
<file path=[Content_Types].xml><?xml version="1.0" encoding="utf-8"?>
<Types xmlns="http://schemas.openxmlformats.org/package/2006/content-types">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2B6E9EE" w14:textId="56B16F30" w:rsidR="00BC4836" w:rsidRPr="005D2514" w:rsidRDefault="00142F1A" w:rsidP="00385F4D">
      <w:pPr>
        <w:spacing w:line="480" w:lineRule="auto"/>
        <w:rPr>
          <w:rFonts w:ascii="Times New Roman" w:hAnsi="Times New Roman" w:cs="Times New Roman"/>
          <w:b/>
          <w:bCs/>
          <w:color w:val="000000" w:themeColor="text1"/>
          <w:sz w:val="24"/>
          <w:szCs w:val="24"/>
        </w:rPr>
      </w:pPr>
      <w:bookmarkStart w:id="0" w:name="_Hlk94791919"/>
      <w:r w:rsidRPr="005D2514">
        <w:rPr>
          <w:rFonts w:ascii="Times New Roman" w:hAnsi="Times New Roman" w:cs="Times New Roman"/>
          <w:b/>
          <w:bCs/>
          <w:color w:val="000000" w:themeColor="text1"/>
          <w:sz w:val="24"/>
          <w:szCs w:val="24"/>
        </w:rPr>
        <w:t xml:space="preserve">Plastic </w:t>
      </w:r>
      <w:r w:rsidR="00BC4836" w:rsidRPr="005D2514">
        <w:rPr>
          <w:rFonts w:ascii="Times New Roman" w:hAnsi="Times New Roman" w:cs="Times New Roman"/>
          <w:b/>
          <w:bCs/>
          <w:color w:val="000000" w:themeColor="text1"/>
          <w:sz w:val="24"/>
          <w:szCs w:val="24"/>
        </w:rPr>
        <w:t xml:space="preserve">Pyrolysis </w:t>
      </w:r>
      <w:r w:rsidRPr="005D2514">
        <w:rPr>
          <w:rFonts w:ascii="Times New Roman" w:hAnsi="Times New Roman" w:cs="Times New Roman"/>
          <w:b/>
          <w:bCs/>
          <w:color w:val="000000" w:themeColor="text1"/>
          <w:sz w:val="24"/>
          <w:szCs w:val="24"/>
        </w:rPr>
        <w:t xml:space="preserve">over HZSM-5 </w:t>
      </w:r>
      <w:r w:rsidR="00BC4836" w:rsidRPr="005D2514">
        <w:rPr>
          <w:rFonts w:ascii="Times New Roman" w:hAnsi="Times New Roman" w:cs="Times New Roman"/>
          <w:b/>
          <w:bCs/>
          <w:color w:val="000000" w:themeColor="text1"/>
          <w:sz w:val="24"/>
          <w:szCs w:val="24"/>
        </w:rPr>
        <w:t xml:space="preserve">Zeolite </w:t>
      </w:r>
      <w:r w:rsidRPr="005D2514">
        <w:rPr>
          <w:rFonts w:ascii="Times New Roman" w:hAnsi="Times New Roman" w:cs="Times New Roman"/>
          <w:b/>
          <w:bCs/>
          <w:color w:val="000000" w:themeColor="text1"/>
          <w:sz w:val="24"/>
          <w:szCs w:val="24"/>
        </w:rPr>
        <w:t xml:space="preserve">and </w:t>
      </w:r>
      <w:r w:rsidR="00BC4836" w:rsidRPr="005D2514">
        <w:rPr>
          <w:rFonts w:ascii="Times New Roman" w:hAnsi="Times New Roman" w:cs="Times New Roman"/>
          <w:b/>
          <w:bCs/>
          <w:color w:val="000000" w:themeColor="text1"/>
          <w:sz w:val="24"/>
          <w:szCs w:val="24"/>
        </w:rPr>
        <w:t xml:space="preserve">Fluid Catalytic Cracking Catalyst </w:t>
      </w:r>
    </w:p>
    <w:p w14:paraId="50CB89D4" w14:textId="446EAC7A" w:rsidR="00142F1A" w:rsidRPr="005D2514" w:rsidRDefault="00142F1A" w:rsidP="00FE6883">
      <w:pPr>
        <w:spacing w:line="480" w:lineRule="auto"/>
        <w:jc w:val="center"/>
        <w:rPr>
          <w:rFonts w:ascii="Times New Roman" w:hAnsi="Times New Roman" w:cs="Times New Roman"/>
          <w:b/>
          <w:bCs/>
          <w:color w:val="000000" w:themeColor="text1"/>
          <w:sz w:val="24"/>
          <w:szCs w:val="24"/>
        </w:rPr>
      </w:pPr>
      <w:r w:rsidRPr="005D2514">
        <w:rPr>
          <w:rFonts w:ascii="Times New Roman" w:hAnsi="Times New Roman" w:cs="Times New Roman"/>
          <w:b/>
          <w:bCs/>
          <w:color w:val="000000" w:themeColor="text1"/>
          <w:sz w:val="24"/>
          <w:szCs w:val="24"/>
        </w:rPr>
        <w:t xml:space="preserve">under </w:t>
      </w:r>
      <w:r w:rsidR="00BC4836" w:rsidRPr="005D2514">
        <w:rPr>
          <w:rFonts w:ascii="Times New Roman" w:hAnsi="Times New Roman" w:cs="Times New Roman"/>
          <w:b/>
          <w:bCs/>
          <w:color w:val="000000" w:themeColor="text1"/>
          <w:sz w:val="24"/>
          <w:szCs w:val="24"/>
        </w:rPr>
        <w:t>Ultra-Fast Heating</w:t>
      </w:r>
    </w:p>
    <w:p w14:paraId="2B737697" w14:textId="546344BB" w:rsidR="00142F1A" w:rsidRPr="005D2514" w:rsidRDefault="00D6033D" w:rsidP="00FE6883">
      <w:pPr>
        <w:spacing w:line="480" w:lineRule="auto"/>
        <w:jc w:val="center"/>
        <w:rPr>
          <w:rFonts w:ascii="Times New Roman" w:hAnsi="Times New Roman" w:cs="Times New Roman"/>
          <w:b/>
          <w:bCs/>
          <w:color w:val="000000" w:themeColor="text1"/>
          <w:sz w:val="24"/>
          <w:szCs w:val="24"/>
        </w:rPr>
      </w:pPr>
      <w:r w:rsidRPr="005D2514">
        <w:rPr>
          <w:rFonts w:ascii="Times New Roman" w:hAnsi="Times New Roman" w:cs="Times New Roman"/>
          <w:b/>
          <w:bCs/>
          <w:color w:val="000000" w:themeColor="text1"/>
          <w:sz w:val="24"/>
          <w:szCs w:val="24"/>
        </w:rPr>
        <w:t xml:space="preserve"> </w:t>
      </w:r>
    </w:p>
    <w:p w14:paraId="3C55B3FB" w14:textId="77777777" w:rsidR="00F57FCA" w:rsidRPr="005D2514" w:rsidRDefault="00142F1A" w:rsidP="00FE6883">
      <w:pPr>
        <w:spacing w:line="480" w:lineRule="auto"/>
        <w:jc w:val="center"/>
        <w:rPr>
          <w:rFonts w:ascii="Times New Roman" w:hAnsi="Times New Roman" w:cs="Times New Roman"/>
          <w:bCs/>
          <w:color w:val="000000" w:themeColor="text1"/>
          <w:sz w:val="24"/>
          <w:szCs w:val="24"/>
        </w:rPr>
      </w:pPr>
      <w:bookmarkStart w:id="1" w:name="_Hlk99447433"/>
      <w:r w:rsidRPr="005D2514">
        <w:rPr>
          <w:rFonts w:ascii="Times New Roman" w:hAnsi="Times New Roman" w:cs="Times New Roman"/>
          <w:bCs/>
          <w:color w:val="000000" w:themeColor="text1"/>
          <w:sz w:val="24"/>
          <w:szCs w:val="24"/>
        </w:rPr>
        <w:t>Syie Luing Wong</w:t>
      </w:r>
      <w:bookmarkEnd w:id="1"/>
      <w:r w:rsidRPr="005D2514">
        <w:rPr>
          <w:rFonts w:ascii="Times New Roman" w:hAnsi="Times New Roman" w:cs="Times New Roman"/>
          <w:bCs/>
          <w:color w:val="000000" w:themeColor="text1"/>
          <w:sz w:val="24"/>
          <w:szCs w:val="24"/>
          <w:vertAlign w:val="superscript"/>
        </w:rPr>
        <w:t>1</w:t>
      </w:r>
      <w:r w:rsidRPr="005D2514">
        <w:rPr>
          <w:rFonts w:ascii="Times New Roman" w:hAnsi="Times New Roman" w:cs="Times New Roman" w:hint="eastAsia"/>
          <w:bCs/>
          <w:color w:val="000000" w:themeColor="text1"/>
          <w:sz w:val="24"/>
          <w:szCs w:val="24"/>
          <w:vertAlign w:val="superscript"/>
        </w:rPr>
        <w:t>,</w:t>
      </w:r>
      <w:r w:rsidRPr="005D2514">
        <w:rPr>
          <w:rFonts w:ascii="Times New Roman" w:hAnsi="Times New Roman" w:cs="Times New Roman"/>
          <w:bCs/>
          <w:color w:val="000000" w:themeColor="text1"/>
          <w:sz w:val="24"/>
          <w:szCs w:val="24"/>
          <w:vertAlign w:val="superscript"/>
        </w:rPr>
        <w:t>2</w:t>
      </w:r>
      <w:r w:rsidRPr="005D2514">
        <w:rPr>
          <w:rFonts w:ascii="Times New Roman" w:hAnsi="Times New Roman" w:cs="Times New Roman"/>
          <w:bCs/>
          <w:color w:val="000000" w:themeColor="text1"/>
          <w:sz w:val="24"/>
          <w:szCs w:val="24"/>
        </w:rPr>
        <w:t xml:space="preserve">, </w:t>
      </w:r>
      <w:bookmarkStart w:id="2" w:name="_Hlk99447446"/>
      <w:r w:rsidRPr="005D2514">
        <w:rPr>
          <w:rFonts w:ascii="Times New Roman" w:hAnsi="Times New Roman" w:cs="Times New Roman"/>
          <w:bCs/>
          <w:color w:val="000000" w:themeColor="text1"/>
          <w:sz w:val="24"/>
          <w:szCs w:val="24"/>
        </w:rPr>
        <w:t>Sabino Armenise</w:t>
      </w:r>
      <w:bookmarkEnd w:id="2"/>
      <w:r w:rsidRPr="005D2514">
        <w:rPr>
          <w:rFonts w:ascii="Times New Roman" w:hAnsi="Times New Roman" w:cs="Times New Roman"/>
          <w:bCs/>
          <w:color w:val="000000" w:themeColor="text1"/>
          <w:sz w:val="24"/>
          <w:szCs w:val="24"/>
          <w:vertAlign w:val="superscript"/>
        </w:rPr>
        <w:t>1</w:t>
      </w:r>
      <w:r w:rsidRPr="005D2514">
        <w:rPr>
          <w:rFonts w:ascii="Times New Roman" w:hAnsi="Times New Roman" w:cs="Times New Roman"/>
          <w:bCs/>
          <w:color w:val="000000" w:themeColor="text1"/>
          <w:sz w:val="24"/>
          <w:szCs w:val="24"/>
        </w:rPr>
        <w:t xml:space="preserve">, </w:t>
      </w:r>
      <w:bookmarkStart w:id="3" w:name="_Hlk99447466"/>
      <w:r w:rsidRPr="005D2514">
        <w:rPr>
          <w:rFonts w:ascii="Times New Roman" w:hAnsi="Times New Roman" w:cs="Times New Roman"/>
          <w:bCs/>
          <w:color w:val="000000" w:themeColor="text1"/>
          <w:sz w:val="24"/>
          <w:szCs w:val="24"/>
        </w:rPr>
        <w:t>Bemgba B</w:t>
      </w:r>
      <w:r w:rsidR="00F57FCA" w:rsidRPr="005D2514">
        <w:rPr>
          <w:rFonts w:ascii="Times New Roman" w:hAnsi="Times New Roman" w:cs="Times New Roman"/>
          <w:bCs/>
          <w:color w:val="000000" w:themeColor="text1"/>
          <w:sz w:val="24"/>
          <w:szCs w:val="24"/>
        </w:rPr>
        <w:t>evan</w:t>
      </w:r>
      <w:r w:rsidRPr="005D2514">
        <w:rPr>
          <w:rFonts w:ascii="Times New Roman" w:hAnsi="Times New Roman" w:cs="Times New Roman"/>
          <w:bCs/>
          <w:color w:val="000000" w:themeColor="text1"/>
          <w:sz w:val="24"/>
          <w:szCs w:val="24"/>
        </w:rPr>
        <w:t xml:space="preserve"> Nyakuma</w:t>
      </w:r>
      <w:bookmarkEnd w:id="3"/>
      <w:r w:rsidRPr="005D2514">
        <w:rPr>
          <w:rFonts w:ascii="Times New Roman" w:hAnsi="Times New Roman" w:cs="Times New Roman"/>
          <w:bCs/>
          <w:color w:val="000000" w:themeColor="text1"/>
          <w:sz w:val="24"/>
          <w:szCs w:val="24"/>
          <w:vertAlign w:val="superscript"/>
        </w:rPr>
        <w:t>3</w:t>
      </w:r>
      <w:r w:rsidRPr="005D2514">
        <w:rPr>
          <w:rFonts w:ascii="Times New Roman" w:hAnsi="Times New Roman" w:cs="Times New Roman"/>
          <w:bCs/>
          <w:color w:val="000000" w:themeColor="text1"/>
          <w:sz w:val="24"/>
          <w:szCs w:val="24"/>
        </w:rPr>
        <w:t xml:space="preserve">, </w:t>
      </w:r>
      <w:bookmarkStart w:id="4" w:name="_Hlk99447519"/>
      <w:r w:rsidRPr="005D2514">
        <w:rPr>
          <w:rFonts w:ascii="Times New Roman" w:hAnsi="Times New Roman" w:cs="Times New Roman"/>
          <w:bCs/>
          <w:color w:val="000000" w:themeColor="text1"/>
          <w:sz w:val="24"/>
          <w:szCs w:val="24"/>
        </w:rPr>
        <w:t>Anna Bogush</w:t>
      </w:r>
      <w:bookmarkEnd w:id="4"/>
      <w:r w:rsidRPr="005D2514">
        <w:rPr>
          <w:rFonts w:ascii="Times New Roman" w:hAnsi="Times New Roman" w:cs="Times New Roman"/>
          <w:bCs/>
          <w:color w:val="000000" w:themeColor="text1"/>
          <w:sz w:val="24"/>
          <w:szCs w:val="24"/>
          <w:vertAlign w:val="superscript"/>
        </w:rPr>
        <w:t>4</w:t>
      </w:r>
      <w:r w:rsidRPr="005D2514">
        <w:rPr>
          <w:rFonts w:ascii="Times New Roman" w:hAnsi="Times New Roman" w:cs="Times New Roman"/>
          <w:bCs/>
          <w:color w:val="000000" w:themeColor="text1"/>
          <w:sz w:val="24"/>
          <w:szCs w:val="24"/>
        </w:rPr>
        <w:t xml:space="preserve">, </w:t>
      </w:r>
      <w:bookmarkStart w:id="5" w:name="_Hlk99447533"/>
    </w:p>
    <w:p w14:paraId="2958768E" w14:textId="77777777" w:rsidR="00F57FCA" w:rsidRPr="005D2514" w:rsidRDefault="00142F1A" w:rsidP="00FE6883">
      <w:pPr>
        <w:spacing w:line="480" w:lineRule="auto"/>
        <w:jc w:val="center"/>
        <w:rPr>
          <w:rFonts w:ascii="Times New Roman" w:hAnsi="Times New Roman" w:cs="Times New Roman"/>
          <w:bCs/>
          <w:color w:val="000000" w:themeColor="text1"/>
          <w:sz w:val="24"/>
          <w:szCs w:val="24"/>
        </w:rPr>
      </w:pPr>
      <w:r w:rsidRPr="005D2514">
        <w:rPr>
          <w:rFonts w:ascii="Times New Roman" w:hAnsi="Times New Roman" w:cs="Times New Roman" w:hint="eastAsia"/>
          <w:bCs/>
          <w:color w:val="000000" w:themeColor="text1"/>
          <w:sz w:val="24"/>
          <w:szCs w:val="24"/>
        </w:rPr>
        <w:t>Sam</w:t>
      </w:r>
      <w:r w:rsidRPr="005D2514">
        <w:rPr>
          <w:rFonts w:ascii="Times New Roman" w:hAnsi="Times New Roman" w:cs="Times New Roman"/>
          <w:bCs/>
          <w:color w:val="000000" w:themeColor="text1"/>
          <w:sz w:val="24"/>
          <w:szCs w:val="24"/>
        </w:rPr>
        <w:t xml:space="preserve"> Towers</w:t>
      </w:r>
      <w:bookmarkEnd w:id="5"/>
      <w:r w:rsidRPr="005D2514">
        <w:rPr>
          <w:rFonts w:ascii="Times New Roman" w:hAnsi="Times New Roman" w:cs="Times New Roman"/>
          <w:bCs/>
          <w:color w:val="000000" w:themeColor="text1"/>
          <w:sz w:val="24"/>
          <w:szCs w:val="24"/>
          <w:vertAlign w:val="superscript"/>
        </w:rPr>
        <w:t>4</w:t>
      </w:r>
      <w:r w:rsidRPr="005D2514">
        <w:rPr>
          <w:rFonts w:ascii="Times New Roman" w:hAnsi="Times New Roman" w:cs="Times New Roman"/>
          <w:bCs/>
          <w:color w:val="000000" w:themeColor="text1"/>
          <w:sz w:val="24"/>
          <w:szCs w:val="24"/>
        </w:rPr>
        <w:t xml:space="preserve">, </w:t>
      </w:r>
      <w:bookmarkStart w:id="6" w:name="_Hlk99447547"/>
      <w:r w:rsidRPr="005D2514">
        <w:rPr>
          <w:rFonts w:ascii="Times New Roman" w:hAnsi="Times New Roman" w:cs="Times New Roman"/>
          <w:bCs/>
          <w:color w:val="000000" w:themeColor="text1"/>
          <w:sz w:val="24"/>
          <w:szCs w:val="24"/>
        </w:rPr>
        <w:t>Chia Hau Lee</w:t>
      </w:r>
      <w:bookmarkEnd w:id="6"/>
      <w:r w:rsidRPr="005D2514">
        <w:rPr>
          <w:rFonts w:ascii="Times New Roman" w:hAnsi="Times New Roman" w:cs="Times New Roman"/>
          <w:bCs/>
          <w:color w:val="000000" w:themeColor="text1"/>
          <w:sz w:val="24"/>
          <w:szCs w:val="24"/>
          <w:vertAlign w:val="superscript"/>
        </w:rPr>
        <w:t>5</w:t>
      </w:r>
      <w:r w:rsidRPr="005D2514">
        <w:rPr>
          <w:rFonts w:ascii="Times New Roman" w:hAnsi="Times New Roman" w:cs="Times New Roman"/>
          <w:bCs/>
          <w:color w:val="000000" w:themeColor="text1"/>
          <w:sz w:val="24"/>
          <w:szCs w:val="24"/>
        </w:rPr>
        <w:t xml:space="preserve">, </w:t>
      </w:r>
      <w:bookmarkStart w:id="7" w:name="_Hlk99447565"/>
      <w:r w:rsidRPr="005D2514">
        <w:rPr>
          <w:rFonts w:ascii="Times New Roman" w:hAnsi="Times New Roman" w:cs="Times New Roman"/>
          <w:bCs/>
          <w:color w:val="000000" w:themeColor="text1"/>
          <w:sz w:val="24"/>
          <w:szCs w:val="24"/>
        </w:rPr>
        <w:t>Keng Yinn Wong</w:t>
      </w:r>
      <w:bookmarkEnd w:id="7"/>
      <w:r w:rsidRPr="005D2514">
        <w:rPr>
          <w:rFonts w:ascii="Times New Roman" w:hAnsi="Times New Roman" w:cs="Times New Roman"/>
          <w:bCs/>
          <w:color w:val="000000" w:themeColor="text1"/>
          <w:sz w:val="24"/>
          <w:szCs w:val="24"/>
          <w:vertAlign w:val="superscript"/>
        </w:rPr>
        <w:t>6</w:t>
      </w:r>
      <w:r w:rsidRPr="005D2514">
        <w:rPr>
          <w:rFonts w:ascii="Times New Roman" w:hAnsi="Times New Roman" w:cs="Times New Roman"/>
          <w:bCs/>
          <w:color w:val="000000" w:themeColor="text1"/>
          <w:sz w:val="24"/>
          <w:szCs w:val="24"/>
        </w:rPr>
        <w:t xml:space="preserve">, </w:t>
      </w:r>
      <w:bookmarkStart w:id="8" w:name="_Hlk99447576"/>
      <w:r w:rsidRPr="005D2514">
        <w:rPr>
          <w:rFonts w:ascii="Times New Roman" w:hAnsi="Times New Roman" w:cs="Times New Roman"/>
          <w:bCs/>
          <w:color w:val="000000" w:themeColor="text1"/>
          <w:sz w:val="24"/>
          <w:szCs w:val="24"/>
        </w:rPr>
        <w:t>Ting Hun Lee</w:t>
      </w:r>
      <w:bookmarkEnd w:id="8"/>
      <w:r w:rsidRPr="005D2514">
        <w:rPr>
          <w:rFonts w:ascii="Times New Roman" w:hAnsi="Times New Roman" w:cs="Times New Roman"/>
          <w:bCs/>
          <w:color w:val="000000" w:themeColor="text1"/>
          <w:sz w:val="24"/>
          <w:szCs w:val="24"/>
          <w:vertAlign w:val="superscript"/>
        </w:rPr>
        <w:t>5</w:t>
      </w:r>
      <w:r w:rsidRPr="005D2514">
        <w:rPr>
          <w:rFonts w:ascii="Times New Roman" w:hAnsi="Times New Roman" w:cs="Times New Roman"/>
          <w:bCs/>
          <w:color w:val="000000" w:themeColor="text1"/>
          <w:sz w:val="24"/>
          <w:szCs w:val="24"/>
        </w:rPr>
        <w:t>,</w:t>
      </w:r>
      <w:bookmarkStart w:id="9" w:name="_Hlk94794085"/>
      <w:r w:rsidRPr="005D2514">
        <w:rPr>
          <w:rFonts w:ascii="Times New Roman" w:hAnsi="Times New Roman" w:cs="Times New Roman"/>
          <w:bCs/>
          <w:color w:val="000000" w:themeColor="text1"/>
          <w:sz w:val="24"/>
          <w:szCs w:val="24"/>
        </w:rPr>
        <w:t xml:space="preserve"> </w:t>
      </w:r>
      <w:bookmarkStart w:id="10" w:name="_Hlk99447503"/>
    </w:p>
    <w:p w14:paraId="079939E7" w14:textId="3EE66FB6" w:rsidR="00142F1A" w:rsidRPr="005D2514" w:rsidRDefault="00142F1A" w:rsidP="00FE6883">
      <w:pPr>
        <w:spacing w:line="480" w:lineRule="auto"/>
        <w:jc w:val="center"/>
        <w:rPr>
          <w:rFonts w:ascii="Times New Roman" w:hAnsi="Times New Roman" w:cs="Times New Roman"/>
          <w:bCs/>
          <w:color w:val="000000" w:themeColor="text1"/>
          <w:sz w:val="24"/>
          <w:szCs w:val="24"/>
          <w:vertAlign w:val="superscript"/>
          <w:lang w:val="en-US"/>
        </w:rPr>
      </w:pPr>
      <w:r w:rsidRPr="005D2514">
        <w:rPr>
          <w:rFonts w:ascii="Times New Roman" w:hAnsi="Times New Roman" w:cs="Times New Roman"/>
          <w:bCs/>
          <w:color w:val="000000" w:themeColor="text1"/>
          <w:sz w:val="24"/>
          <w:szCs w:val="24"/>
        </w:rPr>
        <w:t>Evgeny Rebrov</w:t>
      </w:r>
      <w:r w:rsidRPr="005D2514">
        <w:rPr>
          <w:rFonts w:ascii="Times New Roman" w:hAnsi="Times New Roman" w:cs="Times New Roman"/>
          <w:bCs/>
          <w:color w:val="000000" w:themeColor="text1"/>
          <w:sz w:val="24"/>
          <w:szCs w:val="24"/>
          <w:vertAlign w:val="superscript"/>
        </w:rPr>
        <w:t>2,7</w:t>
      </w:r>
      <w:r w:rsidRPr="005D2514">
        <w:rPr>
          <w:rFonts w:ascii="Times New Roman" w:hAnsi="Times New Roman" w:cs="Times New Roman"/>
          <w:bCs/>
          <w:color w:val="000000" w:themeColor="text1"/>
          <w:sz w:val="24"/>
          <w:szCs w:val="24"/>
        </w:rPr>
        <w:t xml:space="preserve">, </w:t>
      </w:r>
      <w:r w:rsidRPr="005D2514">
        <w:rPr>
          <w:rFonts w:ascii="Times New Roman" w:hAnsi="Times New Roman" w:cs="Times New Roman"/>
          <w:bCs/>
          <w:color w:val="000000" w:themeColor="text1"/>
          <w:sz w:val="24"/>
          <w:szCs w:val="24"/>
          <w:lang w:val="en-US"/>
        </w:rPr>
        <w:t>Marta Muñoz</w:t>
      </w:r>
      <w:bookmarkEnd w:id="9"/>
      <w:bookmarkEnd w:id="10"/>
      <w:r w:rsidRPr="005D2514">
        <w:rPr>
          <w:rFonts w:ascii="Times New Roman" w:hAnsi="Times New Roman" w:cs="Times New Roman"/>
          <w:bCs/>
          <w:color w:val="000000" w:themeColor="text1"/>
          <w:sz w:val="24"/>
          <w:szCs w:val="24"/>
          <w:vertAlign w:val="superscript"/>
          <w:lang w:val="en-US"/>
        </w:rPr>
        <w:t>1,*</w:t>
      </w:r>
    </w:p>
    <w:p w14:paraId="1C4F0B7E" w14:textId="77777777" w:rsidR="00142F1A" w:rsidRPr="005D2514" w:rsidRDefault="00142F1A" w:rsidP="00FE6883">
      <w:pPr>
        <w:spacing w:line="480" w:lineRule="auto"/>
        <w:jc w:val="center"/>
        <w:rPr>
          <w:rFonts w:ascii="Times New Roman" w:hAnsi="Times New Roman" w:cs="Times New Roman"/>
          <w:bCs/>
          <w:color w:val="000000" w:themeColor="text1"/>
          <w:sz w:val="24"/>
          <w:szCs w:val="24"/>
          <w:lang w:val="en-US"/>
        </w:rPr>
      </w:pPr>
    </w:p>
    <w:p w14:paraId="1F789992" w14:textId="77777777" w:rsidR="00142F1A" w:rsidRPr="005D2514" w:rsidRDefault="00142F1A" w:rsidP="00FE6883">
      <w:pPr>
        <w:spacing w:after="0" w:line="480" w:lineRule="auto"/>
        <w:jc w:val="both"/>
        <w:rPr>
          <w:rFonts w:ascii="Times New Roman" w:hAnsi="Times New Roman" w:cs="Times New Roman"/>
          <w:color w:val="000000" w:themeColor="text1"/>
          <w:sz w:val="24"/>
          <w:szCs w:val="24"/>
          <w:lang w:val="es-ES"/>
        </w:rPr>
      </w:pPr>
      <w:bookmarkStart w:id="11" w:name="_Hlk116285929"/>
      <w:r w:rsidRPr="005D2514">
        <w:rPr>
          <w:rFonts w:ascii="Times New Roman" w:hAnsi="Times New Roman" w:cs="Times New Roman"/>
          <w:color w:val="000000" w:themeColor="text1"/>
          <w:sz w:val="24"/>
          <w:szCs w:val="24"/>
          <w:vertAlign w:val="superscript"/>
          <w:lang w:val="es-ES"/>
        </w:rPr>
        <w:t>1</w:t>
      </w:r>
      <w:r w:rsidRPr="005D2514">
        <w:rPr>
          <w:rFonts w:ascii="Times New Roman" w:hAnsi="Times New Roman" w:cs="Times New Roman"/>
          <w:color w:val="000000" w:themeColor="text1"/>
          <w:sz w:val="24"/>
          <w:szCs w:val="24"/>
          <w:lang w:val="es-ES"/>
        </w:rPr>
        <w:t xml:space="preserve"> </w:t>
      </w:r>
      <w:bookmarkStart w:id="12" w:name="_Hlk94794098"/>
      <w:r w:rsidRPr="005D2514">
        <w:rPr>
          <w:rFonts w:ascii="Times New Roman" w:hAnsi="Times New Roman" w:cs="Times New Roman"/>
          <w:color w:val="000000" w:themeColor="text1"/>
          <w:sz w:val="24"/>
          <w:szCs w:val="24"/>
          <w:lang w:val="es-ES"/>
        </w:rPr>
        <w:t>Dpto. Matemática Aplicada, Ciencia e Ingeniería de Materiales y Tecnología Electrónica, Universidad Rey Juan Carlos, C/ Tulipán s/n, Móstoles, 28933, Madrid, Spain</w:t>
      </w:r>
      <w:bookmarkEnd w:id="12"/>
    </w:p>
    <w:p w14:paraId="70A843BD" w14:textId="57D275AB" w:rsidR="00142F1A" w:rsidRPr="005D2514" w:rsidRDefault="00142F1A" w:rsidP="00FE6883">
      <w:pPr>
        <w:spacing w:after="0" w:line="480" w:lineRule="auto"/>
        <w:jc w:val="both"/>
        <w:rPr>
          <w:rFonts w:ascii="Times New Roman" w:hAnsi="Times New Roman" w:cs="Times New Roman"/>
          <w:color w:val="000000" w:themeColor="text1"/>
          <w:sz w:val="24"/>
          <w:szCs w:val="24"/>
          <w:vertAlign w:val="superscript"/>
        </w:rPr>
      </w:pPr>
      <w:r w:rsidRPr="005D2514">
        <w:rPr>
          <w:rFonts w:ascii="Times New Roman" w:hAnsi="Times New Roman" w:cs="Times New Roman"/>
          <w:color w:val="000000" w:themeColor="text1"/>
          <w:sz w:val="24"/>
          <w:szCs w:val="24"/>
          <w:vertAlign w:val="superscript"/>
        </w:rPr>
        <w:t>2</w:t>
      </w:r>
      <w:r w:rsidRPr="005D2514">
        <w:rPr>
          <w:rFonts w:ascii="Times New Roman" w:hAnsi="Times New Roman" w:cs="Times New Roman"/>
          <w:color w:val="000000" w:themeColor="text1"/>
          <w:sz w:val="24"/>
          <w:szCs w:val="24"/>
        </w:rPr>
        <w:t xml:space="preserve"> </w:t>
      </w:r>
      <w:r w:rsidRPr="005D2514">
        <w:rPr>
          <w:rFonts w:ascii="Times New Roman" w:hAnsi="Times New Roman" w:cs="Times New Roman"/>
          <w:color w:val="000000" w:themeColor="text1"/>
          <w:sz w:val="24"/>
          <w:szCs w:val="24"/>
          <w:shd w:val="clear" w:color="auto" w:fill="FFFFFF"/>
        </w:rPr>
        <w:t>School of Engineering, University of Warwick, Coventry CV4 7AL, U</w:t>
      </w:r>
      <w:r w:rsidR="00C5340F" w:rsidRPr="005D2514">
        <w:rPr>
          <w:rFonts w:ascii="Times New Roman" w:hAnsi="Times New Roman" w:cs="Times New Roman"/>
          <w:color w:val="000000" w:themeColor="text1"/>
          <w:sz w:val="24"/>
          <w:szCs w:val="24"/>
          <w:shd w:val="clear" w:color="auto" w:fill="FFFFFF"/>
        </w:rPr>
        <w:t>nited Kingdom</w:t>
      </w:r>
    </w:p>
    <w:p w14:paraId="023B915D" w14:textId="20691ABC" w:rsidR="00142F1A" w:rsidRPr="005D2514" w:rsidRDefault="00142F1A" w:rsidP="00FE6883">
      <w:pPr>
        <w:spacing w:after="0" w:line="480" w:lineRule="auto"/>
        <w:jc w:val="both"/>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vertAlign w:val="superscript"/>
        </w:rPr>
        <w:t>3</w:t>
      </w:r>
      <w:r w:rsidRPr="005D2514">
        <w:rPr>
          <w:rFonts w:ascii="Times New Roman" w:hAnsi="Times New Roman" w:cs="Times New Roman"/>
          <w:color w:val="000000" w:themeColor="text1"/>
          <w:sz w:val="24"/>
          <w:szCs w:val="24"/>
        </w:rPr>
        <w:t xml:space="preserve"> </w:t>
      </w:r>
      <w:r w:rsidR="00D00BDA" w:rsidRPr="005D2514">
        <w:rPr>
          <w:rStyle w:val="cf01"/>
          <w:rFonts w:ascii="Times New Roman" w:hAnsi="Times New Roman" w:cs="Times New Roman"/>
          <w:sz w:val="24"/>
          <w:szCs w:val="24"/>
        </w:rPr>
        <w:t>UTM Centre for Low Carbon Transport (LoCARtic), Universiti Teknologi Malaysia,​ 81310 Skudai, Johor, Malaysia</w:t>
      </w:r>
    </w:p>
    <w:p w14:paraId="42445F3F" w14:textId="1966719A" w:rsidR="00142F1A" w:rsidRPr="005D2514" w:rsidRDefault="00142F1A" w:rsidP="00FE6883">
      <w:pPr>
        <w:spacing w:after="0" w:line="480" w:lineRule="auto"/>
        <w:jc w:val="both"/>
        <w:rPr>
          <w:rFonts w:ascii="Times New Roman" w:hAnsi="Times New Roman" w:cs="Times New Roman"/>
          <w:color w:val="000000" w:themeColor="text1"/>
          <w:sz w:val="24"/>
          <w:szCs w:val="24"/>
          <w:shd w:val="clear" w:color="auto" w:fill="FFFFFF"/>
        </w:rPr>
      </w:pPr>
      <w:r w:rsidRPr="005D2514">
        <w:rPr>
          <w:rFonts w:ascii="Times New Roman" w:hAnsi="Times New Roman" w:cs="Times New Roman"/>
          <w:color w:val="000000" w:themeColor="text1"/>
          <w:sz w:val="24"/>
          <w:szCs w:val="24"/>
          <w:vertAlign w:val="superscript"/>
        </w:rPr>
        <w:t>4</w:t>
      </w:r>
      <w:r w:rsidRPr="005D2514">
        <w:rPr>
          <w:rFonts w:ascii="Times New Roman" w:hAnsi="Times New Roman" w:cs="Times New Roman"/>
          <w:color w:val="000000" w:themeColor="text1"/>
          <w:sz w:val="24"/>
          <w:szCs w:val="24"/>
        </w:rPr>
        <w:t xml:space="preserve"> </w:t>
      </w:r>
      <w:r w:rsidRPr="005D2514">
        <w:rPr>
          <w:rFonts w:ascii="Times New Roman" w:hAnsi="Times New Roman" w:cs="Times New Roman"/>
          <w:color w:val="000000" w:themeColor="text1"/>
          <w:sz w:val="24"/>
          <w:szCs w:val="24"/>
          <w:shd w:val="clear" w:color="auto" w:fill="FFFFFF"/>
        </w:rPr>
        <w:t xml:space="preserve">Centre for Agroecology, Water and Resilience (CAWR), Coventry University, Coventry CV4 </w:t>
      </w:r>
      <w:r w:rsidR="00C5340F" w:rsidRPr="005D2514">
        <w:rPr>
          <w:rFonts w:ascii="Times New Roman" w:hAnsi="Times New Roman" w:cs="Times New Roman"/>
          <w:color w:val="000000" w:themeColor="text1"/>
          <w:sz w:val="24"/>
          <w:szCs w:val="24"/>
          <w:shd w:val="clear" w:color="auto" w:fill="FFFFFF"/>
        </w:rPr>
        <w:t>7AL, United Kingdom</w:t>
      </w:r>
    </w:p>
    <w:p w14:paraId="4093DC59" w14:textId="117562B8" w:rsidR="006861DA" w:rsidRPr="005D2514" w:rsidRDefault="006861DA" w:rsidP="00FE6883">
      <w:pPr>
        <w:spacing w:after="0" w:line="480" w:lineRule="auto"/>
        <w:jc w:val="both"/>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vertAlign w:val="superscript"/>
        </w:rPr>
        <w:t xml:space="preserve">5 </w:t>
      </w:r>
      <w:r w:rsidRPr="005D2514">
        <w:rPr>
          <w:rFonts w:ascii="Times New Roman" w:hAnsi="Times New Roman" w:cs="Times New Roman"/>
          <w:color w:val="000000" w:themeColor="text1"/>
          <w:sz w:val="24"/>
          <w:szCs w:val="24"/>
        </w:rPr>
        <w:t>School of Chemical and Energy Engineering, Faculty of Engineering, Universiti Teknologi Malaysia, 81310 Skudai, Johor, Malaysia</w:t>
      </w:r>
    </w:p>
    <w:p w14:paraId="24B8D99E" w14:textId="77777777" w:rsidR="00142F1A" w:rsidRPr="005D2514" w:rsidRDefault="00142F1A" w:rsidP="00FE6883">
      <w:pPr>
        <w:shd w:val="clear" w:color="auto" w:fill="FFFFFF"/>
        <w:spacing w:after="0" w:line="480" w:lineRule="auto"/>
        <w:jc w:val="both"/>
        <w:rPr>
          <w:rFonts w:ascii="Times New Roman" w:eastAsia="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vertAlign w:val="superscript"/>
        </w:rPr>
        <w:t>6</w:t>
      </w:r>
      <w:r w:rsidRPr="005D2514">
        <w:rPr>
          <w:rFonts w:ascii="Times New Roman" w:eastAsia="Times New Roman" w:hAnsi="Times New Roman" w:cs="Times New Roman"/>
          <w:color w:val="000000" w:themeColor="text1"/>
          <w:sz w:val="24"/>
          <w:szCs w:val="24"/>
        </w:rPr>
        <w:t xml:space="preserve"> School of Mechanical Engineering, Faculty of Engineering, Universiti Teknologi Malaysia, 81310 Skudai, Johor, Malaysia</w:t>
      </w:r>
    </w:p>
    <w:p w14:paraId="628145C2" w14:textId="77777777" w:rsidR="00142F1A" w:rsidRPr="005D2514" w:rsidRDefault="00142F1A" w:rsidP="00FE6883">
      <w:pPr>
        <w:shd w:val="clear" w:color="auto" w:fill="FFFFFF"/>
        <w:spacing w:after="0" w:line="480" w:lineRule="auto"/>
        <w:jc w:val="both"/>
        <w:rPr>
          <w:rFonts w:ascii="Times New Roman" w:eastAsia="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vertAlign w:val="superscript"/>
        </w:rPr>
        <w:t xml:space="preserve">7 </w:t>
      </w:r>
      <w:r w:rsidRPr="005D2514">
        <w:rPr>
          <w:rFonts w:ascii="Times New Roman" w:hAnsi="Times New Roman" w:cs="Times New Roman"/>
          <w:color w:val="000000" w:themeColor="text1"/>
          <w:sz w:val="24"/>
          <w:szCs w:val="24"/>
        </w:rPr>
        <w:t>Department of Chemical Engineering and Chemistry, Eindhoven University of Technology, P.O. Box 513, 5600 MB, Eindhoven, The Netherlands</w:t>
      </w:r>
    </w:p>
    <w:bookmarkEnd w:id="11"/>
    <w:p w14:paraId="145E08A2" w14:textId="77777777" w:rsidR="00142F1A" w:rsidRPr="005D2514" w:rsidRDefault="00142F1A" w:rsidP="00FE6883">
      <w:pPr>
        <w:spacing w:line="480" w:lineRule="auto"/>
        <w:jc w:val="both"/>
        <w:rPr>
          <w:rFonts w:ascii="Times New Roman" w:hAnsi="Times New Roman" w:cs="Times New Roman"/>
          <w:color w:val="000000" w:themeColor="text1"/>
          <w:sz w:val="24"/>
          <w:szCs w:val="24"/>
        </w:rPr>
      </w:pPr>
    </w:p>
    <w:p w14:paraId="767DEA91" w14:textId="7F5945F0" w:rsidR="00142F1A" w:rsidRPr="005D2514" w:rsidRDefault="00142F1A" w:rsidP="00FE6883">
      <w:pPr>
        <w:spacing w:line="480" w:lineRule="auto"/>
        <w:jc w:val="both"/>
        <w:rPr>
          <w:rFonts w:ascii="Times New Roman" w:hAnsi="Times New Roman" w:cs="Times New Roman"/>
          <w:b/>
          <w:bCs/>
          <w:color w:val="000000" w:themeColor="text1"/>
          <w:sz w:val="24"/>
          <w:szCs w:val="24"/>
        </w:rPr>
      </w:pPr>
      <w:r w:rsidRPr="005D2514">
        <w:rPr>
          <w:rFonts w:ascii="Times New Roman" w:hAnsi="Times New Roman" w:cs="Times New Roman"/>
          <w:b/>
          <w:bCs/>
          <w:color w:val="000000" w:themeColor="text1"/>
          <w:sz w:val="24"/>
          <w:szCs w:val="24"/>
        </w:rPr>
        <w:t>Corresponding Author:</w:t>
      </w:r>
      <w:r w:rsidRPr="005D2514">
        <w:rPr>
          <w:rFonts w:ascii="Times New Roman" w:hAnsi="Times New Roman" w:cs="Times New Roman"/>
          <w:color w:val="000000" w:themeColor="text1"/>
          <w:sz w:val="24"/>
          <w:szCs w:val="24"/>
        </w:rPr>
        <w:t xml:space="preserve"> </w:t>
      </w:r>
      <w:hyperlink r:id="rId11" w:history="1">
        <w:r w:rsidR="002E477D" w:rsidRPr="005D2514">
          <w:rPr>
            <w:rStyle w:val="Hyperlink"/>
            <w:rFonts w:ascii="Times New Roman" w:hAnsi="Times New Roman" w:cs="Times New Roman"/>
            <w:sz w:val="24"/>
            <w:szCs w:val="24"/>
          </w:rPr>
          <w:t>marta.munoz@urjc.es</w:t>
        </w:r>
      </w:hyperlink>
      <w:r w:rsidR="002E477D" w:rsidRPr="005D2514">
        <w:rPr>
          <w:rFonts w:ascii="Times New Roman" w:hAnsi="Times New Roman" w:cs="Times New Roman"/>
          <w:color w:val="000000" w:themeColor="text1"/>
          <w:sz w:val="24"/>
          <w:szCs w:val="24"/>
        </w:rPr>
        <w:t xml:space="preserve"> </w:t>
      </w:r>
      <w:r w:rsidRPr="005D2514">
        <w:rPr>
          <w:rFonts w:ascii="Times New Roman" w:hAnsi="Times New Roman" w:cs="Times New Roman"/>
          <w:color w:val="000000" w:themeColor="text1"/>
          <w:sz w:val="24"/>
          <w:szCs w:val="24"/>
        </w:rPr>
        <w:t>(Marta. Muñoz)</w:t>
      </w:r>
      <w:bookmarkEnd w:id="0"/>
    </w:p>
    <w:p w14:paraId="553A190D" w14:textId="77777777" w:rsidR="00142F1A" w:rsidRPr="005D2514" w:rsidRDefault="00142F1A" w:rsidP="00FE6883">
      <w:pPr>
        <w:spacing w:line="480" w:lineRule="auto"/>
        <w:rPr>
          <w:rFonts w:ascii="Times New Roman" w:hAnsi="Times New Roman" w:cs="Times New Roman"/>
          <w:b/>
          <w:bCs/>
          <w:color w:val="000000" w:themeColor="text1"/>
          <w:sz w:val="24"/>
          <w:szCs w:val="24"/>
        </w:rPr>
      </w:pPr>
      <w:r w:rsidRPr="005D2514">
        <w:rPr>
          <w:rFonts w:ascii="Times New Roman" w:hAnsi="Times New Roman" w:cs="Times New Roman"/>
          <w:b/>
          <w:bCs/>
          <w:color w:val="000000" w:themeColor="text1"/>
          <w:sz w:val="24"/>
          <w:szCs w:val="24"/>
        </w:rPr>
        <w:br w:type="page"/>
      </w:r>
    </w:p>
    <w:p w14:paraId="26B61A48" w14:textId="014F2B3B" w:rsidR="00F7134D" w:rsidRPr="005D2514" w:rsidRDefault="00F7134D" w:rsidP="00FE6883">
      <w:pPr>
        <w:spacing w:line="480" w:lineRule="auto"/>
        <w:jc w:val="both"/>
        <w:rPr>
          <w:rFonts w:ascii="Times New Roman" w:hAnsi="Times New Roman" w:cs="Times New Roman"/>
          <w:b/>
          <w:bCs/>
          <w:color w:val="000000" w:themeColor="text1"/>
          <w:sz w:val="24"/>
          <w:szCs w:val="24"/>
        </w:rPr>
      </w:pPr>
      <w:r w:rsidRPr="005D2514">
        <w:rPr>
          <w:rFonts w:ascii="Times New Roman" w:hAnsi="Times New Roman" w:cs="Times New Roman"/>
          <w:b/>
          <w:bCs/>
          <w:color w:val="000000" w:themeColor="text1"/>
          <w:sz w:val="24"/>
          <w:szCs w:val="24"/>
        </w:rPr>
        <w:lastRenderedPageBreak/>
        <w:t>Abstract</w:t>
      </w:r>
    </w:p>
    <w:p w14:paraId="29FF2CB3" w14:textId="79355D78" w:rsidR="00F44C51" w:rsidRPr="005D2514" w:rsidRDefault="00F44C51" w:rsidP="00F44C51">
      <w:pPr>
        <w:spacing w:line="480" w:lineRule="auto"/>
        <w:jc w:val="both"/>
        <w:rPr>
          <w:rFonts w:ascii="Times New Roman" w:hAnsi="Times New Roman" w:cs="Times New Roman"/>
          <w:color w:val="000000" w:themeColor="text1"/>
          <w:sz w:val="24"/>
          <w:szCs w:val="24"/>
        </w:rPr>
      </w:pPr>
      <w:bookmarkStart w:id="13" w:name="_Hlk98151104"/>
      <w:r w:rsidRPr="005D2514">
        <w:rPr>
          <w:rFonts w:ascii="Times New Roman" w:hAnsi="Times New Roman" w:cs="Times New Roman"/>
          <w:color w:val="000000" w:themeColor="text1"/>
          <w:sz w:val="24"/>
          <w:szCs w:val="24"/>
        </w:rPr>
        <w:t xml:space="preserve">Plastic pollution compromises the environment and human well-being, and a global transition to a circular economy of plastics is vital to address </w:t>
      </w:r>
      <w:r w:rsidR="00D36C56" w:rsidRPr="005D2514">
        <w:rPr>
          <w:rFonts w:ascii="Times New Roman" w:hAnsi="Times New Roman" w:cs="Times New Roman"/>
          <w:color w:val="000000" w:themeColor="text1"/>
          <w:sz w:val="24"/>
          <w:szCs w:val="24"/>
        </w:rPr>
        <w:t>this</w:t>
      </w:r>
      <w:r w:rsidRPr="005D2514">
        <w:rPr>
          <w:rFonts w:ascii="Times New Roman" w:hAnsi="Times New Roman" w:cs="Times New Roman"/>
          <w:color w:val="000000" w:themeColor="text1"/>
          <w:sz w:val="24"/>
          <w:szCs w:val="24"/>
        </w:rPr>
        <w:t xml:space="preserve"> challenge</w:t>
      </w:r>
      <w:bookmarkEnd w:id="13"/>
      <w:r w:rsidRPr="005D2514">
        <w:rPr>
          <w:rFonts w:ascii="Times New Roman" w:hAnsi="Times New Roman" w:cs="Times New Roman"/>
          <w:color w:val="000000" w:themeColor="text1"/>
          <w:sz w:val="24"/>
          <w:szCs w:val="24"/>
        </w:rPr>
        <w:t xml:space="preserve">. Pyrolysis is a key technology for </w:t>
      </w:r>
      <w:r w:rsidR="005E6628" w:rsidRPr="005D2514">
        <w:rPr>
          <w:rFonts w:ascii="Times New Roman" w:hAnsi="Times New Roman" w:cs="Times New Roman"/>
          <w:color w:val="000000" w:themeColor="text1"/>
          <w:sz w:val="24"/>
          <w:szCs w:val="24"/>
        </w:rPr>
        <w:t xml:space="preserve">the </w:t>
      </w:r>
      <w:r w:rsidRPr="005D2514">
        <w:rPr>
          <w:rFonts w:ascii="Times New Roman" w:hAnsi="Times New Roman" w:cs="Times New Roman"/>
          <w:color w:val="000000" w:themeColor="text1"/>
          <w:sz w:val="24"/>
          <w:szCs w:val="24"/>
        </w:rPr>
        <w:t>end-of-life recycling</w:t>
      </w:r>
      <w:r w:rsidR="005E6628" w:rsidRPr="005D2514">
        <w:rPr>
          <w:rFonts w:ascii="Times New Roman" w:hAnsi="Times New Roman" w:cs="Times New Roman"/>
          <w:color w:val="000000" w:themeColor="text1"/>
          <w:sz w:val="24"/>
          <w:szCs w:val="24"/>
        </w:rPr>
        <w:t xml:space="preserve"> of plastics</w:t>
      </w:r>
      <w:r w:rsidRPr="005D2514">
        <w:rPr>
          <w:rFonts w:ascii="Times New Roman" w:hAnsi="Times New Roman" w:cs="Times New Roman"/>
          <w:color w:val="000000" w:themeColor="text1"/>
          <w:sz w:val="24"/>
          <w:szCs w:val="24"/>
        </w:rPr>
        <w:t xml:space="preserve">, </w:t>
      </w:r>
      <w:r w:rsidR="005E5886" w:rsidRPr="005D2514">
        <w:rPr>
          <w:rFonts w:ascii="Times New Roman" w:hAnsi="Times New Roman" w:cs="Times New Roman"/>
          <w:color w:val="000000" w:themeColor="text1"/>
          <w:sz w:val="24"/>
          <w:szCs w:val="24"/>
        </w:rPr>
        <w:t xml:space="preserve">although </w:t>
      </w:r>
      <w:r w:rsidRPr="005D2514">
        <w:rPr>
          <w:rFonts w:ascii="Times New Roman" w:hAnsi="Times New Roman" w:cs="Times New Roman"/>
          <w:color w:val="000000" w:themeColor="text1"/>
          <w:sz w:val="24"/>
          <w:szCs w:val="24"/>
        </w:rPr>
        <w:t>high energy consumption limits the economic feasibility</w:t>
      </w:r>
      <w:r w:rsidR="00E94A7D" w:rsidRPr="005D2514">
        <w:rPr>
          <w:rFonts w:ascii="Times New Roman" w:hAnsi="Times New Roman" w:cs="Times New Roman"/>
          <w:color w:val="000000" w:themeColor="text1"/>
          <w:sz w:val="24"/>
          <w:szCs w:val="24"/>
        </w:rPr>
        <w:t xml:space="preserve"> of the </w:t>
      </w:r>
      <w:r w:rsidR="00717D85" w:rsidRPr="005D2514">
        <w:rPr>
          <w:rFonts w:ascii="Times New Roman" w:hAnsi="Times New Roman" w:cs="Times New Roman"/>
          <w:color w:val="000000" w:themeColor="text1"/>
          <w:sz w:val="24"/>
          <w:szCs w:val="24"/>
        </w:rPr>
        <w:t>process</w:t>
      </w:r>
      <w:r w:rsidRPr="005D2514">
        <w:rPr>
          <w:rFonts w:ascii="Times New Roman" w:hAnsi="Times New Roman" w:cs="Times New Roman"/>
          <w:color w:val="000000" w:themeColor="text1"/>
          <w:sz w:val="24"/>
          <w:szCs w:val="24"/>
        </w:rPr>
        <w:t xml:space="preserve">. </w:t>
      </w:r>
      <w:r w:rsidR="009F44AF" w:rsidRPr="005D2514">
        <w:rPr>
          <w:rFonts w:ascii="Times New Roman" w:hAnsi="Times New Roman" w:cs="Times New Roman"/>
          <w:color w:val="000000" w:themeColor="text1"/>
          <w:sz w:val="24"/>
          <w:szCs w:val="24"/>
        </w:rPr>
        <w:t>Various research</w:t>
      </w:r>
      <w:r w:rsidR="00985DDF" w:rsidRPr="005D2514">
        <w:rPr>
          <w:rFonts w:ascii="Times New Roman" w:hAnsi="Times New Roman" w:cs="Times New Roman"/>
          <w:color w:val="000000" w:themeColor="text1"/>
          <w:sz w:val="24"/>
          <w:szCs w:val="24"/>
        </w:rPr>
        <w:t xml:space="preserve"> has</w:t>
      </w:r>
      <w:r w:rsidRPr="005D2514">
        <w:rPr>
          <w:rFonts w:ascii="Times New Roman" w:hAnsi="Times New Roman" w:cs="Times New Roman"/>
          <w:color w:val="000000" w:themeColor="text1"/>
          <w:sz w:val="24"/>
          <w:szCs w:val="24"/>
        </w:rPr>
        <w:t xml:space="preserve"> </w:t>
      </w:r>
      <w:r w:rsidR="00985DDF" w:rsidRPr="005D2514">
        <w:rPr>
          <w:rFonts w:ascii="Times New Roman" w:hAnsi="Times New Roman" w:cs="Times New Roman"/>
          <w:color w:val="000000" w:themeColor="text1"/>
          <w:sz w:val="24"/>
          <w:szCs w:val="24"/>
        </w:rPr>
        <w:t>shown</w:t>
      </w:r>
      <w:r w:rsidRPr="005D2514">
        <w:rPr>
          <w:rFonts w:ascii="Times New Roman" w:hAnsi="Times New Roman" w:cs="Times New Roman"/>
          <w:color w:val="000000" w:themeColor="text1"/>
          <w:sz w:val="24"/>
          <w:szCs w:val="24"/>
        </w:rPr>
        <w:t xml:space="preserve"> that </w:t>
      </w:r>
      <w:r w:rsidR="00D36C56" w:rsidRPr="005D2514">
        <w:rPr>
          <w:rFonts w:ascii="Times New Roman" w:hAnsi="Times New Roman" w:cs="Times New Roman"/>
          <w:color w:val="000000" w:themeColor="text1"/>
          <w:sz w:val="24"/>
          <w:szCs w:val="24"/>
        </w:rPr>
        <w:t xml:space="preserve">the </w:t>
      </w:r>
      <w:r w:rsidRPr="005D2514">
        <w:rPr>
          <w:rFonts w:ascii="Times New Roman" w:hAnsi="Times New Roman" w:cs="Times New Roman"/>
          <w:color w:val="000000" w:themeColor="text1"/>
          <w:sz w:val="24"/>
          <w:szCs w:val="24"/>
        </w:rPr>
        <w:t xml:space="preserve">application of induction heating in biomass pyrolysis reduces energy consumption when compared to conventional heating. Nevertheless, the potential of induction heating in plastic pyrolysis is rarely explored. This paper presents an exploratory study on </w:t>
      </w:r>
      <w:r w:rsidR="009F44AF" w:rsidRPr="005D2514">
        <w:rPr>
          <w:rFonts w:ascii="Times New Roman" w:hAnsi="Times New Roman" w:cs="Times New Roman"/>
          <w:color w:val="000000" w:themeColor="text1"/>
          <w:sz w:val="24"/>
          <w:szCs w:val="24"/>
        </w:rPr>
        <w:t xml:space="preserve">the </w:t>
      </w:r>
      <w:r w:rsidRPr="005D2514">
        <w:rPr>
          <w:rFonts w:ascii="Times New Roman" w:hAnsi="Times New Roman" w:cs="Times New Roman"/>
          <w:color w:val="000000" w:themeColor="text1"/>
          <w:sz w:val="24"/>
          <w:szCs w:val="24"/>
        </w:rPr>
        <w:t xml:space="preserve">thermal and catalytic pyrolysis of high-density polyethylene, low-density </w:t>
      </w:r>
      <w:r w:rsidR="005E6628" w:rsidRPr="005D2514">
        <w:rPr>
          <w:rFonts w:ascii="Times New Roman" w:hAnsi="Times New Roman" w:cs="Times New Roman"/>
          <w:color w:val="000000" w:themeColor="text1"/>
          <w:sz w:val="24"/>
          <w:szCs w:val="24"/>
        </w:rPr>
        <w:t>polyethylene,</w:t>
      </w:r>
      <w:r w:rsidRPr="005D2514">
        <w:rPr>
          <w:rFonts w:ascii="Times New Roman" w:hAnsi="Times New Roman" w:cs="Times New Roman"/>
          <w:color w:val="000000" w:themeColor="text1"/>
          <w:sz w:val="24"/>
          <w:szCs w:val="24"/>
        </w:rPr>
        <w:t xml:space="preserve"> and polypropylene in a fixed bed reactor through induction heating. </w:t>
      </w:r>
      <w:r w:rsidRPr="005D2514">
        <w:rPr>
          <w:rFonts w:ascii="Times New Roman" w:hAnsi="Times New Roman" w:cs="Times New Roman" w:hint="eastAsia"/>
          <w:color w:val="000000" w:themeColor="text1"/>
          <w:sz w:val="24"/>
          <w:szCs w:val="24"/>
        </w:rPr>
        <w:t>A</w:t>
      </w:r>
      <w:r w:rsidR="00D36C56" w:rsidRPr="005D2514">
        <w:rPr>
          <w:rFonts w:ascii="Times New Roman" w:hAnsi="Times New Roman" w:cs="Times New Roman"/>
          <w:color w:val="000000" w:themeColor="text1"/>
          <w:sz w:val="24"/>
          <w:szCs w:val="24"/>
        </w:rPr>
        <w:t>n</w:t>
      </w:r>
      <w:r w:rsidRPr="005D2514">
        <w:rPr>
          <w:rFonts w:ascii="Times New Roman" w:hAnsi="Times New Roman" w:cs="Times New Roman"/>
          <w:color w:val="000000" w:themeColor="text1"/>
          <w:sz w:val="24"/>
          <w:szCs w:val="24"/>
        </w:rPr>
        <w:t xml:space="preserve"> MFI-type HZSM-5 zeolite (SiO</w:t>
      </w:r>
      <w:r w:rsidRPr="005D2514">
        <w:rPr>
          <w:rFonts w:ascii="Times New Roman" w:hAnsi="Times New Roman" w:cs="Times New Roman"/>
          <w:color w:val="000000" w:themeColor="text1"/>
          <w:sz w:val="24"/>
          <w:szCs w:val="24"/>
          <w:vertAlign w:val="subscript"/>
        </w:rPr>
        <w:t>2</w:t>
      </w:r>
      <w:r w:rsidRPr="005D2514">
        <w:rPr>
          <w:rFonts w:ascii="Times New Roman" w:hAnsi="Times New Roman" w:cs="Times New Roman"/>
          <w:color w:val="000000" w:themeColor="text1"/>
          <w:sz w:val="24"/>
          <w:szCs w:val="24"/>
        </w:rPr>
        <w:t>/Al</w:t>
      </w:r>
      <w:r w:rsidRPr="005D2514">
        <w:rPr>
          <w:rFonts w:ascii="Times New Roman" w:hAnsi="Times New Roman" w:cs="Times New Roman"/>
          <w:color w:val="000000" w:themeColor="text1"/>
          <w:sz w:val="24"/>
          <w:szCs w:val="24"/>
          <w:vertAlign w:val="subscript"/>
        </w:rPr>
        <w:t>2</w:t>
      </w:r>
      <w:r w:rsidRPr="005D2514">
        <w:rPr>
          <w:rFonts w:ascii="Times New Roman" w:hAnsi="Times New Roman" w:cs="Times New Roman"/>
          <w:color w:val="000000" w:themeColor="text1"/>
          <w:sz w:val="24"/>
          <w:szCs w:val="24"/>
        </w:rPr>
        <w:t>O</w:t>
      </w:r>
      <w:r w:rsidRPr="005D2514">
        <w:rPr>
          <w:rFonts w:ascii="Times New Roman" w:hAnsi="Times New Roman" w:cs="Times New Roman"/>
          <w:color w:val="000000" w:themeColor="text1"/>
          <w:sz w:val="24"/>
          <w:szCs w:val="24"/>
          <w:vertAlign w:val="subscript"/>
        </w:rPr>
        <w:t>3</w:t>
      </w:r>
      <w:r w:rsidRPr="005D2514">
        <w:rPr>
          <w:rFonts w:ascii="Times New Roman" w:hAnsi="Times New Roman" w:cs="Times New Roman"/>
          <w:color w:val="000000" w:themeColor="text1"/>
          <w:sz w:val="24"/>
          <w:szCs w:val="24"/>
        </w:rPr>
        <w:t xml:space="preserve"> = 23) and a</w:t>
      </w:r>
      <w:r w:rsidR="00D36C56" w:rsidRPr="005D2514">
        <w:rPr>
          <w:rFonts w:ascii="Times New Roman" w:hAnsi="Times New Roman" w:cs="Times New Roman"/>
          <w:color w:val="000000" w:themeColor="text1"/>
          <w:sz w:val="24"/>
          <w:szCs w:val="24"/>
        </w:rPr>
        <w:t>n</w:t>
      </w:r>
      <w:r w:rsidRPr="005D2514">
        <w:rPr>
          <w:rFonts w:ascii="Times New Roman" w:hAnsi="Times New Roman" w:cs="Times New Roman"/>
          <w:color w:val="000000" w:themeColor="text1"/>
          <w:sz w:val="24"/>
          <w:szCs w:val="24"/>
        </w:rPr>
        <w:t xml:space="preserve"> FAU-type spent fluid catalytic cracking</w:t>
      </w:r>
      <w:r w:rsidR="009F44AF" w:rsidRPr="005D2514">
        <w:rPr>
          <w:rFonts w:ascii="Times New Roman" w:hAnsi="Times New Roman" w:cs="Times New Roman"/>
          <w:color w:val="000000" w:themeColor="text1"/>
          <w:sz w:val="24"/>
          <w:szCs w:val="24"/>
        </w:rPr>
        <w:t xml:space="preserve"> (FCC)</w:t>
      </w:r>
      <w:r w:rsidRPr="005D2514">
        <w:rPr>
          <w:rFonts w:ascii="Times New Roman" w:hAnsi="Times New Roman" w:cs="Times New Roman"/>
          <w:color w:val="000000" w:themeColor="text1"/>
          <w:sz w:val="24"/>
          <w:szCs w:val="24"/>
        </w:rPr>
        <w:t xml:space="preserve"> catalyst</w:t>
      </w:r>
      <w:r w:rsidRPr="005D2514">
        <w:rPr>
          <w:rFonts w:ascii="Times New Roman" w:hAnsi="Times New Roman" w:cs="Times New Roman" w:hint="eastAsia"/>
          <w:color w:val="000000" w:themeColor="text1"/>
          <w:sz w:val="24"/>
          <w:szCs w:val="24"/>
        </w:rPr>
        <w:t xml:space="preserve"> </w:t>
      </w:r>
      <w:r w:rsidRPr="005D2514">
        <w:rPr>
          <w:rFonts w:ascii="Times New Roman" w:hAnsi="Times New Roman" w:cs="Times New Roman"/>
          <w:color w:val="000000" w:themeColor="text1"/>
          <w:sz w:val="24"/>
          <w:szCs w:val="24"/>
        </w:rPr>
        <w:t xml:space="preserve">with distinctive Brønsted acidity and textural properties </w:t>
      </w:r>
      <w:r w:rsidRPr="005D2514">
        <w:rPr>
          <w:rFonts w:ascii="Times New Roman" w:hAnsi="Times New Roman" w:cs="Times New Roman" w:hint="eastAsia"/>
          <w:color w:val="000000" w:themeColor="text1"/>
          <w:sz w:val="24"/>
          <w:szCs w:val="24"/>
        </w:rPr>
        <w:t>were</w:t>
      </w:r>
      <w:r w:rsidRPr="005D2514">
        <w:rPr>
          <w:rFonts w:ascii="Times New Roman" w:hAnsi="Times New Roman" w:cs="Times New Roman"/>
          <w:color w:val="000000" w:themeColor="text1"/>
          <w:sz w:val="24"/>
          <w:szCs w:val="24"/>
        </w:rPr>
        <w:t xml:space="preserve"> used. A complete conversion of the plastic feedstocks was achieved within 10 minutes, even without a catalyst. Thermal pyrolysis produced wax (72.4-73.9 wt.%) and gas products, indicating </w:t>
      </w:r>
      <w:r w:rsidR="001F01BE" w:rsidRPr="005D2514">
        <w:rPr>
          <w:rFonts w:ascii="Times New Roman" w:hAnsi="Times New Roman" w:cs="Times New Roman"/>
          <w:color w:val="000000" w:themeColor="text1"/>
          <w:sz w:val="24"/>
          <w:szCs w:val="24"/>
        </w:rPr>
        <w:t>a</w:t>
      </w:r>
      <w:r w:rsidRPr="005D2514">
        <w:rPr>
          <w:rFonts w:ascii="Times New Roman" w:hAnsi="Times New Roman" w:cs="Times New Roman"/>
          <w:color w:val="000000" w:themeColor="text1"/>
          <w:sz w:val="24"/>
          <w:szCs w:val="24"/>
        </w:rPr>
        <w:t xml:space="preserve"> limited degree of polymer cracking. Catalytic pyrolysis over HZSM-5 and </w:t>
      </w:r>
      <w:r w:rsidR="009F44AF" w:rsidRPr="005D2514">
        <w:rPr>
          <w:rFonts w:ascii="Times New Roman" w:hAnsi="Times New Roman" w:cs="Times New Roman"/>
          <w:color w:val="000000" w:themeColor="text1"/>
          <w:sz w:val="24"/>
          <w:szCs w:val="24"/>
        </w:rPr>
        <w:t xml:space="preserve">FCC </w:t>
      </w:r>
      <w:r w:rsidRPr="005D2514">
        <w:rPr>
          <w:rFonts w:ascii="Times New Roman" w:hAnsi="Times New Roman" w:cs="Times New Roman"/>
          <w:color w:val="000000" w:themeColor="text1"/>
          <w:sz w:val="24"/>
          <w:szCs w:val="24"/>
        </w:rPr>
        <w:t xml:space="preserve">catalyst significantly improved polymer cracking, leading to higher gas (up to 75.2 wt.%) and liquid product (up </w:t>
      </w:r>
      <w:r w:rsidR="001F01BE" w:rsidRPr="005D2514">
        <w:rPr>
          <w:rFonts w:ascii="Times New Roman" w:hAnsi="Times New Roman" w:cs="Times New Roman"/>
          <w:color w:val="000000" w:themeColor="text1"/>
          <w:sz w:val="24"/>
          <w:szCs w:val="24"/>
        </w:rPr>
        <w:t xml:space="preserve">to </w:t>
      </w:r>
      <w:r w:rsidRPr="005D2514">
        <w:rPr>
          <w:rFonts w:ascii="Times New Roman" w:hAnsi="Times New Roman" w:cs="Times New Roman"/>
          <w:color w:val="000000" w:themeColor="text1"/>
          <w:sz w:val="24"/>
          <w:szCs w:val="24"/>
        </w:rPr>
        <w:t xml:space="preserve">35.9 wt.%) yields at the expense of wax yield (up to 25.4 </w:t>
      </w:r>
      <w:r w:rsidRPr="005D2514">
        <w:rPr>
          <w:rFonts w:ascii="Times New Roman" w:hAnsi="Times New Roman" w:cs="Times New Roman" w:hint="eastAsia"/>
          <w:color w:val="000000" w:themeColor="text1"/>
          <w:sz w:val="24"/>
          <w:szCs w:val="24"/>
        </w:rPr>
        <w:t>wt</w:t>
      </w:r>
      <w:r w:rsidRPr="005D2514">
        <w:rPr>
          <w:rFonts w:ascii="Times New Roman" w:hAnsi="Times New Roman" w:cs="Times New Roman"/>
          <w:color w:val="000000" w:themeColor="text1"/>
          <w:sz w:val="24"/>
          <w:szCs w:val="24"/>
        </w:rPr>
        <w:t xml:space="preserve">.%). In general, the gas products were rich in C3 and C4 compounds. The liquid product composition was highly dependent on the catalyst properties, for example, the HZSM-5 produced high aromatics, while </w:t>
      </w:r>
      <w:r w:rsidR="00D36C56" w:rsidRPr="005D2514">
        <w:rPr>
          <w:rFonts w:ascii="Times New Roman" w:hAnsi="Times New Roman" w:cs="Times New Roman"/>
          <w:color w:val="000000" w:themeColor="text1"/>
          <w:sz w:val="24"/>
          <w:szCs w:val="24"/>
        </w:rPr>
        <w:t xml:space="preserve">the </w:t>
      </w:r>
      <w:r w:rsidR="00D905F9" w:rsidRPr="005D2514">
        <w:rPr>
          <w:rFonts w:ascii="Times New Roman" w:hAnsi="Times New Roman" w:cs="Times New Roman"/>
          <w:color w:val="000000" w:themeColor="text1"/>
          <w:sz w:val="24"/>
          <w:szCs w:val="24"/>
        </w:rPr>
        <w:t xml:space="preserve">FCC </w:t>
      </w:r>
      <w:r w:rsidRPr="005D2514">
        <w:rPr>
          <w:rFonts w:ascii="Times New Roman" w:hAnsi="Times New Roman" w:cs="Times New Roman"/>
          <w:color w:val="000000" w:themeColor="text1"/>
          <w:sz w:val="24"/>
          <w:szCs w:val="24"/>
        </w:rPr>
        <w:t xml:space="preserve">catalyst produced high alkenes in </w:t>
      </w:r>
      <w:r w:rsidR="00647CAD" w:rsidRPr="005D2514">
        <w:rPr>
          <w:rFonts w:ascii="Times New Roman" w:hAnsi="Times New Roman" w:cs="Times New Roman"/>
          <w:color w:val="000000" w:themeColor="text1"/>
          <w:sz w:val="24"/>
          <w:szCs w:val="24"/>
        </w:rPr>
        <w:t xml:space="preserve">the </w:t>
      </w:r>
      <w:r w:rsidRPr="005D2514">
        <w:rPr>
          <w:rFonts w:ascii="Times New Roman" w:hAnsi="Times New Roman" w:cs="Times New Roman"/>
          <w:color w:val="000000" w:themeColor="text1"/>
          <w:sz w:val="24"/>
          <w:szCs w:val="24"/>
        </w:rPr>
        <w:t xml:space="preserve">liquid products. The catalyst acidity and textural properties played an essential role in plastic pyrolysis within </w:t>
      </w:r>
      <w:r w:rsidR="001F01BE" w:rsidRPr="005D2514">
        <w:rPr>
          <w:rFonts w:ascii="Times New Roman" w:hAnsi="Times New Roman" w:cs="Times New Roman"/>
          <w:color w:val="000000" w:themeColor="text1"/>
          <w:sz w:val="24"/>
          <w:szCs w:val="24"/>
        </w:rPr>
        <w:t>the</w:t>
      </w:r>
      <w:r w:rsidRPr="005D2514">
        <w:rPr>
          <w:rFonts w:ascii="Times New Roman" w:hAnsi="Times New Roman" w:cs="Times New Roman"/>
          <w:color w:val="000000" w:themeColor="text1"/>
          <w:sz w:val="24"/>
          <w:szCs w:val="24"/>
        </w:rPr>
        <w:t xml:space="preserve"> short reaction time. This study demonstrated the feasibility of a fast, energy-efficient, and versatile plastic valorisation technology based on the application of induction heating, where the plastic feed can be converted into wax, gas</w:t>
      </w:r>
      <w:r w:rsidR="00901705" w:rsidRPr="005D2514">
        <w:rPr>
          <w:rFonts w:ascii="Times New Roman" w:hAnsi="Times New Roman" w:cs="Times New Roman"/>
          <w:color w:val="000000" w:themeColor="text1"/>
          <w:sz w:val="24"/>
          <w:szCs w:val="24"/>
        </w:rPr>
        <w:t>,</w:t>
      </w:r>
      <w:r w:rsidRPr="005D2514">
        <w:rPr>
          <w:rFonts w:ascii="Times New Roman" w:hAnsi="Times New Roman" w:cs="Times New Roman"/>
          <w:color w:val="000000" w:themeColor="text1"/>
          <w:sz w:val="24"/>
          <w:szCs w:val="24"/>
        </w:rPr>
        <w:t xml:space="preserve"> and liquid products depending on the end-use applications. </w:t>
      </w:r>
    </w:p>
    <w:p w14:paraId="1476E25B" w14:textId="79CAC147" w:rsidR="00C93562" w:rsidRPr="005D2514" w:rsidRDefault="00F7134D" w:rsidP="00FE6883">
      <w:pPr>
        <w:spacing w:line="480" w:lineRule="auto"/>
        <w:jc w:val="both"/>
        <w:rPr>
          <w:rFonts w:ascii="Times New Roman" w:hAnsi="Times New Roman" w:cs="Times New Roman"/>
          <w:color w:val="000000" w:themeColor="text1"/>
          <w:sz w:val="24"/>
          <w:szCs w:val="24"/>
        </w:rPr>
      </w:pPr>
      <w:r w:rsidRPr="005D2514">
        <w:rPr>
          <w:rFonts w:ascii="Times New Roman" w:hAnsi="Times New Roman" w:cs="Times New Roman"/>
          <w:b/>
          <w:bCs/>
          <w:color w:val="000000" w:themeColor="text1"/>
          <w:sz w:val="24"/>
          <w:szCs w:val="24"/>
        </w:rPr>
        <w:t>Keywords:</w:t>
      </w:r>
      <w:r w:rsidRPr="005D2514">
        <w:rPr>
          <w:rFonts w:ascii="Times New Roman" w:hAnsi="Times New Roman" w:cs="Times New Roman"/>
          <w:color w:val="000000" w:themeColor="text1"/>
          <w:sz w:val="24"/>
          <w:szCs w:val="24"/>
        </w:rPr>
        <w:t xml:space="preserve"> </w:t>
      </w:r>
      <w:r w:rsidR="002E1B47" w:rsidRPr="005D2514">
        <w:rPr>
          <w:rFonts w:ascii="Times New Roman" w:hAnsi="Times New Roman" w:cs="Times New Roman"/>
          <w:color w:val="000000" w:themeColor="text1"/>
          <w:sz w:val="24"/>
          <w:szCs w:val="24"/>
        </w:rPr>
        <w:t>tertiary recycling</w:t>
      </w:r>
      <w:r w:rsidRPr="005D2514">
        <w:rPr>
          <w:rFonts w:ascii="Times New Roman" w:hAnsi="Times New Roman" w:cs="Times New Roman"/>
          <w:color w:val="000000" w:themeColor="text1"/>
          <w:sz w:val="24"/>
          <w:szCs w:val="24"/>
        </w:rPr>
        <w:t xml:space="preserve">; alternating magnetic field; </w:t>
      </w:r>
      <w:r w:rsidR="002E1B47" w:rsidRPr="005D2514">
        <w:rPr>
          <w:rFonts w:ascii="Times New Roman" w:hAnsi="Times New Roman" w:cs="Times New Roman"/>
          <w:color w:val="000000" w:themeColor="text1"/>
          <w:sz w:val="24"/>
          <w:szCs w:val="24"/>
        </w:rPr>
        <w:t>process intensification</w:t>
      </w:r>
      <w:r w:rsidRPr="005D2514">
        <w:rPr>
          <w:rFonts w:ascii="Times New Roman" w:hAnsi="Times New Roman" w:cs="Times New Roman"/>
          <w:color w:val="000000" w:themeColor="text1"/>
          <w:sz w:val="24"/>
          <w:szCs w:val="24"/>
        </w:rPr>
        <w:t xml:space="preserve">; </w:t>
      </w:r>
      <w:r w:rsidR="004D0725" w:rsidRPr="005D2514">
        <w:rPr>
          <w:rFonts w:ascii="Times New Roman" w:hAnsi="Times New Roman" w:cs="Times New Roman"/>
          <w:color w:val="000000" w:themeColor="text1"/>
          <w:sz w:val="24"/>
          <w:szCs w:val="24"/>
        </w:rPr>
        <w:t>Brønsted acidity</w:t>
      </w:r>
      <w:r w:rsidR="00E14CFD" w:rsidRPr="005D2514">
        <w:rPr>
          <w:rFonts w:ascii="Times New Roman" w:hAnsi="Times New Roman" w:cs="Times New Roman" w:hint="eastAsia"/>
          <w:color w:val="000000" w:themeColor="text1"/>
          <w:sz w:val="24"/>
          <w:szCs w:val="24"/>
        </w:rPr>
        <w:t>;</w:t>
      </w:r>
      <w:r w:rsidR="00E14CFD" w:rsidRPr="005D2514">
        <w:rPr>
          <w:rFonts w:ascii="Times New Roman" w:hAnsi="Times New Roman" w:cs="Times New Roman"/>
          <w:color w:val="000000" w:themeColor="text1"/>
          <w:sz w:val="24"/>
          <w:szCs w:val="24"/>
        </w:rPr>
        <w:t xml:space="preserve"> HZSM-5</w:t>
      </w:r>
      <w:r w:rsidR="001E3909" w:rsidRPr="005D2514">
        <w:rPr>
          <w:rFonts w:ascii="Times New Roman" w:hAnsi="Times New Roman" w:cs="Times New Roman"/>
          <w:color w:val="000000" w:themeColor="text1"/>
          <w:sz w:val="24"/>
          <w:szCs w:val="24"/>
        </w:rPr>
        <w:t>; circular economy</w:t>
      </w:r>
      <w:r w:rsidR="00C93562" w:rsidRPr="005D2514">
        <w:rPr>
          <w:rFonts w:ascii="Times New Roman" w:hAnsi="Times New Roman" w:cs="Times New Roman"/>
          <w:color w:val="000000" w:themeColor="text1"/>
          <w:sz w:val="24"/>
          <w:szCs w:val="24"/>
        </w:rPr>
        <w:br w:type="page"/>
      </w:r>
    </w:p>
    <w:p w14:paraId="49C1BA5C" w14:textId="1665F6B9" w:rsidR="00BF699E" w:rsidRPr="005D2514" w:rsidRDefault="00BF699E" w:rsidP="00FE6883">
      <w:pPr>
        <w:pStyle w:val="ListParagraph"/>
        <w:numPr>
          <w:ilvl w:val="0"/>
          <w:numId w:val="8"/>
        </w:numPr>
        <w:spacing w:line="480" w:lineRule="auto"/>
        <w:ind w:left="0" w:firstLine="0"/>
        <w:jc w:val="both"/>
        <w:rPr>
          <w:rFonts w:ascii="Times New Roman" w:hAnsi="Times New Roman" w:cs="Times New Roman"/>
          <w:b/>
          <w:bCs/>
          <w:color w:val="000000" w:themeColor="text1"/>
          <w:sz w:val="24"/>
          <w:szCs w:val="24"/>
        </w:rPr>
      </w:pPr>
      <w:r w:rsidRPr="005D2514">
        <w:rPr>
          <w:rFonts w:ascii="Times New Roman" w:hAnsi="Times New Roman" w:cs="Times New Roman"/>
          <w:b/>
          <w:bCs/>
          <w:color w:val="000000" w:themeColor="text1"/>
          <w:sz w:val="24"/>
          <w:szCs w:val="24"/>
        </w:rPr>
        <w:lastRenderedPageBreak/>
        <w:t>Introduction</w:t>
      </w:r>
      <w:r w:rsidR="00FB2A5C" w:rsidRPr="005D2514">
        <w:rPr>
          <w:rFonts w:ascii="Times New Roman" w:hAnsi="Times New Roman" w:cs="Times New Roman"/>
          <w:b/>
          <w:bCs/>
          <w:color w:val="000000" w:themeColor="text1"/>
          <w:sz w:val="24"/>
          <w:szCs w:val="24"/>
        </w:rPr>
        <w:t xml:space="preserve"> </w:t>
      </w:r>
    </w:p>
    <w:p w14:paraId="4ACD0421" w14:textId="5AA1FF83" w:rsidR="00BF699E" w:rsidRPr="005D2514" w:rsidRDefault="00BF699E" w:rsidP="00FE6883">
      <w:pPr>
        <w:spacing w:line="480" w:lineRule="auto"/>
        <w:ind w:firstLine="720"/>
        <w:jc w:val="both"/>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t xml:space="preserve">The excessive consumption of single-use plastics in the age of consumerism </w:t>
      </w:r>
      <w:r w:rsidR="00377846" w:rsidRPr="005D2514">
        <w:rPr>
          <w:rFonts w:ascii="Times New Roman" w:hAnsi="Times New Roman" w:cs="Times New Roman"/>
          <w:color w:val="000000" w:themeColor="text1"/>
          <w:sz w:val="24"/>
          <w:szCs w:val="24"/>
        </w:rPr>
        <w:t>has generated</w:t>
      </w:r>
      <w:r w:rsidRPr="005D2514">
        <w:rPr>
          <w:rFonts w:ascii="Times New Roman" w:hAnsi="Times New Roman" w:cs="Times New Roman"/>
          <w:color w:val="000000" w:themeColor="text1"/>
          <w:sz w:val="24"/>
          <w:szCs w:val="24"/>
        </w:rPr>
        <w:t xml:space="preserve"> </w:t>
      </w:r>
      <w:r w:rsidR="00FE7AF5" w:rsidRPr="005D2514">
        <w:rPr>
          <w:rFonts w:ascii="Times New Roman" w:hAnsi="Times New Roman" w:cs="Times New Roman"/>
          <w:color w:val="000000" w:themeColor="text1"/>
          <w:sz w:val="24"/>
          <w:szCs w:val="24"/>
        </w:rPr>
        <w:t xml:space="preserve">a </w:t>
      </w:r>
      <w:r w:rsidRPr="005D2514">
        <w:rPr>
          <w:rFonts w:ascii="Times New Roman" w:hAnsi="Times New Roman" w:cs="Times New Roman"/>
          <w:color w:val="000000" w:themeColor="text1"/>
          <w:sz w:val="24"/>
          <w:szCs w:val="24"/>
        </w:rPr>
        <w:t>staggering amount</w:t>
      </w:r>
      <w:r w:rsidR="001A0A21" w:rsidRPr="005D2514">
        <w:rPr>
          <w:rFonts w:ascii="Times New Roman" w:hAnsi="Times New Roman" w:cs="Times New Roman"/>
          <w:color w:val="000000" w:themeColor="text1"/>
          <w:sz w:val="24"/>
          <w:szCs w:val="24"/>
        </w:rPr>
        <w:t xml:space="preserve"> </w:t>
      </w:r>
      <w:r w:rsidRPr="005D2514">
        <w:rPr>
          <w:rFonts w:ascii="Times New Roman" w:hAnsi="Times New Roman" w:cs="Times New Roman"/>
          <w:color w:val="000000" w:themeColor="text1"/>
          <w:sz w:val="24"/>
          <w:szCs w:val="24"/>
        </w:rPr>
        <w:t xml:space="preserve">of global plastic production. The short service life of these highly durable plastics creates enormous pressure </w:t>
      </w:r>
      <w:r w:rsidR="00FE7AF5" w:rsidRPr="005D2514">
        <w:rPr>
          <w:rFonts w:ascii="Times New Roman" w:hAnsi="Times New Roman" w:cs="Times New Roman"/>
          <w:color w:val="000000" w:themeColor="text1"/>
          <w:sz w:val="24"/>
          <w:szCs w:val="24"/>
        </w:rPr>
        <w:t>on</w:t>
      </w:r>
      <w:r w:rsidRPr="005D2514">
        <w:rPr>
          <w:rFonts w:ascii="Times New Roman" w:hAnsi="Times New Roman" w:cs="Times New Roman"/>
          <w:color w:val="000000" w:themeColor="text1"/>
          <w:sz w:val="24"/>
          <w:szCs w:val="24"/>
        </w:rPr>
        <w:t xml:space="preserve"> </w:t>
      </w:r>
      <w:r w:rsidR="00AC4B43" w:rsidRPr="005D2514">
        <w:rPr>
          <w:rFonts w:ascii="Times New Roman" w:hAnsi="Times New Roman" w:cs="Times New Roman"/>
          <w:color w:val="000000" w:themeColor="text1"/>
          <w:sz w:val="24"/>
          <w:szCs w:val="24"/>
        </w:rPr>
        <w:t>municipal</w:t>
      </w:r>
      <w:r w:rsidRPr="005D2514">
        <w:rPr>
          <w:rFonts w:ascii="Times New Roman" w:hAnsi="Times New Roman" w:cs="Times New Roman"/>
          <w:color w:val="000000" w:themeColor="text1"/>
          <w:sz w:val="24"/>
          <w:szCs w:val="24"/>
        </w:rPr>
        <w:t xml:space="preserve"> waste management systems. Experts estimate an increase in global plastic waste production from 240 Mt/y in 2016 to 430 Mt/y in 2040 in a business-as-usual scenario</w:t>
      </w:r>
      <w:r w:rsidR="007D30AE" w:rsidRPr="005D2514">
        <w:rPr>
          <w:rFonts w:ascii="Times New Roman" w:hAnsi="Times New Roman" w:cs="Times New Roman"/>
          <w:color w:val="000000" w:themeColor="text1"/>
          <w:sz w:val="24"/>
          <w:szCs w:val="24"/>
        </w:rPr>
        <w:t xml:space="preserve"> </w:t>
      </w:r>
      <w:r w:rsidR="007D30AE" w:rsidRPr="005D2514">
        <w:rPr>
          <w:rFonts w:ascii="Times New Roman" w:hAnsi="Times New Roman" w:cs="Times New Roman"/>
          <w:color w:val="000000" w:themeColor="text1"/>
          <w:sz w:val="24"/>
          <w:szCs w:val="24"/>
        </w:rPr>
        <w:fldChar w:fldCharType="begin">
          <w:fldData xml:space="preserve">PEVuZE5vdGU+PENpdGU+PEF1dGhvcj5MYXU8L0F1dGhvcj48WWVhcj4yMDIwPC9ZZWFyPjxSZWNO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==
</w:fldData>
        </w:fldChar>
      </w:r>
      <w:r w:rsidR="00A2520A" w:rsidRPr="005D2514">
        <w:rPr>
          <w:rFonts w:ascii="Times New Roman" w:hAnsi="Times New Roman" w:cs="Times New Roman"/>
          <w:color w:val="000000" w:themeColor="text1"/>
          <w:sz w:val="24"/>
          <w:szCs w:val="24"/>
        </w:rPr>
        <w:instrText xml:space="preserve"> ADDIN EN.CITE </w:instrText>
      </w:r>
      <w:r w:rsidR="00A2520A" w:rsidRPr="005D2514">
        <w:rPr>
          <w:rFonts w:ascii="Times New Roman" w:hAnsi="Times New Roman" w:cs="Times New Roman"/>
          <w:color w:val="000000" w:themeColor="text1"/>
          <w:sz w:val="24"/>
          <w:szCs w:val="24"/>
        </w:rPr>
        <w:fldChar w:fldCharType="begin">
          <w:fldData xml:space="preserve">PEVuZE5vdGU+PENpdGU+PEF1dGhvcj5MYXU8L0F1dGhvcj48WWVhcj4yMDIwPC9ZZWFyPjxSZWNO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==
</w:fldData>
        </w:fldChar>
      </w:r>
      <w:r w:rsidR="00A2520A" w:rsidRPr="005D2514">
        <w:rPr>
          <w:rFonts w:ascii="Times New Roman" w:hAnsi="Times New Roman" w:cs="Times New Roman"/>
          <w:color w:val="000000" w:themeColor="text1"/>
          <w:sz w:val="24"/>
          <w:szCs w:val="24"/>
        </w:rPr>
        <w:instrText xml:space="preserve"> ADDIN EN.CITE.DATA </w:instrText>
      </w:r>
      <w:r w:rsidR="00A2520A" w:rsidRPr="005D2514">
        <w:rPr>
          <w:rFonts w:ascii="Times New Roman" w:hAnsi="Times New Roman" w:cs="Times New Roman"/>
          <w:color w:val="000000" w:themeColor="text1"/>
          <w:sz w:val="24"/>
          <w:szCs w:val="24"/>
        </w:rPr>
      </w:r>
      <w:r w:rsidR="00A2520A" w:rsidRPr="005D2514">
        <w:rPr>
          <w:rFonts w:ascii="Times New Roman" w:hAnsi="Times New Roman" w:cs="Times New Roman"/>
          <w:color w:val="000000" w:themeColor="text1"/>
          <w:sz w:val="24"/>
          <w:szCs w:val="24"/>
        </w:rPr>
        <w:fldChar w:fldCharType="end"/>
      </w:r>
      <w:r w:rsidR="007D30AE" w:rsidRPr="005D2514">
        <w:rPr>
          <w:rFonts w:ascii="Times New Roman" w:hAnsi="Times New Roman" w:cs="Times New Roman"/>
          <w:color w:val="000000" w:themeColor="text1"/>
          <w:sz w:val="24"/>
          <w:szCs w:val="24"/>
        </w:rPr>
      </w:r>
      <w:r w:rsidR="007D30AE" w:rsidRPr="005D2514">
        <w:rPr>
          <w:rFonts w:ascii="Times New Roman" w:hAnsi="Times New Roman" w:cs="Times New Roman"/>
          <w:color w:val="000000" w:themeColor="text1"/>
          <w:sz w:val="24"/>
          <w:szCs w:val="24"/>
        </w:rPr>
        <w:fldChar w:fldCharType="separate"/>
      </w:r>
      <w:r w:rsidR="00A2520A" w:rsidRPr="005D2514">
        <w:rPr>
          <w:rFonts w:ascii="Times New Roman" w:hAnsi="Times New Roman" w:cs="Times New Roman"/>
          <w:noProof/>
          <w:color w:val="000000" w:themeColor="text1"/>
          <w:sz w:val="24"/>
          <w:szCs w:val="24"/>
        </w:rPr>
        <w:t>[1]</w:t>
      </w:r>
      <w:r w:rsidR="007D30AE" w:rsidRPr="005D2514">
        <w:rPr>
          <w:rFonts w:ascii="Times New Roman" w:hAnsi="Times New Roman" w:cs="Times New Roman"/>
          <w:color w:val="000000" w:themeColor="text1"/>
          <w:sz w:val="24"/>
          <w:szCs w:val="24"/>
        </w:rPr>
        <w:fldChar w:fldCharType="end"/>
      </w:r>
      <w:r w:rsidRPr="005D2514">
        <w:rPr>
          <w:rFonts w:ascii="Times New Roman" w:hAnsi="Times New Roman" w:cs="Times New Roman"/>
          <w:color w:val="000000" w:themeColor="text1"/>
          <w:sz w:val="24"/>
          <w:szCs w:val="24"/>
        </w:rPr>
        <w:t xml:space="preserve">. This data translates to </w:t>
      </w:r>
      <w:r w:rsidR="00D36C56" w:rsidRPr="005D2514">
        <w:rPr>
          <w:rFonts w:ascii="Times New Roman" w:hAnsi="Times New Roman" w:cs="Times New Roman"/>
          <w:color w:val="000000" w:themeColor="text1"/>
          <w:sz w:val="24"/>
          <w:szCs w:val="24"/>
        </w:rPr>
        <w:t xml:space="preserve">the </w:t>
      </w:r>
      <w:r w:rsidR="001A0A21" w:rsidRPr="005D2514">
        <w:rPr>
          <w:rFonts w:ascii="Times New Roman" w:hAnsi="Times New Roman" w:cs="Times New Roman"/>
          <w:color w:val="000000" w:themeColor="text1"/>
          <w:sz w:val="24"/>
          <w:szCs w:val="24"/>
        </w:rPr>
        <w:t>outflow</w:t>
      </w:r>
      <w:r w:rsidRPr="005D2514">
        <w:rPr>
          <w:rFonts w:ascii="Times New Roman" w:hAnsi="Times New Roman" w:cs="Times New Roman"/>
          <w:color w:val="000000" w:themeColor="text1"/>
          <w:sz w:val="24"/>
          <w:szCs w:val="24"/>
        </w:rPr>
        <w:t xml:space="preserve"> of ~1.71 and ~0.75 billion metric ton</w:t>
      </w:r>
      <w:r w:rsidR="00AC4B43" w:rsidRPr="005D2514">
        <w:rPr>
          <w:rFonts w:ascii="Times New Roman" w:hAnsi="Times New Roman" w:cs="Times New Roman"/>
          <w:color w:val="000000" w:themeColor="text1"/>
          <w:sz w:val="24"/>
          <w:szCs w:val="24"/>
        </w:rPr>
        <w:t>ne</w:t>
      </w:r>
      <w:r w:rsidRPr="005D2514">
        <w:rPr>
          <w:rFonts w:ascii="Times New Roman" w:hAnsi="Times New Roman" w:cs="Times New Roman"/>
          <w:color w:val="000000" w:themeColor="text1"/>
          <w:sz w:val="24"/>
          <w:szCs w:val="24"/>
        </w:rPr>
        <w:t xml:space="preserve">s </w:t>
      </w:r>
      <w:r w:rsidR="00FE7AF5" w:rsidRPr="005D2514">
        <w:rPr>
          <w:rFonts w:ascii="Times New Roman" w:hAnsi="Times New Roman" w:cs="Times New Roman"/>
          <w:color w:val="000000" w:themeColor="text1"/>
          <w:sz w:val="24"/>
          <w:szCs w:val="24"/>
        </w:rPr>
        <w:t xml:space="preserve">of </w:t>
      </w:r>
      <w:r w:rsidRPr="005D2514">
        <w:rPr>
          <w:rFonts w:ascii="Times New Roman" w:hAnsi="Times New Roman" w:cs="Times New Roman"/>
          <w:color w:val="000000" w:themeColor="text1"/>
          <w:sz w:val="24"/>
          <w:szCs w:val="24"/>
        </w:rPr>
        <w:t xml:space="preserve">plastic waste into the aquatic and terrestrial environment </w:t>
      </w:r>
      <w:r w:rsidR="001A0A21" w:rsidRPr="005D2514">
        <w:rPr>
          <w:rFonts w:ascii="Times New Roman" w:hAnsi="Times New Roman" w:cs="Times New Roman"/>
          <w:color w:val="000000" w:themeColor="text1"/>
          <w:sz w:val="24"/>
          <w:szCs w:val="24"/>
        </w:rPr>
        <w:t>by</w:t>
      </w:r>
      <w:r w:rsidR="00C17C8D" w:rsidRPr="005D2514">
        <w:rPr>
          <w:rFonts w:ascii="Times New Roman" w:hAnsi="Times New Roman" w:cs="Times New Roman"/>
          <w:color w:val="000000" w:themeColor="text1"/>
          <w:sz w:val="24"/>
          <w:szCs w:val="24"/>
        </w:rPr>
        <w:t xml:space="preserve"> </w:t>
      </w:r>
      <w:r w:rsidRPr="005D2514">
        <w:rPr>
          <w:rFonts w:ascii="Times New Roman" w:hAnsi="Times New Roman" w:cs="Times New Roman"/>
          <w:color w:val="000000" w:themeColor="text1"/>
          <w:sz w:val="24"/>
          <w:szCs w:val="24"/>
        </w:rPr>
        <w:t xml:space="preserve">2020-2040 </w:t>
      </w:r>
      <w:r w:rsidRPr="005D2514">
        <w:rPr>
          <w:rFonts w:ascii="Times New Roman" w:hAnsi="Times New Roman" w:cs="Times New Roman"/>
          <w:color w:val="000000" w:themeColor="text1"/>
          <w:sz w:val="24"/>
          <w:szCs w:val="24"/>
        </w:rPr>
        <w:fldChar w:fldCharType="begin">
          <w:fldData xml:space="preserve">PEVuZE5vdGU+PENpdGU+PEF1dGhvcj5MYXU8L0F1dGhvcj48WWVhcj4yMDIwPC9ZZWFyPjxSZWNO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==
</w:fldData>
        </w:fldChar>
      </w:r>
      <w:r w:rsidR="00A2520A" w:rsidRPr="005D2514">
        <w:rPr>
          <w:rFonts w:ascii="Times New Roman" w:hAnsi="Times New Roman" w:cs="Times New Roman"/>
          <w:color w:val="000000" w:themeColor="text1"/>
          <w:sz w:val="24"/>
          <w:szCs w:val="24"/>
        </w:rPr>
        <w:instrText xml:space="preserve"> ADDIN EN.CITE </w:instrText>
      </w:r>
      <w:r w:rsidR="00A2520A" w:rsidRPr="005D2514">
        <w:rPr>
          <w:rFonts w:ascii="Times New Roman" w:hAnsi="Times New Roman" w:cs="Times New Roman"/>
          <w:color w:val="000000" w:themeColor="text1"/>
          <w:sz w:val="24"/>
          <w:szCs w:val="24"/>
        </w:rPr>
        <w:fldChar w:fldCharType="begin">
          <w:fldData xml:space="preserve">PEVuZE5vdGU+PENpdGU+PEF1dGhvcj5MYXU8L0F1dGhvcj48WWVhcj4yMDIwPC9ZZWFyPjxSZWNO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==
</w:fldData>
        </w:fldChar>
      </w:r>
      <w:r w:rsidR="00A2520A" w:rsidRPr="005D2514">
        <w:rPr>
          <w:rFonts w:ascii="Times New Roman" w:hAnsi="Times New Roman" w:cs="Times New Roman"/>
          <w:color w:val="000000" w:themeColor="text1"/>
          <w:sz w:val="24"/>
          <w:szCs w:val="24"/>
        </w:rPr>
        <w:instrText xml:space="preserve"> ADDIN EN.CITE.DATA </w:instrText>
      </w:r>
      <w:r w:rsidR="00A2520A" w:rsidRPr="005D2514">
        <w:rPr>
          <w:rFonts w:ascii="Times New Roman" w:hAnsi="Times New Roman" w:cs="Times New Roman"/>
          <w:color w:val="000000" w:themeColor="text1"/>
          <w:sz w:val="24"/>
          <w:szCs w:val="24"/>
        </w:rPr>
      </w:r>
      <w:r w:rsidR="00A2520A" w:rsidRPr="005D2514">
        <w:rPr>
          <w:rFonts w:ascii="Times New Roman" w:hAnsi="Times New Roman" w:cs="Times New Roman"/>
          <w:color w:val="000000" w:themeColor="text1"/>
          <w:sz w:val="24"/>
          <w:szCs w:val="24"/>
        </w:rPr>
        <w:fldChar w:fldCharType="end"/>
      </w:r>
      <w:r w:rsidRPr="005D2514">
        <w:rPr>
          <w:rFonts w:ascii="Times New Roman" w:hAnsi="Times New Roman" w:cs="Times New Roman"/>
          <w:color w:val="000000" w:themeColor="text1"/>
          <w:sz w:val="24"/>
          <w:szCs w:val="24"/>
        </w:rPr>
      </w:r>
      <w:r w:rsidRPr="005D2514">
        <w:rPr>
          <w:rFonts w:ascii="Times New Roman" w:hAnsi="Times New Roman" w:cs="Times New Roman"/>
          <w:color w:val="000000" w:themeColor="text1"/>
          <w:sz w:val="24"/>
          <w:szCs w:val="24"/>
        </w:rPr>
        <w:fldChar w:fldCharType="separate"/>
      </w:r>
      <w:r w:rsidR="00A2520A" w:rsidRPr="005D2514">
        <w:rPr>
          <w:rFonts w:ascii="Times New Roman" w:hAnsi="Times New Roman" w:cs="Times New Roman"/>
          <w:noProof/>
          <w:color w:val="000000" w:themeColor="text1"/>
          <w:sz w:val="24"/>
          <w:szCs w:val="24"/>
        </w:rPr>
        <w:t>[1]</w:t>
      </w:r>
      <w:r w:rsidRPr="005D2514">
        <w:rPr>
          <w:rFonts w:ascii="Times New Roman" w:hAnsi="Times New Roman" w:cs="Times New Roman"/>
          <w:color w:val="000000" w:themeColor="text1"/>
          <w:sz w:val="24"/>
          <w:szCs w:val="24"/>
        </w:rPr>
        <w:fldChar w:fldCharType="end"/>
      </w:r>
      <w:r w:rsidRPr="005D2514">
        <w:rPr>
          <w:rFonts w:ascii="Times New Roman" w:hAnsi="Times New Roman" w:cs="Times New Roman"/>
          <w:color w:val="000000" w:themeColor="text1"/>
          <w:sz w:val="24"/>
          <w:szCs w:val="24"/>
        </w:rPr>
        <w:t xml:space="preserve">. </w:t>
      </w:r>
      <w:r w:rsidR="00A951F5" w:rsidRPr="005D2514">
        <w:rPr>
          <w:rFonts w:ascii="Times New Roman" w:hAnsi="Times New Roman" w:cs="Times New Roman"/>
          <w:color w:val="000000" w:themeColor="text1"/>
          <w:sz w:val="24"/>
          <w:szCs w:val="24"/>
        </w:rPr>
        <w:t>Sufficient</w:t>
      </w:r>
      <w:r w:rsidRPr="005D2514">
        <w:rPr>
          <w:rFonts w:ascii="Times New Roman" w:hAnsi="Times New Roman" w:cs="Times New Roman"/>
          <w:color w:val="000000" w:themeColor="text1"/>
          <w:sz w:val="24"/>
          <w:szCs w:val="24"/>
        </w:rPr>
        <w:t xml:space="preserve"> evidence ha</w:t>
      </w:r>
      <w:r w:rsidR="00FE7AF5" w:rsidRPr="005D2514">
        <w:rPr>
          <w:rFonts w:ascii="Times New Roman" w:hAnsi="Times New Roman" w:cs="Times New Roman"/>
          <w:color w:val="000000" w:themeColor="text1"/>
          <w:sz w:val="24"/>
          <w:szCs w:val="24"/>
        </w:rPr>
        <w:t>s</w:t>
      </w:r>
      <w:r w:rsidRPr="005D2514">
        <w:rPr>
          <w:rFonts w:ascii="Times New Roman" w:hAnsi="Times New Roman" w:cs="Times New Roman"/>
          <w:color w:val="000000" w:themeColor="text1"/>
          <w:sz w:val="24"/>
          <w:szCs w:val="24"/>
        </w:rPr>
        <w:t xml:space="preserve"> demonstrated the possible trophic transfer of the fragmented plastic waste through the aquatic food web, causing an increased risk </w:t>
      </w:r>
      <w:r w:rsidR="00A810B6" w:rsidRPr="005D2514">
        <w:rPr>
          <w:rFonts w:ascii="Times New Roman" w:hAnsi="Times New Roman" w:cs="Times New Roman"/>
          <w:color w:val="000000" w:themeColor="text1"/>
          <w:sz w:val="24"/>
          <w:szCs w:val="24"/>
        </w:rPr>
        <w:t>of</w:t>
      </w:r>
      <w:r w:rsidRPr="005D2514">
        <w:rPr>
          <w:rFonts w:ascii="Times New Roman" w:hAnsi="Times New Roman" w:cs="Times New Roman"/>
          <w:color w:val="000000" w:themeColor="text1"/>
          <w:sz w:val="24"/>
          <w:szCs w:val="24"/>
        </w:rPr>
        <w:t xml:space="preserve"> toxicity to human</w:t>
      </w:r>
      <w:r w:rsidR="00E05B49" w:rsidRPr="005D2514">
        <w:rPr>
          <w:rFonts w:ascii="Times New Roman" w:hAnsi="Times New Roman" w:cs="Times New Roman"/>
          <w:color w:val="000000" w:themeColor="text1"/>
          <w:sz w:val="24"/>
          <w:szCs w:val="24"/>
        </w:rPr>
        <w:t>s</w:t>
      </w:r>
      <w:r w:rsidRPr="005D2514">
        <w:rPr>
          <w:rFonts w:ascii="Times New Roman" w:hAnsi="Times New Roman" w:cs="Times New Roman"/>
          <w:color w:val="000000" w:themeColor="text1"/>
          <w:sz w:val="24"/>
          <w:szCs w:val="24"/>
        </w:rPr>
        <w:t xml:space="preserve"> as one </w:t>
      </w:r>
      <w:r w:rsidR="00D36C56" w:rsidRPr="005D2514">
        <w:rPr>
          <w:rFonts w:ascii="Times New Roman" w:hAnsi="Times New Roman" w:cs="Times New Roman"/>
          <w:color w:val="000000" w:themeColor="text1"/>
          <w:sz w:val="24"/>
          <w:szCs w:val="24"/>
        </w:rPr>
        <w:t>of</w:t>
      </w:r>
      <w:r w:rsidRPr="005D2514">
        <w:rPr>
          <w:rFonts w:ascii="Times New Roman" w:hAnsi="Times New Roman" w:cs="Times New Roman"/>
          <w:color w:val="000000" w:themeColor="text1"/>
          <w:sz w:val="24"/>
          <w:szCs w:val="24"/>
        </w:rPr>
        <w:t xml:space="preserve"> the top predators </w:t>
      </w:r>
      <w:r w:rsidRPr="005D2514">
        <w:rPr>
          <w:rFonts w:ascii="Times New Roman" w:hAnsi="Times New Roman" w:cs="Times New Roman"/>
          <w:color w:val="000000" w:themeColor="text1"/>
          <w:sz w:val="24"/>
          <w:szCs w:val="24"/>
        </w:rPr>
        <w:fldChar w:fldCharType="begin">
          <w:fldData xml:space="preserve">PEVuZE5vdGU+PENpdGU+PEF1dGhvcj5Xb25nPC9BdXRob3I+PFllYXI+MjAyMDwvWWVhcj48UmVj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</w:fldData>
        </w:fldChar>
      </w:r>
      <w:r w:rsidR="00A2520A" w:rsidRPr="005D2514">
        <w:rPr>
          <w:rFonts w:ascii="Times New Roman" w:hAnsi="Times New Roman" w:cs="Times New Roman"/>
          <w:color w:val="000000" w:themeColor="text1"/>
          <w:sz w:val="24"/>
          <w:szCs w:val="24"/>
        </w:rPr>
        <w:instrText xml:space="preserve"> ADDIN EN.CITE </w:instrText>
      </w:r>
      <w:r w:rsidR="00A2520A" w:rsidRPr="005D2514">
        <w:rPr>
          <w:rFonts w:ascii="Times New Roman" w:hAnsi="Times New Roman" w:cs="Times New Roman"/>
          <w:color w:val="000000" w:themeColor="text1"/>
          <w:sz w:val="24"/>
          <w:szCs w:val="24"/>
        </w:rPr>
        <w:fldChar w:fldCharType="begin">
          <w:fldData xml:space="preserve">PEVuZE5vdGU+PENpdGU+PEF1dGhvcj5Xb25nPC9BdXRob3I+PFllYXI+MjAyMDwvWWVhcj48UmVj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</w:fldData>
        </w:fldChar>
      </w:r>
      <w:r w:rsidR="00A2520A" w:rsidRPr="005D2514">
        <w:rPr>
          <w:rFonts w:ascii="Times New Roman" w:hAnsi="Times New Roman" w:cs="Times New Roman"/>
          <w:color w:val="000000" w:themeColor="text1"/>
          <w:sz w:val="24"/>
          <w:szCs w:val="24"/>
        </w:rPr>
        <w:instrText xml:space="preserve"> ADDIN EN.CITE.DATA </w:instrText>
      </w:r>
      <w:r w:rsidR="00A2520A" w:rsidRPr="005D2514">
        <w:rPr>
          <w:rFonts w:ascii="Times New Roman" w:hAnsi="Times New Roman" w:cs="Times New Roman"/>
          <w:color w:val="000000" w:themeColor="text1"/>
          <w:sz w:val="24"/>
          <w:szCs w:val="24"/>
        </w:rPr>
      </w:r>
      <w:r w:rsidR="00A2520A" w:rsidRPr="005D2514">
        <w:rPr>
          <w:rFonts w:ascii="Times New Roman" w:hAnsi="Times New Roman" w:cs="Times New Roman"/>
          <w:color w:val="000000" w:themeColor="text1"/>
          <w:sz w:val="24"/>
          <w:szCs w:val="24"/>
        </w:rPr>
        <w:fldChar w:fldCharType="end"/>
      </w:r>
      <w:r w:rsidRPr="005D2514">
        <w:rPr>
          <w:rFonts w:ascii="Times New Roman" w:hAnsi="Times New Roman" w:cs="Times New Roman"/>
          <w:color w:val="000000" w:themeColor="text1"/>
          <w:sz w:val="24"/>
          <w:szCs w:val="24"/>
        </w:rPr>
      </w:r>
      <w:r w:rsidRPr="005D2514">
        <w:rPr>
          <w:rFonts w:ascii="Times New Roman" w:hAnsi="Times New Roman" w:cs="Times New Roman"/>
          <w:color w:val="000000" w:themeColor="text1"/>
          <w:sz w:val="24"/>
          <w:szCs w:val="24"/>
        </w:rPr>
        <w:fldChar w:fldCharType="separate"/>
      </w:r>
      <w:r w:rsidR="00A2520A" w:rsidRPr="005D2514">
        <w:rPr>
          <w:rFonts w:ascii="Times New Roman" w:hAnsi="Times New Roman" w:cs="Times New Roman"/>
          <w:noProof/>
          <w:color w:val="000000" w:themeColor="text1"/>
          <w:sz w:val="24"/>
          <w:szCs w:val="24"/>
        </w:rPr>
        <w:t>[2]</w:t>
      </w:r>
      <w:r w:rsidRPr="005D2514">
        <w:rPr>
          <w:rFonts w:ascii="Times New Roman" w:hAnsi="Times New Roman" w:cs="Times New Roman"/>
          <w:color w:val="000000" w:themeColor="text1"/>
          <w:sz w:val="24"/>
          <w:szCs w:val="24"/>
        </w:rPr>
        <w:fldChar w:fldCharType="end"/>
      </w:r>
      <w:r w:rsidRPr="005D2514">
        <w:rPr>
          <w:rFonts w:ascii="Times New Roman" w:hAnsi="Times New Roman" w:cs="Times New Roman"/>
          <w:color w:val="000000" w:themeColor="text1"/>
          <w:sz w:val="24"/>
          <w:szCs w:val="24"/>
        </w:rPr>
        <w:t xml:space="preserve">. </w:t>
      </w:r>
      <w:r w:rsidR="00990F44" w:rsidRPr="005D2514">
        <w:rPr>
          <w:rFonts w:ascii="Times New Roman" w:hAnsi="Times New Roman" w:cs="Times New Roman"/>
          <w:color w:val="000000" w:themeColor="text1"/>
          <w:sz w:val="24"/>
          <w:szCs w:val="24"/>
        </w:rPr>
        <w:t xml:space="preserve">Scientists </w:t>
      </w:r>
      <w:r w:rsidR="00D058E2" w:rsidRPr="005D2514">
        <w:rPr>
          <w:rFonts w:ascii="Times New Roman" w:hAnsi="Times New Roman" w:cs="Times New Roman"/>
          <w:color w:val="000000" w:themeColor="text1"/>
          <w:sz w:val="24"/>
          <w:szCs w:val="24"/>
        </w:rPr>
        <w:t xml:space="preserve">have </w:t>
      </w:r>
      <w:r w:rsidR="00990F44" w:rsidRPr="005D2514">
        <w:rPr>
          <w:rFonts w:ascii="Times New Roman" w:hAnsi="Times New Roman" w:cs="Times New Roman"/>
          <w:color w:val="000000" w:themeColor="text1"/>
          <w:sz w:val="24"/>
          <w:szCs w:val="24"/>
        </w:rPr>
        <w:t xml:space="preserve">also pointed out that plastics may hinder the carbon sequestration ability of </w:t>
      </w:r>
      <w:r w:rsidR="00152A33" w:rsidRPr="005D2514">
        <w:rPr>
          <w:rFonts w:ascii="Times New Roman" w:hAnsi="Times New Roman" w:cs="Times New Roman"/>
          <w:color w:val="000000" w:themeColor="text1"/>
          <w:sz w:val="24"/>
          <w:szCs w:val="24"/>
        </w:rPr>
        <w:t>phytoplankton</w:t>
      </w:r>
      <w:r w:rsidR="00990F44" w:rsidRPr="005D2514">
        <w:rPr>
          <w:rFonts w:ascii="Times New Roman" w:hAnsi="Times New Roman" w:cs="Times New Roman"/>
          <w:color w:val="000000" w:themeColor="text1"/>
          <w:sz w:val="24"/>
          <w:szCs w:val="24"/>
        </w:rPr>
        <w:t xml:space="preserve"> and zooplankton, hence </w:t>
      </w:r>
      <w:r w:rsidR="00152A33" w:rsidRPr="005D2514">
        <w:rPr>
          <w:rFonts w:ascii="Times New Roman" w:hAnsi="Times New Roman" w:cs="Times New Roman"/>
          <w:color w:val="000000" w:themeColor="text1"/>
          <w:sz w:val="24"/>
          <w:szCs w:val="24"/>
        </w:rPr>
        <w:t xml:space="preserve">impeding </w:t>
      </w:r>
      <w:r w:rsidR="009060D3" w:rsidRPr="005D2514">
        <w:rPr>
          <w:rFonts w:ascii="Times New Roman" w:hAnsi="Times New Roman" w:cs="Times New Roman"/>
          <w:color w:val="000000" w:themeColor="text1"/>
          <w:sz w:val="24"/>
          <w:szCs w:val="24"/>
        </w:rPr>
        <w:t xml:space="preserve">the role of </w:t>
      </w:r>
      <w:r w:rsidR="00990F44" w:rsidRPr="005D2514">
        <w:rPr>
          <w:rFonts w:ascii="Times New Roman" w:hAnsi="Times New Roman" w:cs="Times New Roman"/>
          <w:color w:val="000000" w:themeColor="text1"/>
          <w:sz w:val="24"/>
          <w:szCs w:val="24"/>
        </w:rPr>
        <w:t xml:space="preserve">oceans as the </w:t>
      </w:r>
      <w:r w:rsidR="00E05B49" w:rsidRPr="005D2514">
        <w:rPr>
          <w:rFonts w:ascii="Times New Roman" w:hAnsi="Times New Roman" w:cs="Times New Roman"/>
          <w:color w:val="000000" w:themeColor="text1"/>
          <w:sz w:val="24"/>
          <w:szCs w:val="24"/>
        </w:rPr>
        <w:t>most significan</w:t>
      </w:r>
      <w:r w:rsidR="009060D3" w:rsidRPr="005D2514">
        <w:rPr>
          <w:rFonts w:ascii="Times New Roman" w:hAnsi="Times New Roman" w:cs="Times New Roman"/>
          <w:color w:val="000000" w:themeColor="text1"/>
          <w:sz w:val="24"/>
          <w:szCs w:val="24"/>
        </w:rPr>
        <w:t xml:space="preserve">t </w:t>
      </w:r>
      <w:r w:rsidR="00990F44" w:rsidRPr="005D2514">
        <w:rPr>
          <w:rFonts w:ascii="Times New Roman" w:hAnsi="Times New Roman" w:cs="Times New Roman"/>
          <w:color w:val="000000" w:themeColor="text1"/>
          <w:sz w:val="24"/>
          <w:szCs w:val="24"/>
        </w:rPr>
        <w:t>carbon sink</w:t>
      </w:r>
      <w:r w:rsidR="009060D3" w:rsidRPr="005D2514">
        <w:rPr>
          <w:rFonts w:ascii="Times New Roman" w:hAnsi="Times New Roman" w:cs="Times New Roman"/>
          <w:color w:val="000000" w:themeColor="text1"/>
          <w:sz w:val="24"/>
          <w:szCs w:val="24"/>
        </w:rPr>
        <w:t xml:space="preserve"> on Earth </w:t>
      </w:r>
      <w:r w:rsidR="00095F79" w:rsidRPr="005D2514">
        <w:rPr>
          <w:rFonts w:ascii="Times New Roman" w:hAnsi="Times New Roman" w:cs="Times New Roman"/>
          <w:color w:val="000000" w:themeColor="text1"/>
          <w:sz w:val="24"/>
          <w:szCs w:val="24"/>
        </w:rPr>
        <w:fldChar w:fldCharType="begin"/>
      </w:r>
      <w:r w:rsidR="00A2520A" w:rsidRPr="005D2514">
        <w:rPr>
          <w:rFonts w:ascii="Times New Roman" w:hAnsi="Times New Roman" w:cs="Times New Roman"/>
          <w:color w:val="000000" w:themeColor="text1"/>
          <w:sz w:val="24"/>
          <w:szCs w:val="24"/>
        </w:rPr>
        <w:instrText xml:space="preserve"> ADDIN EN.CITE &lt;EndNote&gt;&lt;Cite&gt;&lt;Author&gt;Hamilton&lt;/Author&gt;&lt;Year&gt;2019&lt;/Year&gt;&lt;RecNum&gt;2612&lt;/RecNum&gt;&lt;DisplayText&gt;[3]&lt;/DisplayText&gt;&lt;record&gt;&lt;rec-number&gt;2612&lt;/rec-number&gt;&lt;foreign-keys&gt;&lt;key app="EN" db-id="d00fp0swgwtv0kewt5vxfdtysrz5wf2sdt20" timestamp="1649165350"&gt;2612&lt;/key&gt;&lt;/foreign-keys&gt;&lt;ref-type name="Web Page"&gt;12&lt;/ref-type&gt;&lt;contributors&gt;&lt;authors&gt;&lt;author&gt;Hamilton, Lisa Anne&lt;/author&gt;&lt;author&gt;Feit, Steven&lt;/author&gt;&lt;author&gt;Muffett, Carroll&lt;/author&gt;&lt;author&gt;Kelso, Matt&lt;/author&gt;&lt;author&gt;Rubright, Samantha Malone&lt;/author&gt;&lt;author&gt;Bernhardt, Courtney&lt;/author&gt;&lt;author&gt;Schaeffer, Eric&lt;/author&gt;&lt;author&gt;Moon, Doun&lt;/author&gt;&lt;author&gt;Morris, Jeffrey&lt;/author&gt;&lt;author&gt;Labbé-Bellas, Rachel&lt;/author&gt;&lt;/authors&gt;&lt;/contributors&gt;&lt;titles&gt;&lt;title&gt;Plastic &amp;amp; climate: the hidden costs of a plastic planet&lt;/title&gt;&lt;secondary-title&gt;Center for International Environmental Law (CIEL)&lt;/secondary-title&gt;&lt;/titles&gt;&lt;number&gt;05/04/2022&lt;/number&gt;&lt;dates&gt;&lt;year&gt;2019&lt;/year&gt;&lt;/dates&gt;&lt;urls&gt;&lt;related-urls&gt;&lt;url&gt;https://www.ciel.org/wp-content/uploads/2019/05/Plastic-and-Climate-FINAL-2019.pdf&lt;/url&gt;&lt;/related-urls&gt;&lt;/urls&gt;&lt;/record&gt;&lt;/Cite&gt;&lt;/EndNote&gt;</w:instrText>
      </w:r>
      <w:r w:rsidR="00095F79" w:rsidRPr="005D2514">
        <w:rPr>
          <w:rFonts w:ascii="Times New Roman" w:hAnsi="Times New Roman" w:cs="Times New Roman"/>
          <w:color w:val="000000" w:themeColor="text1"/>
          <w:sz w:val="24"/>
          <w:szCs w:val="24"/>
        </w:rPr>
        <w:fldChar w:fldCharType="separate"/>
      </w:r>
      <w:r w:rsidR="00A2520A" w:rsidRPr="005D2514">
        <w:rPr>
          <w:rFonts w:ascii="Times New Roman" w:hAnsi="Times New Roman" w:cs="Times New Roman"/>
          <w:noProof/>
          <w:color w:val="000000" w:themeColor="text1"/>
          <w:sz w:val="24"/>
          <w:szCs w:val="24"/>
        </w:rPr>
        <w:t>[3]</w:t>
      </w:r>
      <w:r w:rsidR="00095F79" w:rsidRPr="005D2514">
        <w:rPr>
          <w:rFonts w:ascii="Times New Roman" w:hAnsi="Times New Roman" w:cs="Times New Roman"/>
          <w:color w:val="000000" w:themeColor="text1"/>
          <w:sz w:val="24"/>
          <w:szCs w:val="24"/>
        </w:rPr>
        <w:fldChar w:fldCharType="end"/>
      </w:r>
      <w:r w:rsidR="00095F79" w:rsidRPr="005D2514">
        <w:rPr>
          <w:rFonts w:ascii="Times New Roman" w:hAnsi="Times New Roman" w:cs="Times New Roman"/>
          <w:color w:val="000000" w:themeColor="text1"/>
          <w:sz w:val="24"/>
          <w:szCs w:val="24"/>
        </w:rPr>
        <w:t xml:space="preserve">. </w:t>
      </w:r>
      <w:r w:rsidR="009060D3" w:rsidRPr="005D2514">
        <w:rPr>
          <w:rFonts w:ascii="Times New Roman" w:hAnsi="Times New Roman" w:cs="Times New Roman"/>
          <w:color w:val="000000" w:themeColor="text1"/>
          <w:sz w:val="24"/>
          <w:szCs w:val="24"/>
        </w:rPr>
        <w:t>Therefore, immediate actions are need</w:t>
      </w:r>
      <w:r w:rsidR="007065AA" w:rsidRPr="005D2514">
        <w:rPr>
          <w:rFonts w:ascii="Times New Roman" w:hAnsi="Times New Roman" w:cs="Times New Roman"/>
          <w:color w:val="000000" w:themeColor="text1"/>
          <w:sz w:val="24"/>
          <w:szCs w:val="24"/>
        </w:rPr>
        <w:t>ed</w:t>
      </w:r>
      <w:r w:rsidR="009060D3" w:rsidRPr="005D2514">
        <w:rPr>
          <w:rFonts w:ascii="Times New Roman" w:hAnsi="Times New Roman" w:cs="Times New Roman"/>
          <w:color w:val="000000" w:themeColor="text1"/>
          <w:sz w:val="24"/>
          <w:szCs w:val="24"/>
        </w:rPr>
        <w:t xml:space="preserve"> to </w:t>
      </w:r>
      <w:r w:rsidR="00511EA3" w:rsidRPr="005D2514">
        <w:rPr>
          <w:rFonts w:ascii="Times New Roman" w:hAnsi="Times New Roman" w:cs="Times New Roman"/>
          <w:color w:val="000000" w:themeColor="text1"/>
          <w:sz w:val="24"/>
          <w:szCs w:val="24"/>
        </w:rPr>
        <w:t xml:space="preserve">handle </w:t>
      </w:r>
      <w:r w:rsidR="00D36C56" w:rsidRPr="005D2514">
        <w:rPr>
          <w:rFonts w:ascii="Times New Roman" w:hAnsi="Times New Roman" w:cs="Times New Roman"/>
          <w:color w:val="000000" w:themeColor="text1"/>
          <w:sz w:val="24"/>
          <w:szCs w:val="24"/>
        </w:rPr>
        <w:t xml:space="preserve">the </w:t>
      </w:r>
      <w:r w:rsidR="00511EA3" w:rsidRPr="005D2514">
        <w:rPr>
          <w:rFonts w:ascii="Times New Roman" w:hAnsi="Times New Roman" w:cs="Times New Roman"/>
          <w:color w:val="000000" w:themeColor="text1"/>
          <w:sz w:val="24"/>
          <w:szCs w:val="24"/>
        </w:rPr>
        <w:t xml:space="preserve">increasing amount of </w:t>
      </w:r>
      <w:r w:rsidR="009060D3" w:rsidRPr="005D2514">
        <w:rPr>
          <w:rFonts w:ascii="Times New Roman" w:hAnsi="Times New Roman" w:cs="Times New Roman"/>
          <w:color w:val="000000" w:themeColor="text1"/>
          <w:sz w:val="24"/>
          <w:szCs w:val="24"/>
        </w:rPr>
        <w:t xml:space="preserve">plastic </w:t>
      </w:r>
      <w:r w:rsidR="00511EA3" w:rsidRPr="005D2514">
        <w:rPr>
          <w:rFonts w:ascii="Times New Roman" w:hAnsi="Times New Roman" w:cs="Times New Roman"/>
          <w:color w:val="000000" w:themeColor="text1"/>
          <w:sz w:val="24"/>
          <w:szCs w:val="24"/>
        </w:rPr>
        <w:t>waste</w:t>
      </w:r>
      <w:r w:rsidR="009060D3" w:rsidRPr="005D2514">
        <w:rPr>
          <w:rFonts w:ascii="Times New Roman" w:hAnsi="Times New Roman" w:cs="Times New Roman"/>
          <w:color w:val="000000" w:themeColor="text1"/>
          <w:sz w:val="24"/>
          <w:szCs w:val="24"/>
        </w:rPr>
        <w:t xml:space="preserve">, especially the unrecyclable </w:t>
      </w:r>
      <w:r w:rsidR="00511EA3" w:rsidRPr="005D2514">
        <w:rPr>
          <w:rFonts w:ascii="Times New Roman" w:hAnsi="Times New Roman" w:cs="Times New Roman"/>
          <w:color w:val="000000" w:themeColor="text1"/>
          <w:sz w:val="24"/>
          <w:szCs w:val="24"/>
        </w:rPr>
        <w:t>one</w:t>
      </w:r>
      <w:r w:rsidR="009060D3" w:rsidRPr="005D2514">
        <w:rPr>
          <w:rFonts w:ascii="Times New Roman" w:hAnsi="Times New Roman" w:cs="Times New Roman"/>
          <w:color w:val="000000" w:themeColor="text1"/>
          <w:sz w:val="24"/>
          <w:szCs w:val="24"/>
        </w:rPr>
        <w:t>s</w:t>
      </w:r>
      <w:r w:rsidR="00434EE2" w:rsidRPr="005D2514">
        <w:rPr>
          <w:rFonts w:ascii="Times New Roman" w:hAnsi="Times New Roman" w:cs="Times New Roman"/>
          <w:color w:val="000000" w:themeColor="text1"/>
          <w:sz w:val="24"/>
          <w:szCs w:val="24"/>
        </w:rPr>
        <w:t xml:space="preserve">. </w:t>
      </w:r>
      <w:r w:rsidR="00704005" w:rsidRPr="005D2514">
        <w:rPr>
          <w:rFonts w:ascii="Times New Roman" w:hAnsi="Times New Roman" w:cs="Times New Roman"/>
          <w:color w:val="000000" w:themeColor="text1"/>
          <w:sz w:val="24"/>
          <w:szCs w:val="24"/>
        </w:rPr>
        <w:t xml:space="preserve">While </w:t>
      </w:r>
      <w:r w:rsidR="00A951F5" w:rsidRPr="005D2514">
        <w:rPr>
          <w:rFonts w:ascii="Times New Roman" w:hAnsi="Times New Roman" w:cs="Times New Roman"/>
          <w:color w:val="000000" w:themeColor="text1"/>
          <w:sz w:val="24"/>
          <w:szCs w:val="24"/>
        </w:rPr>
        <w:t xml:space="preserve">the </w:t>
      </w:r>
      <w:r w:rsidR="002B5044" w:rsidRPr="005D2514">
        <w:rPr>
          <w:rFonts w:ascii="Times New Roman" w:hAnsi="Times New Roman" w:cs="Times New Roman"/>
          <w:color w:val="000000" w:themeColor="text1"/>
          <w:sz w:val="24"/>
          <w:szCs w:val="24"/>
        </w:rPr>
        <w:t>gradual bans of single-use plastics</w:t>
      </w:r>
      <w:r w:rsidR="00704005" w:rsidRPr="005D2514">
        <w:rPr>
          <w:rFonts w:ascii="Times New Roman" w:hAnsi="Times New Roman" w:cs="Times New Roman"/>
          <w:color w:val="000000" w:themeColor="text1"/>
          <w:sz w:val="24"/>
          <w:szCs w:val="24"/>
        </w:rPr>
        <w:t xml:space="preserve"> could serve as </w:t>
      </w:r>
      <w:r w:rsidR="00E05B49" w:rsidRPr="005D2514">
        <w:rPr>
          <w:rFonts w:ascii="Times New Roman" w:hAnsi="Times New Roman" w:cs="Times New Roman"/>
          <w:color w:val="000000" w:themeColor="text1"/>
          <w:sz w:val="24"/>
          <w:szCs w:val="24"/>
        </w:rPr>
        <w:t xml:space="preserve">a </w:t>
      </w:r>
      <w:r w:rsidR="00704005" w:rsidRPr="005D2514">
        <w:rPr>
          <w:rFonts w:ascii="Times New Roman" w:hAnsi="Times New Roman" w:cs="Times New Roman"/>
          <w:color w:val="000000" w:themeColor="text1"/>
          <w:sz w:val="24"/>
          <w:szCs w:val="24"/>
        </w:rPr>
        <w:t>temporary solution to the crisis, a</w:t>
      </w:r>
      <w:r w:rsidRPr="005D2514">
        <w:rPr>
          <w:rFonts w:ascii="Times New Roman" w:hAnsi="Times New Roman" w:cs="Times New Roman"/>
          <w:color w:val="000000" w:themeColor="text1"/>
          <w:sz w:val="24"/>
          <w:szCs w:val="24"/>
        </w:rPr>
        <w:t xml:space="preserve"> paradigm shift from a linear </w:t>
      </w:r>
      <w:r w:rsidR="00AC4B43" w:rsidRPr="005D2514">
        <w:rPr>
          <w:rFonts w:ascii="Times New Roman" w:hAnsi="Times New Roman" w:cs="Times New Roman"/>
          <w:color w:val="000000" w:themeColor="text1"/>
          <w:sz w:val="24"/>
          <w:szCs w:val="24"/>
        </w:rPr>
        <w:t xml:space="preserve">to a </w:t>
      </w:r>
      <w:r w:rsidR="007065AA" w:rsidRPr="005D2514">
        <w:rPr>
          <w:rFonts w:ascii="Times New Roman" w:hAnsi="Times New Roman" w:cs="Times New Roman"/>
          <w:color w:val="000000" w:themeColor="text1"/>
          <w:sz w:val="24"/>
          <w:szCs w:val="24"/>
        </w:rPr>
        <w:t xml:space="preserve">circular economy of plastics </w:t>
      </w:r>
      <w:r w:rsidRPr="005D2514">
        <w:rPr>
          <w:rFonts w:ascii="Times New Roman" w:hAnsi="Times New Roman" w:cs="Times New Roman"/>
          <w:color w:val="000000" w:themeColor="text1"/>
          <w:sz w:val="24"/>
          <w:szCs w:val="24"/>
        </w:rPr>
        <w:t xml:space="preserve">is regarded as a sustainable solution in the long term without compromising the societal benefits </w:t>
      </w:r>
      <w:r w:rsidR="00805AFC" w:rsidRPr="005D2514">
        <w:rPr>
          <w:rFonts w:ascii="Times New Roman" w:hAnsi="Times New Roman" w:cs="Times New Roman"/>
          <w:color w:val="000000" w:themeColor="text1"/>
          <w:sz w:val="24"/>
          <w:szCs w:val="24"/>
        </w:rPr>
        <w:t>of</w:t>
      </w:r>
      <w:r w:rsidRPr="005D2514">
        <w:rPr>
          <w:rFonts w:ascii="Times New Roman" w:hAnsi="Times New Roman" w:cs="Times New Roman"/>
          <w:color w:val="000000" w:themeColor="text1"/>
          <w:sz w:val="24"/>
          <w:szCs w:val="24"/>
        </w:rPr>
        <w:t xml:space="preserve"> plastics </w:t>
      </w:r>
      <w:r w:rsidRPr="005D2514">
        <w:rPr>
          <w:rFonts w:ascii="Times New Roman" w:hAnsi="Times New Roman" w:cs="Times New Roman"/>
          <w:color w:val="000000" w:themeColor="text1"/>
          <w:sz w:val="24"/>
          <w:szCs w:val="24"/>
        </w:rPr>
        <w:fldChar w:fldCharType="begin">
          <w:fldData xml:space="preserve">PEVuZE5vdGU+PENpdGU+PEF1dGhvcj5EZSBTbWV0PC9BdXRob3I+PFllYXI+MjAxOTwvWWVhcj48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</w:fldData>
        </w:fldChar>
      </w:r>
      <w:r w:rsidR="00D80820" w:rsidRPr="005D2514">
        <w:rPr>
          <w:rFonts w:ascii="Times New Roman" w:hAnsi="Times New Roman" w:cs="Times New Roman"/>
          <w:color w:val="000000" w:themeColor="text1"/>
          <w:sz w:val="24"/>
          <w:szCs w:val="24"/>
        </w:rPr>
        <w:instrText xml:space="preserve"> ADDIN EN.CITE </w:instrText>
      </w:r>
      <w:r w:rsidR="00D80820" w:rsidRPr="005D2514">
        <w:rPr>
          <w:rFonts w:ascii="Times New Roman" w:hAnsi="Times New Roman" w:cs="Times New Roman"/>
          <w:color w:val="000000" w:themeColor="text1"/>
          <w:sz w:val="24"/>
          <w:szCs w:val="24"/>
        </w:rPr>
        <w:fldChar w:fldCharType="begin">
          <w:fldData xml:space="preserve">PEVuZE5vdGU+PENpdGU+PEF1dGhvcj5EZSBTbWV0PC9BdXRob3I+PFllYXI+MjAxOTwvWWVhcj48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</w:fldData>
        </w:fldChar>
      </w:r>
      <w:r w:rsidR="00D80820" w:rsidRPr="005D2514">
        <w:rPr>
          <w:rFonts w:ascii="Times New Roman" w:hAnsi="Times New Roman" w:cs="Times New Roman"/>
          <w:color w:val="000000" w:themeColor="text1"/>
          <w:sz w:val="24"/>
          <w:szCs w:val="24"/>
        </w:rPr>
        <w:instrText xml:space="preserve"> ADDIN EN.CITE.DATA </w:instrText>
      </w:r>
      <w:r w:rsidR="00D80820" w:rsidRPr="005D2514">
        <w:rPr>
          <w:rFonts w:ascii="Times New Roman" w:hAnsi="Times New Roman" w:cs="Times New Roman"/>
          <w:color w:val="000000" w:themeColor="text1"/>
          <w:sz w:val="24"/>
          <w:szCs w:val="24"/>
        </w:rPr>
      </w:r>
      <w:r w:rsidR="00D80820" w:rsidRPr="005D2514">
        <w:rPr>
          <w:rFonts w:ascii="Times New Roman" w:hAnsi="Times New Roman" w:cs="Times New Roman"/>
          <w:color w:val="000000" w:themeColor="text1"/>
          <w:sz w:val="24"/>
          <w:szCs w:val="24"/>
        </w:rPr>
        <w:fldChar w:fldCharType="end"/>
      </w:r>
      <w:r w:rsidRPr="005D2514">
        <w:rPr>
          <w:rFonts w:ascii="Times New Roman" w:hAnsi="Times New Roman" w:cs="Times New Roman"/>
          <w:color w:val="000000" w:themeColor="text1"/>
          <w:sz w:val="24"/>
          <w:szCs w:val="24"/>
        </w:rPr>
      </w:r>
      <w:r w:rsidRPr="005D2514">
        <w:rPr>
          <w:rFonts w:ascii="Times New Roman" w:hAnsi="Times New Roman" w:cs="Times New Roman"/>
          <w:color w:val="000000" w:themeColor="text1"/>
          <w:sz w:val="24"/>
          <w:szCs w:val="24"/>
        </w:rPr>
        <w:fldChar w:fldCharType="separate"/>
      </w:r>
      <w:r w:rsidR="00A2520A" w:rsidRPr="005D2514">
        <w:rPr>
          <w:rFonts w:ascii="Times New Roman" w:hAnsi="Times New Roman" w:cs="Times New Roman"/>
          <w:noProof/>
          <w:color w:val="000000" w:themeColor="text1"/>
          <w:sz w:val="24"/>
          <w:szCs w:val="24"/>
        </w:rPr>
        <w:t>[4,5]</w:t>
      </w:r>
      <w:r w:rsidRPr="005D2514">
        <w:rPr>
          <w:rFonts w:ascii="Times New Roman" w:hAnsi="Times New Roman" w:cs="Times New Roman"/>
          <w:color w:val="000000" w:themeColor="text1"/>
          <w:sz w:val="24"/>
          <w:szCs w:val="24"/>
        </w:rPr>
        <w:fldChar w:fldCharType="end"/>
      </w:r>
      <w:r w:rsidRPr="005D2514">
        <w:rPr>
          <w:rFonts w:ascii="Times New Roman" w:hAnsi="Times New Roman" w:cs="Times New Roman"/>
          <w:color w:val="000000" w:themeColor="text1"/>
          <w:sz w:val="24"/>
          <w:szCs w:val="24"/>
        </w:rPr>
        <w:t xml:space="preserve">. </w:t>
      </w:r>
    </w:p>
    <w:p w14:paraId="0CAD020A" w14:textId="0E0086C3" w:rsidR="00AB1895" w:rsidRPr="005D2514" w:rsidRDefault="00F102A1" w:rsidP="00FE6883">
      <w:pPr>
        <w:spacing w:line="480" w:lineRule="auto"/>
        <w:ind w:firstLine="720"/>
        <w:jc w:val="both"/>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t>At present, there are nearly 28 technology providers</w:t>
      </w:r>
      <w:r w:rsidR="00A95B4B" w:rsidRPr="005D2514">
        <w:rPr>
          <w:rFonts w:ascii="Times New Roman" w:hAnsi="Times New Roman" w:cs="Times New Roman"/>
          <w:color w:val="000000" w:themeColor="text1"/>
          <w:sz w:val="24"/>
          <w:szCs w:val="24"/>
        </w:rPr>
        <w:t xml:space="preserve"> around the world </w:t>
      </w:r>
      <w:r w:rsidR="002740B4" w:rsidRPr="005D2514">
        <w:rPr>
          <w:rFonts w:ascii="Times New Roman" w:hAnsi="Times New Roman" w:cs="Times New Roman"/>
          <w:color w:val="000000" w:themeColor="text1"/>
          <w:sz w:val="24"/>
          <w:szCs w:val="24"/>
        </w:rPr>
        <w:t>that</w:t>
      </w:r>
      <w:r w:rsidRPr="005D2514">
        <w:rPr>
          <w:rFonts w:ascii="Times New Roman" w:hAnsi="Times New Roman" w:cs="Times New Roman"/>
          <w:color w:val="000000" w:themeColor="text1"/>
          <w:sz w:val="24"/>
          <w:szCs w:val="24"/>
        </w:rPr>
        <w:t xml:space="preserve"> have develop</w:t>
      </w:r>
      <w:r w:rsidR="007F02CE" w:rsidRPr="005D2514">
        <w:rPr>
          <w:rFonts w:ascii="Times New Roman" w:hAnsi="Times New Roman" w:cs="Times New Roman" w:hint="eastAsia"/>
          <w:color w:val="000000" w:themeColor="text1"/>
          <w:sz w:val="24"/>
          <w:szCs w:val="24"/>
        </w:rPr>
        <w:t>ed</w:t>
      </w:r>
      <w:r w:rsidRPr="005D2514">
        <w:rPr>
          <w:rFonts w:ascii="Times New Roman" w:hAnsi="Times New Roman" w:cs="Times New Roman"/>
          <w:color w:val="000000" w:themeColor="text1"/>
          <w:sz w:val="24"/>
          <w:szCs w:val="24"/>
        </w:rPr>
        <w:t xml:space="preserve"> or are currently developing thermal-chemical recycling </w:t>
      </w:r>
      <w:r w:rsidR="007F02CE" w:rsidRPr="005D2514">
        <w:rPr>
          <w:rFonts w:ascii="Times New Roman" w:hAnsi="Times New Roman" w:cs="Times New Roman"/>
          <w:color w:val="000000" w:themeColor="text1"/>
          <w:sz w:val="24"/>
          <w:szCs w:val="24"/>
        </w:rPr>
        <w:t xml:space="preserve">technologies to promote the circular economy of plastics </w:t>
      </w:r>
      <w:r w:rsidR="00725786" w:rsidRPr="005D2514">
        <w:rPr>
          <w:rFonts w:ascii="Times New Roman" w:hAnsi="Times New Roman" w:cs="Times New Roman"/>
          <w:color w:val="000000" w:themeColor="text1"/>
          <w:sz w:val="24"/>
          <w:szCs w:val="24"/>
        </w:rPr>
        <w:fldChar w:fldCharType="begin"/>
      </w:r>
      <w:r w:rsidR="00A2520A" w:rsidRPr="005D2514">
        <w:rPr>
          <w:rFonts w:ascii="Times New Roman" w:hAnsi="Times New Roman" w:cs="Times New Roman"/>
          <w:color w:val="000000" w:themeColor="text1"/>
          <w:sz w:val="24"/>
          <w:szCs w:val="24"/>
        </w:rPr>
        <w:instrText xml:space="preserve"> ADDIN EN.CITE &lt;EndNote&gt;&lt;Cite&gt;&lt;Author&gt;Closed Loop Partners&lt;/Author&gt;&lt;Year&gt;2021&lt;/Year&gt;&lt;RecNum&gt;2601&lt;/RecNum&gt;&lt;DisplayText&gt;[6]&lt;/DisplayText&gt;&lt;record&gt;&lt;rec-number&gt;2601&lt;/rec-number&gt;&lt;foreign-keys&gt;&lt;key app="EN" db-id="d00fp0swgwtv0kewt5vxfdtysrz5wf2sdt20" timestamp="1648049364"&gt;2601&lt;/key&gt;&lt;/foreign-keys&gt;&lt;ref-type name="Web Page"&gt;12&lt;/ref-type&gt;&lt;contributors&gt;&lt;authors&gt;&lt;author&gt;&lt;style face="normal" font="default" size="100%"&gt;Closed&lt;/style&gt;&lt;style face="normal" font="default" charset="134" size="100%"&gt; &lt;/style&gt;&lt;style face="normal" font="default" size="100%"&gt;Loop Partners,&lt;/style&gt;&lt;/author&gt;&lt;/authors&gt;&lt;/contributors&gt;&lt;titles&gt;&lt;title&gt;Accelerating Circular Supply Chains for Plastics: A Landscape of Transformational Technologies that Stop Plastic Waste, Keep Materials in Play and Grow Markets&lt;/title&gt;&lt;/titles&gt;&lt;number&gt;23/03/2022&lt;/number&gt;&lt;dates&gt;&lt;year&gt;2021&lt;/year&gt;&lt;/dates&gt;&lt;urls&gt;&lt;related-urls&gt;&lt;url&gt;https://www.closedlooppartners.com/wp-content/uploads/2021/01/CLP_Circular_Supply_Chains_for_Plastics_Updated.pdf&lt;/url&gt;&lt;/related-urls&gt;&lt;/urls&gt;&lt;/record&gt;&lt;/Cite&gt;&lt;/EndNote&gt;</w:instrText>
      </w:r>
      <w:r w:rsidR="00725786" w:rsidRPr="005D2514">
        <w:rPr>
          <w:rFonts w:ascii="Times New Roman" w:hAnsi="Times New Roman" w:cs="Times New Roman"/>
          <w:color w:val="000000" w:themeColor="text1"/>
          <w:sz w:val="24"/>
          <w:szCs w:val="24"/>
        </w:rPr>
        <w:fldChar w:fldCharType="separate"/>
      </w:r>
      <w:r w:rsidR="00A2520A" w:rsidRPr="005D2514">
        <w:rPr>
          <w:rFonts w:ascii="Times New Roman" w:hAnsi="Times New Roman" w:cs="Times New Roman"/>
          <w:noProof/>
          <w:color w:val="000000" w:themeColor="text1"/>
          <w:sz w:val="24"/>
          <w:szCs w:val="24"/>
        </w:rPr>
        <w:t>[6]</w:t>
      </w:r>
      <w:r w:rsidR="00725786" w:rsidRPr="005D2514">
        <w:rPr>
          <w:rFonts w:ascii="Times New Roman" w:hAnsi="Times New Roman" w:cs="Times New Roman"/>
          <w:color w:val="000000" w:themeColor="text1"/>
          <w:sz w:val="24"/>
          <w:szCs w:val="24"/>
        </w:rPr>
        <w:fldChar w:fldCharType="end"/>
      </w:r>
      <w:r w:rsidR="007F02CE" w:rsidRPr="005D2514">
        <w:rPr>
          <w:rFonts w:ascii="Times New Roman" w:hAnsi="Times New Roman" w:cs="Times New Roman"/>
          <w:color w:val="000000" w:themeColor="text1"/>
          <w:sz w:val="24"/>
          <w:szCs w:val="24"/>
        </w:rPr>
        <w:t xml:space="preserve">. </w:t>
      </w:r>
      <w:r w:rsidR="00D43CFF" w:rsidRPr="005D2514">
        <w:rPr>
          <w:rFonts w:ascii="Times New Roman" w:hAnsi="Times New Roman" w:cs="Times New Roman"/>
          <w:color w:val="000000" w:themeColor="text1"/>
          <w:sz w:val="24"/>
          <w:szCs w:val="24"/>
        </w:rPr>
        <w:t>Pyrolysis</w:t>
      </w:r>
      <w:r w:rsidR="00F33924" w:rsidRPr="005D2514">
        <w:rPr>
          <w:rFonts w:ascii="Times New Roman" w:hAnsi="Times New Roman" w:cs="Times New Roman"/>
          <w:color w:val="000000" w:themeColor="text1"/>
          <w:sz w:val="24"/>
          <w:szCs w:val="24"/>
        </w:rPr>
        <w:t xml:space="preserve"> is </w:t>
      </w:r>
      <w:r w:rsidR="00D43CFF" w:rsidRPr="005D2514">
        <w:rPr>
          <w:rFonts w:ascii="Times New Roman" w:hAnsi="Times New Roman" w:cs="Times New Roman"/>
          <w:color w:val="000000" w:themeColor="text1"/>
          <w:sz w:val="24"/>
          <w:szCs w:val="24"/>
        </w:rPr>
        <w:t xml:space="preserve">one </w:t>
      </w:r>
      <w:r w:rsidR="00D36C56" w:rsidRPr="005D2514">
        <w:rPr>
          <w:rFonts w:ascii="Times New Roman" w:hAnsi="Times New Roman" w:cs="Times New Roman"/>
          <w:color w:val="000000" w:themeColor="text1"/>
          <w:sz w:val="24"/>
          <w:szCs w:val="24"/>
        </w:rPr>
        <w:t>of</w:t>
      </w:r>
      <w:r w:rsidR="00725786" w:rsidRPr="005D2514">
        <w:rPr>
          <w:rFonts w:ascii="Times New Roman" w:hAnsi="Times New Roman" w:cs="Times New Roman"/>
          <w:color w:val="000000" w:themeColor="text1"/>
          <w:sz w:val="24"/>
          <w:szCs w:val="24"/>
        </w:rPr>
        <w:t xml:space="preserve"> </w:t>
      </w:r>
      <w:r w:rsidR="00D43CFF" w:rsidRPr="005D2514">
        <w:rPr>
          <w:rFonts w:ascii="Times New Roman" w:hAnsi="Times New Roman" w:cs="Times New Roman"/>
          <w:color w:val="000000" w:themeColor="text1"/>
          <w:sz w:val="24"/>
          <w:szCs w:val="24"/>
        </w:rPr>
        <w:t xml:space="preserve">the </w:t>
      </w:r>
      <w:r w:rsidR="00BF699E" w:rsidRPr="005D2514">
        <w:rPr>
          <w:rFonts w:ascii="Times New Roman" w:hAnsi="Times New Roman" w:cs="Times New Roman"/>
          <w:color w:val="000000" w:themeColor="text1"/>
          <w:sz w:val="24"/>
          <w:szCs w:val="24"/>
        </w:rPr>
        <w:t>key technolog</w:t>
      </w:r>
      <w:r w:rsidR="00F33924" w:rsidRPr="005D2514">
        <w:rPr>
          <w:rFonts w:ascii="Times New Roman" w:hAnsi="Times New Roman" w:cs="Times New Roman"/>
          <w:color w:val="000000" w:themeColor="text1"/>
          <w:sz w:val="24"/>
          <w:szCs w:val="24"/>
        </w:rPr>
        <w:t>ies</w:t>
      </w:r>
      <w:r w:rsidR="00BF699E" w:rsidRPr="005D2514">
        <w:rPr>
          <w:rFonts w:ascii="Times New Roman" w:hAnsi="Times New Roman" w:cs="Times New Roman"/>
          <w:color w:val="000000" w:themeColor="text1"/>
          <w:sz w:val="24"/>
          <w:szCs w:val="24"/>
        </w:rPr>
        <w:t xml:space="preserve"> </w:t>
      </w:r>
      <w:r w:rsidR="00725786" w:rsidRPr="005D2514">
        <w:rPr>
          <w:rFonts w:ascii="Times New Roman" w:hAnsi="Times New Roman" w:cs="Times New Roman"/>
          <w:color w:val="000000" w:themeColor="text1"/>
          <w:sz w:val="24"/>
          <w:szCs w:val="24"/>
        </w:rPr>
        <w:t xml:space="preserve">used by these providers, where the plastic waste is degraded </w:t>
      </w:r>
      <w:r w:rsidR="00511EA3" w:rsidRPr="005D2514">
        <w:rPr>
          <w:rFonts w:ascii="Times New Roman" w:hAnsi="Times New Roman" w:cs="Times New Roman"/>
          <w:color w:val="000000" w:themeColor="text1"/>
          <w:sz w:val="24"/>
          <w:szCs w:val="24"/>
        </w:rPr>
        <w:t>in</w:t>
      </w:r>
      <w:r w:rsidR="00BF699E" w:rsidRPr="005D2514">
        <w:rPr>
          <w:rFonts w:ascii="Times New Roman" w:hAnsi="Times New Roman" w:cs="Times New Roman"/>
          <w:color w:val="000000" w:themeColor="text1"/>
          <w:sz w:val="24"/>
          <w:szCs w:val="24"/>
        </w:rPr>
        <w:t xml:space="preserve"> </w:t>
      </w:r>
      <w:r w:rsidR="00E05B49" w:rsidRPr="005D2514">
        <w:rPr>
          <w:rFonts w:ascii="Times New Roman" w:hAnsi="Times New Roman" w:cs="Times New Roman"/>
          <w:color w:val="000000" w:themeColor="text1"/>
          <w:sz w:val="24"/>
          <w:szCs w:val="24"/>
        </w:rPr>
        <w:t xml:space="preserve">an </w:t>
      </w:r>
      <w:r w:rsidR="00BF699E" w:rsidRPr="005D2514">
        <w:rPr>
          <w:rFonts w:ascii="Times New Roman" w:hAnsi="Times New Roman" w:cs="Times New Roman"/>
          <w:color w:val="000000" w:themeColor="text1"/>
          <w:sz w:val="24"/>
          <w:szCs w:val="24"/>
        </w:rPr>
        <w:t>inert environment</w:t>
      </w:r>
      <w:r w:rsidR="00C726D4" w:rsidRPr="005D2514">
        <w:rPr>
          <w:rFonts w:ascii="Times New Roman" w:hAnsi="Times New Roman" w:cs="Times New Roman"/>
          <w:color w:val="000000" w:themeColor="text1"/>
          <w:sz w:val="24"/>
          <w:szCs w:val="24"/>
        </w:rPr>
        <w:t xml:space="preserve"> at high temperature</w:t>
      </w:r>
      <w:r w:rsidR="00E05B49" w:rsidRPr="005D2514">
        <w:rPr>
          <w:rFonts w:ascii="Times New Roman" w:hAnsi="Times New Roman" w:cs="Times New Roman"/>
          <w:color w:val="000000" w:themeColor="text1"/>
          <w:sz w:val="24"/>
          <w:szCs w:val="24"/>
        </w:rPr>
        <w:t>s</w:t>
      </w:r>
      <w:r w:rsidR="00140714" w:rsidRPr="005D2514">
        <w:rPr>
          <w:rFonts w:ascii="Times New Roman" w:hAnsi="Times New Roman" w:cs="Times New Roman"/>
          <w:color w:val="000000" w:themeColor="text1"/>
          <w:sz w:val="24"/>
          <w:szCs w:val="24"/>
        </w:rPr>
        <w:t xml:space="preserve"> (400-600 </w:t>
      </w:r>
      <w:r w:rsidR="00F33924" w:rsidRPr="005D2514">
        <w:rPr>
          <w:rFonts w:ascii="Times New Roman" w:hAnsi="Times New Roman" w:cs="Times New Roman"/>
          <w:color w:val="000000" w:themeColor="text1"/>
          <w:sz w:val="24"/>
          <w:szCs w:val="24"/>
        </w:rPr>
        <w:t>°</w:t>
      </w:r>
      <w:r w:rsidR="00140714" w:rsidRPr="005D2514">
        <w:rPr>
          <w:rFonts w:ascii="Times New Roman" w:hAnsi="Times New Roman" w:cs="Times New Roman"/>
          <w:color w:val="000000" w:themeColor="text1"/>
          <w:sz w:val="24"/>
          <w:szCs w:val="24"/>
        </w:rPr>
        <w:t>C</w:t>
      </w:r>
      <w:r w:rsidR="00725786" w:rsidRPr="005D2514">
        <w:rPr>
          <w:rFonts w:ascii="Times New Roman" w:hAnsi="Times New Roman" w:cs="Times New Roman"/>
          <w:color w:val="000000" w:themeColor="text1"/>
          <w:sz w:val="24"/>
          <w:szCs w:val="24"/>
        </w:rPr>
        <w:t xml:space="preserve">) </w:t>
      </w:r>
      <w:r w:rsidR="009E136F" w:rsidRPr="005D2514">
        <w:rPr>
          <w:rFonts w:ascii="Times New Roman" w:hAnsi="Times New Roman" w:cs="Times New Roman"/>
          <w:color w:val="000000" w:themeColor="text1"/>
          <w:sz w:val="24"/>
          <w:szCs w:val="24"/>
        </w:rPr>
        <w:t xml:space="preserve">to produce </w:t>
      </w:r>
      <w:r w:rsidR="00BF699E" w:rsidRPr="005D2514">
        <w:rPr>
          <w:rFonts w:ascii="Times New Roman" w:hAnsi="Times New Roman" w:cs="Times New Roman"/>
          <w:color w:val="000000" w:themeColor="text1"/>
          <w:sz w:val="24"/>
          <w:szCs w:val="24"/>
        </w:rPr>
        <w:t xml:space="preserve">value-added products, including liquid fuels, chemical </w:t>
      </w:r>
      <w:r w:rsidR="006A31DF" w:rsidRPr="005D2514">
        <w:rPr>
          <w:rFonts w:ascii="Times New Roman" w:hAnsi="Times New Roman" w:cs="Times New Roman"/>
          <w:color w:val="000000" w:themeColor="text1"/>
          <w:sz w:val="24"/>
          <w:szCs w:val="24"/>
        </w:rPr>
        <w:t>feedstock,</w:t>
      </w:r>
      <w:r w:rsidR="00BF699E" w:rsidRPr="005D2514">
        <w:rPr>
          <w:rFonts w:ascii="Times New Roman" w:hAnsi="Times New Roman" w:cs="Times New Roman"/>
          <w:color w:val="000000" w:themeColor="text1"/>
          <w:sz w:val="24"/>
          <w:szCs w:val="24"/>
        </w:rPr>
        <w:t xml:space="preserve"> and carbon nanomaterials</w:t>
      </w:r>
      <w:r w:rsidR="00511EA3" w:rsidRPr="005D2514">
        <w:rPr>
          <w:rFonts w:ascii="Times New Roman" w:hAnsi="Times New Roman" w:cs="Times New Roman"/>
          <w:color w:val="000000" w:themeColor="text1"/>
          <w:sz w:val="24"/>
          <w:szCs w:val="24"/>
        </w:rPr>
        <w:t xml:space="preserve"> </w:t>
      </w:r>
      <w:r w:rsidR="00511EA3" w:rsidRPr="005D2514">
        <w:rPr>
          <w:rFonts w:ascii="Times New Roman" w:hAnsi="Times New Roman" w:cs="Times New Roman"/>
          <w:color w:val="000000" w:themeColor="text1"/>
          <w:sz w:val="24"/>
          <w:szCs w:val="24"/>
        </w:rPr>
        <w:fldChar w:fldCharType="begin">
          <w:fldData xml:space="preserve">PEVuZE5vdGU+PENpdGU+PEF1dGhvcj5Xb25nPC9BdXRob3I+PFllYXI+MjAyMjwvWWVhcj48UmVj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</w:fldData>
        </w:fldChar>
      </w:r>
      <w:r w:rsidR="003220E3" w:rsidRPr="005D2514">
        <w:rPr>
          <w:rFonts w:ascii="Times New Roman" w:hAnsi="Times New Roman" w:cs="Times New Roman"/>
          <w:color w:val="000000" w:themeColor="text1"/>
          <w:sz w:val="24"/>
          <w:szCs w:val="24"/>
        </w:rPr>
        <w:instrText xml:space="preserve"> ADDIN EN.CITE </w:instrText>
      </w:r>
      <w:r w:rsidR="003220E3" w:rsidRPr="005D2514">
        <w:rPr>
          <w:rFonts w:ascii="Times New Roman" w:hAnsi="Times New Roman" w:cs="Times New Roman"/>
          <w:color w:val="000000" w:themeColor="text1"/>
          <w:sz w:val="24"/>
          <w:szCs w:val="24"/>
        </w:rPr>
        <w:fldChar w:fldCharType="begin">
          <w:fldData xml:space="preserve">PEVuZE5vdGU+PENpdGU+PEF1dGhvcj5Xb25nPC9BdXRob3I+PFllYXI+MjAyMjwvWWVhcj48UmVj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</w:fldData>
        </w:fldChar>
      </w:r>
      <w:r w:rsidR="003220E3" w:rsidRPr="005D2514">
        <w:rPr>
          <w:rFonts w:ascii="Times New Roman" w:hAnsi="Times New Roman" w:cs="Times New Roman"/>
          <w:color w:val="000000" w:themeColor="text1"/>
          <w:sz w:val="24"/>
          <w:szCs w:val="24"/>
        </w:rPr>
        <w:instrText xml:space="preserve"> ADDIN EN.CITE.DATA </w:instrText>
      </w:r>
      <w:r w:rsidR="003220E3" w:rsidRPr="005D2514">
        <w:rPr>
          <w:rFonts w:ascii="Times New Roman" w:hAnsi="Times New Roman" w:cs="Times New Roman"/>
          <w:color w:val="000000" w:themeColor="text1"/>
          <w:sz w:val="24"/>
          <w:szCs w:val="24"/>
        </w:rPr>
      </w:r>
      <w:r w:rsidR="003220E3" w:rsidRPr="005D2514">
        <w:rPr>
          <w:rFonts w:ascii="Times New Roman" w:hAnsi="Times New Roman" w:cs="Times New Roman"/>
          <w:color w:val="000000" w:themeColor="text1"/>
          <w:sz w:val="24"/>
          <w:szCs w:val="24"/>
        </w:rPr>
        <w:fldChar w:fldCharType="end"/>
      </w:r>
      <w:r w:rsidR="00511EA3" w:rsidRPr="005D2514">
        <w:rPr>
          <w:rFonts w:ascii="Times New Roman" w:hAnsi="Times New Roman" w:cs="Times New Roman"/>
          <w:color w:val="000000" w:themeColor="text1"/>
          <w:sz w:val="24"/>
          <w:szCs w:val="24"/>
        </w:rPr>
      </w:r>
      <w:r w:rsidR="00511EA3" w:rsidRPr="005D2514">
        <w:rPr>
          <w:rFonts w:ascii="Times New Roman" w:hAnsi="Times New Roman" w:cs="Times New Roman"/>
          <w:color w:val="000000" w:themeColor="text1"/>
          <w:sz w:val="24"/>
          <w:szCs w:val="24"/>
        </w:rPr>
        <w:fldChar w:fldCharType="separate"/>
      </w:r>
      <w:r w:rsidR="00A2520A" w:rsidRPr="005D2514">
        <w:rPr>
          <w:rFonts w:ascii="Times New Roman" w:hAnsi="Times New Roman" w:cs="Times New Roman"/>
          <w:noProof/>
          <w:color w:val="000000" w:themeColor="text1"/>
          <w:sz w:val="24"/>
          <w:szCs w:val="24"/>
        </w:rPr>
        <w:t>[7,8]</w:t>
      </w:r>
      <w:r w:rsidR="00511EA3" w:rsidRPr="005D2514">
        <w:rPr>
          <w:rFonts w:ascii="Times New Roman" w:hAnsi="Times New Roman" w:cs="Times New Roman"/>
          <w:color w:val="000000" w:themeColor="text1"/>
          <w:sz w:val="24"/>
          <w:szCs w:val="24"/>
        </w:rPr>
        <w:fldChar w:fldCharType="end"/>
      </w:r>
      <w:r w:rsidR="00BF699E" w:rsidRPr="005D2514">
        <w:rPr>
          <w:rFonts w:ascii="Times New Roman" w:hAnsi="Times New Roman" w:cs="Times New Roman"/>
          <w:color w:val="000000" w:themeColor="text1"/>
          <w:sz w:val="24"/>
          <w:szCs w:val="24"/>
        </w:rPr>
        <w:t xml:space="preserve">. </w:t>
      </w:r>
      <w:r w:rsidR="00E05B49" w:rsidRPr="005D2514">
        <w:rPr>
          <w:rFonts w:ascii="Times New Roman" w:hAnsi="Times New Roman" w:cs="Times New Roman"/>
          <w:color w:val="000000" w:themeColor="text1"/>
          <w:sz w:val="24"/>
          <w:szCs w:val="24"/>
        </w:rPr>
        <w:t>Given</w:t>
      </w:r>
      <w:r w:rsidR="00BF699E" w:rsidRPr="005D2514">
        <w:rPr>
          <w:rFonts w:ascii="Times New Roman" w:hAnsi="Times New Roman" w:cs="Times New Roman"/>
          <w:color w:val="000000" w:themeColor="text1"/>
          <w:sz w:val="24"/>
          <w:szCs w:val="24"/>
        </w:rPr>
        <w:t xml:space="preserve"> its strategic importance, plastic waste pyrolysis is an </w:t>
      </w:r>
      <w:r w:rsidR="00E05B49" w:rsidRPr="005D2514">
        <w:rPr>
          <w:rFonts w:ascii="Times New Roman" w:hAnsi="Times New Roman" w:cs="Times New Roman"/>
          <w:color w:val="000000" w:themeColor="text1"/>
          <w:sz w:val="24"/>
          <w:szCs w:val="24"/>
        </w:rPr>
        <w:t>essential</w:t>
      </w:r>
      <w:r w:rsidR="00BF699E" w:rsidRPr="005D2514">
        <w:rPr>
          <w:rFonts w:ascii="Times New Roman" w:hAnsi="Times New Roman" w:cs="Times New Roman"/>
          <w:color w:val="000000" w:themeColor="text1"/>
          <w:sz w:val="24"/>
          <w:szCs w:val="24"/>
        </w:rPr>
        <w:t xml:space="preserve"> component in </w:t>
      </w:r>
      <w:r w:rsidR="00E05B49" w:rsidRPr="005D2514">
        <w:rPr>
          <w:rFonts w:ascii="Times New Roman" w:hAnsi="Times New Roman" w:cs="Times New Roman"/>
          <w:color w:val="000000" w:themeColor="text1"/>
          <w:sz w:val="24"/>
          <w:szCs w:val="24"/>
        </w:rPr>
        <w:t xml:space="preserve">the </w:t>
      </w:r>
      <w:r w:rsidR="00BF699E" w:rsidRPr="005D2514">
        <w:rPr>
          <w:rFonts w:ascii="Times New Roman" w:hAnsi="Times New Roman" w:cs="Times New Roman"/>
          <w:color w:val="000000" w:themeColor="text1"/>
          <w:sz w:val="24"/>
          <w:szCs w:val="24"/>
        </w:rPr>
        <w:t>Su</w:t>
      </w:r>
      <w:r w:rsidR="007076BA" w:rsidRPr="005D2514">
        <w:rPr>
          <w:rFonts w:ascii="Times New Roman" w:hAnsi="Times New Roman" w:cs="Times New Roman"/>
          <w:color w:val="000000" w:themeColor="text1"/>
          <w:sz w:val="24"/>
          <w:szCs w:val="24"/>
        </w:rPr>
        <w:t>S</w:t>
      </w:r>
      <w:r w:rsidR="00BF699E" w:rsidRPr="005D2514">
        <w:rPr>
          <w:rFonts w:ascii="Times New Roman" w:hAnsi="Times New Roman" w:cs="Times New Roman"/>
          <w:color w:val="000000" w:themeColor="text1"/>
          <w:sz w:val="24"/>
          <w:szCs w:val="24"/>
        </w:rPr>
        <w:t xml:space="preserve">Chem Strategic Innovation and Research Agenda which requires alignment of all actors in the innovation ecosystems </w:t>
      </w:r>
      <w:r w:rsidR="00BF699E" w:rsidRPr="005D2514">
        <w:rPr>
          <w:rFonts w:ascii="Times New Roman" w:hAnsi="Times New Roman" w:cs="Times New Roman"/>
          <w:color w:val="000000" w:themeColor="text1"/>
          <w:sz w:val="24"/>
          <w:szCs w:val="24"/>
        </w:rPr>
        <w:fldChar w:fldCharType="begin"/>
      </w:r>
      <w:r w:rsidR="00E11FB3" w:rsidRPr="005D2514">
        <w:rPr>
          <w:rFonts w:ascii="Times New Roman" w:hAnsi="Times New Roman" w:cs="Times New Roman"/>
          <w:color w:val="000000" w:themeColor="text1"/>
          <w:sz w:val="24"/>
          <w:szCs w:val="24"/>
        </w:rPr>
        <w:instrText xml:space="preserve"> ADDIN EN.CITE &lt;EndNote&gt;&lt;Cite&gt;&lt;Author&gt;SusChem&lt;/Author&gt;&lt;Year&gt;2020&lt;/Year&gt;&lt;RecNum&gt;2513&lt;/RecNum&gt;&lt;DisplayText&gt;[9]&lt;/DisplayText&gt;&lt;record&gt;&lt;rec-number&gt;2513&lt;/rec-number&gt;&lt;foreign-keys&gt;&lt;key app="EN" db-id="d00fp0swgwtv0kewt5vxfdtysrz5wf2sdt20" timestamp="1637248932"&gt;2513&lt;/key&gt;&lt;/foreign-keys&gt;&lt;ref-type name="Web Page"&gt;12&lt;/ref-type&gt;&lt;contributors&gt;&lt;authors&gt;&lt;author&gt;SusChem&lt;/author&gt;&lt;/authors&gt;&lt;/contributors&gt;&lt;titles&gt;&lt;title&gt;Strategic Innovation and Research Agenda (SIRA)&lt;/title&gt;&lt;/titles&gt;&lt;number&gt;15 November 2020&lt;/number&gt;&lt;dates&gt;&lt;year&gt;2020&lt;/year&gt;&lt;/dates&gt;&lt;urls&gt;&lt;related-urls&gt;&lt;url&gt;https://suschem.org/files/library/SIRA-2020/SusChem_SIRA_07_02_V02_interactif.pdf&lt;/url&gt;&lt;/related-urls&gt;&lt;/urls&gt;&lt;/record&gt;&lt;/Cite&gt;&lt;/EndNote&gt;</w:instrText>
      </w:r>
      <w:r w:rsidR="00BF699E" w:rsidRPr="005D2514">
        <w:rPr>
          <w:rFonts w:ascii="Times New Roman" w:hAnsi="Times New Roman" w:cs="Times New Roman"/>
          <w:color w:val="000000" w:themeColor="text1"/>
          <w:sz w:val="24"/>
          <w:szCs w:val="24"/>
        </w:rPr>
        <w:fldChar w:fldCharType="separate"/>
      </w:r>
      <w:r w:rsidR="00A2520A" w:rsidRPr="005D2514">
        <w:rPr>
          <w:rFonts w:ascii="Times New Roman" w:hAnsi="Times New Roman" w:cs="Times New Roman"/>
          <w:noProof/>
          <w:color w:val="000000" w:themeColor="text1"/>
          <w:sz w:val="24"/>
          <w:szCs w:val="24"/>
        </w:rPr>
        <w:t>[9]</w:t>
      </w:r>
      <w:r w:rsidR="00BF699E" w:rsidRPr="005D2514">
        <w:rPr>
          <w:rFonts w:ascii="Times New Roman" w:hAnsi="Times New Roman" w:cs="Times New Roman"/>
          <w:color w:val="000000" w:themeColor="text1"/>
          <w:sz w:val="24"/>
          <w:szCs w:val="24"/>
        </w:rPr>
        <w:fldChar w:fldCharType="end"/>
      </w:r>
      <w:r w:rsidR="00BF699E" w:rsidRPr="005D2514">
        <w:rPr>
          <w:rFonts w:ascii="Times New Roman" w:hAnsi="Times New Roman" w:cs="Times New Roman"/>
          <w:color w:val="000000" w:themeColor="text1"/>
          <w:sz w:val="24"/>
          <w:szCs w:val="24"/>
        </w:rPr>
        <w:t xml:space="preserve">. </w:t>
      </w:r>
      <w:r w:rsidR="009E136F" w:rsidRPr="005D2514">
        <w:rPr>
          <w:rFonts w:ascii="Times New Roman" w:hAnsi="Times New Roman" w:cs="Times New Roman"/>
          <w:color w:val="000000" w:themeColor="text1"/>
          <w:sz w:val="24"/>
          <w:szCs w:val="24"/>
        </w:rPr>
        <w:t xml:space="preserve">At present, the technological readiness level of plastic pyrolysis stands at 6-7 </w:t>
      </w:r>
      <w:r w:rsidR="00EF511A" w:rsidRPr="005D2514">
        <w:rPr>
          <w:rFonts w:ascii="Times New Roman" w:hAnsi="Times New Roman" w:cs="Times New Roman"/>
          <w:color w:val="000000" w:themeColor="text1"/>
          <w:sz w:val="24"/>
          <w:szCs w:val="24"/>
        </w:rPr>
        <w:fldChar w:fldCharType="begin"/>
      </w:r>
      <w:r w:rsidR="00A2520A" w:rsidRPr="005D2514">
        <w:rPr>
          <w:rFonts w:ascii="Times New Roman" w:hAnsi="Times New Roman" w:cs="Times New Roman"/>
          <w:color w:val="000000" w:themeColor="text1"/>
          <w:sz w:val="24"/>
          <w:szCs w:val="24"/>
        </w:rPr>
        <w:instrText xml:space="preserve"> ADDIN EN.CITE &lt;EndNote&gt;&lt;Cite&gt;&lt;Author&gt;SusChem&lt;/Author&gt;&lt;Year&gt;2020&lt;/Year&gt;&lt;RecNum&gt;2602&lt;/RecNum&gt;&lt;DisplayText&gt;[10]&lt;/DisplayText&gt;&lt;record&gt;&lt;rec-number&gt;2602&lt;/rec-number&gt;&lt;foreign-keys&gt;&lt;key app="EN" db-id="d00fp0swgwtv0kewt5vxfdtysrz5wf2sdt20" timestamp="1648049986"&gt;2602&lt;/key&gt;&lt;/foreign-keys&gt;&lt;ref-type name="Web Page"&gt;12&lt;/ref-type&gt;&lt;contributors&gt;&lt;authors&gt;&lt;author&gt;SusChem&lt;/author&gt;&lt;/authors&gt;&lt;/contributors&gt;&lt;titles&gt;&lt;title&gt;Sustainable Plastics Strategy&lt;/title&gt;&lt;/titles&gt;&lt;number&gt;23/03/2022&lt;/number&gt;&lt;dates&gt;&lt;year&gt;2020&lt;/year&gt;&lt;/dates&gt;&lt;urls&gt;&lt;related-urls&gt;&lt;url&gt;http://suschem.org/files/library/Publications/Suschem_Sustainable_Plastics_Brochure-FINAL_2101.pdf&lt;/url&gt;&lt;/related-urls&gt;&lt;/urls&gt;&lt;/record&gt;&lt;/Cite&gt;&lt;/EndNote&gt;</w:instrText>
      </w:r>
      <w:r w:rsidR="00EF511A" w:rsidRPr="005D2514">
        <w:rPr>
          <w:rFonts w:ascii="Times New Roman" w:hAnsi="Times New Roman" w:cs="Times New Roman"/>
          <w:color w:val="000000" w:themeColor="text1"/>
          <w:sz w:val="24"/>
          <w:szCs w:val="24"/>
        </w:rPr>
        <w:fldChar w:fldCharType="separate"/>
      </w:r>
      <w:r w:rsidR="00A2520A" w:rsidRPr="005D2514">
        <w:rPr>
          <w:rFonts w:ascii="Times New Roman" w:hAnsi="Times New Roman" w:cs="Times New Roman"/>
          <w:noProof/>
          <w:color w:val="000000" w:themeColor="text1"/>
          <w:sz w:val="24"/>
          <w:szCs w:val="24"/>
        </w:rPr>
        <w:t>[10]</w:t>
      </w:r>
      <w:r w:rsidR="00EF511A" w:rsidRPr="005D2514">
        <w:rPr>
          <w:rFonts w:ascii="Times New Roman" w:hAnsi="Times New Roman" w:cs="Times New Roman"/>
          <w:color w:val="000000" w:themeColor="text1"/>
          <w:sz w:val="24"/>
          <w:szCs w:val="24"/>
        </w:rPr>
        <w:fldChar w:fldCharType="end"/>
      </w:r>
      <w:r w:rsidR="009E136F" w:rsidRPr="005D2514">
        <w:rPr>
          <w:rFonts w:ascii="Times New Roman" w:hAnsi="Times New Roman" w:cs="Times New Roman"/>
          <w:color w:val="000000" w:themeColor="text1"/>
          <w:sz w:val="24"/>
          <w:szCs w:val="24"/>
        </w:rPr>
        <w:t xml:space="preserve">. </w:t>
      </w:r>
      <w:r w:rsidR="000753D3" w:rsidRPr="005D2514">
        <w:rPr>
          <w:rFonts w:ascii="Times New Roman" w:hAnsi="Times New Roman" w:cs="Times New Roman"/>
          <w:color w:val="000000" w:themeColor="text1"/>
          <w:sz w:val="24"/>
          <w:szCs w:val="24"/>
        </w:rPr>
        <w:t>Despite the</w:t>
      </w:r>
      <w:r w:rsidR="00024EBC" w:rsidRPr="005D2514">
        <w:rPr>
          <w:rFonts w:ascii="Times New Roman" w:hAnsi="Times New Roman" w:cs="Times New Roman"/>
          <w:color w:val="000000" w:themeColor="text1"/>
          <w:sz w:val="24"/>
          <w:szCs w:val="24"/>
        </w:rPr>
        <w:t xml:space="preserve"> </w:t>
      </w:r>
      <w:r w:rsidR="006F0AF0" w:rsidRPr="005D2514">
        <w:rPr>
          <w:rFonts w:ascii="Times New Roman" w:hAnsi="Times New Roman" w:cs="Times New Roman"/>
          <w:color w:val="000000" w:themeColor="text1"/>
          <w:sz w:val="24"/>
          <w:szCs w:val="24"/>
        </w:rPr>
        <w:t>significant</w:t>
      </w:r>
      <w:r w:rsidR="00057086" w:rsidRPr="005D2514">
        <w:rPr>
          <w:rFonts w:ascii="Times New Roman" w:hAnsi="Times New Roman" w:cs="Times New Roman"/>
          <w:color w:val="000000" w:themeColor="text1"/>
          <w:sz w:val="24"/>
          <w:szCs w:val="24"/>
        </w:rPr>
        <w:t xml:space="preserve"> progress in plastic </w:t>
      </w:r>
      <w:r w:rsidR="00057086" w:rsidRPr="005D2514">
        <w:rPr>
          <w:rFonts w:ascii="Times New Roman" w:hAnsi="Times New Roman" w:cs="Times New Roman"/>
          <w:color w:val="000000" w:themeColor="text1"/>
          <w:sz w:val="24"/>
          <w:szCs w:val="24"/>
        </w:rPr>
        <w:lastRenderedPageBreak/>
        <w:t xml:space="preserve">pyrolysis </w:t>
      </w:r>
      <w:r w:rsidR="009E136F" w:rsidRPr="005D2514">
        <w:rPr>
          <w:rFonts w:ascii="Times New Roman" w:hAnsi="Times New Roman" w:cs="Times New Roman"/>
          <w:color w:val="000000" w:themeColor="text1"/>
          <w:sz w:val="24"/>
          <w:szCs w:val="24"/>
        </w:rPr>
        <w:t>development</w:t>
      </w:r>
      <w:r w:rsidR="000753D3" w:rsidRPr="005D2514">
        <w:rPr>
          <w:rFonts w:ascii="Times New Roman" w:hAnsi="Times New Roman" w:cs="Times New Roman"/>
          <w:color w:val="000000" w:themeColor="text1"/>
          <w:sz w:val="24"/>
          <w:szCs w:val="24"/>
        </w:rPr>
        <w:t xml:space="preserve">, </w:t>
      </w:r>
      <w:r w:rsidR="00E05B49" w:rsidRPr="005D2514">
        <w:rPr>
          <w:rFonts w:ascii="Times New Roman" w:hAnsi="Times New Roman" w:cs="Times New Roman"/>
          <w:color w:val="000000" w:themeColor="text1"/>
          <w:sz w:val="24"/>
          <w:szCs w:val="24"/>
        </w:rPr>
        <w:t>several important issues</w:t>
      </w:r>
      <w:r w:rsidR="006E1464" w:rsidRPr="005D2514">
        <w:rPr>
          <w:rFonts w:ascii="Times New Roman" w:hAnsi="Times New Roman" w:cs="Times New Roman"/>
          <w:color w:val="000000" w:themeColor="text1"/>
          <w:sz w:val="24"/>
          <w:szCs w:val="24"/>
        </w:rPr>
        <w:t xml:space="preserve"> limit the potential of large-scale </w:t>
      </w:r>
      <w:r w:rsidR="00FD12D8" w:rsidRPr="005D2514">
        <w:rPr>
          <w:rFonts w:ascii="Times New Roman" w:hAnsi="Times New Roman" w:cs="Times New Roman"/>
          <w:color w:val="000000" w:themeColor="text1"/>
          <w:sz w:val="24"/>
          <w:szCs w:val="24"/>
        </w:rPr>
        <w:t xml:space="preserve">plastic </w:t>
      </w:r>
      <w:r w:rsidR="006E1464" w:rsidRPr="005D2514">
        <w:rPr>
          <w:rFonts w:ascii="Times New Roman" w:hAnsi="Times New Roman" w:cs="Times New Roman"/>
          <w:color w:val="000000" w:themeColor="text1"/>
          <w:sz w:val="24"/>
          <w:szCs w:val="24"/>
        </w:rPr>
        <w:t xml:space="preserve">waste </w:t>
      </w:r>
      <w:r w:rsidR="00FD12D8" w:rsidRPr="005D2514">
        <w:rPr>
          <w:rFonts w:ascii="Times New Roman" w:hAnsi="Times New Roman" w:cs="Times New Roman"/>
          <w:color w:val="000000" w:themeColor="text1"/>
          <w:sz w:val="24"/>
          <w:szCs w:val="24"/>
        </w:rPr>
        <w:t>pyrolysis</w:t>
      </w:r>
      <w:r w:rsidR="006E1464" w:rsidRPr="005D2514">
        <w:rPr>
          <w:rFonts w:ascii="Times New Roman" w:hAnsi="Times New Roman" w:cs="Times New Roman"/>
          <w:color w:val="000000" w:themeColor="text1"/>
          <w:sz w:val="24"/>
          <w:szCs w:val="24"/>
        </w:rPr>
        <w:t xml:space="preserve">. As plastic pyrolysis is an endothermic reaction, the </w:t>
      </w:r>
      <w:r w:rsidR="006236B0" w:rsidRPr="005D2514">
        <w:rPr>
          <w:rFonts w:ascii="Times New Roman" w:hAnsi="Times New Roman" w:cs="Times New Roman"/>
          <w:color w:val="000000" w:themeColor="text1"/>
          <w:sz w:val="24"/>
          <w:szCs w:val="24"/>
        </w:rPr>
        <w:t>significant</w:t>
      </w:r>
      <w:r w:rsidR="006E1464" w:rsidRPr="005D2514">
        <w:rPr>
          <w:rFonts w:ascii="Times New Roman" w:hAnsi="Times New Roman" w:cs="Times New Roman"/>
          <w:color w:val="000000" w:themeColor="text1"/>
          <w:sz w:val="24"/>
          <w:szCs w:val="24"/>
        </w:rPr>
        <w:t xml:space="preserve"> energy cost in </w:t>
      </w:r>
      <w:r w:rsidR="00E05B49" w:rsidRPr="005D2514">
        <w:rPr>
          <w:rFonts w:ascii="Times New Roman" w:hAnsi="Times New Roman" w:cs="Times New Roman"/>
          <w:color w:val="000000" w:themeColor="text1"/>
          <w:sz w:val="24"/>
          <w:szCs w:val="24"/>
        </w:rPr>
        <w:t xml:space="preserve">the </w:t>
      </w:r>
      <w:r w:rsidR="006E1464" w:rsidRPr="005D2514">
        <w:rPr>
          <w:rFonts w:ascii="Times New Roman" w:hAnsi="Times New Roman" w:cs="Times New Roman"/>
          <w:color w:val="000000" w:themeColor="text1"/>
          <w:sz w:val="24"/>
          <w:szCs w:val="24"/>
        </w:rPr>
        <w:t xml:space="preserve">scaled-up process reduces the cost-competitiveness of the pyrolysis oil against the </w:t>
      </w:r>
      <w:r w:rsidR="00AC4B43" w:rsidRPr="005D2514">
        <w:rPr>
          <w:rFonts w:ascii="Times New Roman" w:hAnsi="Times New Roman" w:cs="Times New Roman"/>
          <w:color w:val="000000" w:themeColor="text1"/>
          <w:sz w:val="24"/>
          <w:szCs w:val="24"/>
        </w:rPr>
        <w:t>fossil</w:t>
      </w:r>
      <w:r w:rsidR="006E1464" w:rsidRPr="005D2514">
        <w:rPr>
          <w:rFonts w:ascii="Times New Roman" w:hAnsi="Times New Roman" w:cs="Times New Roman"/>
          <w:color w:val="000000" w:themeColor="text1"/>
          <w:sz w:val="24"/>
          <w:szCs w:val="24"/>
        </w:rPr>
        <w:t xml:space="preserve">-based oil. </w:t>
      </w:r>
      <w:r w:rsidR="00704005" w:rsidRPr="005D2514">
        <w:rPr>
          <w:rFonts w:ascii="Times New Roman" w:hAnsi="Times New Roman" w:cs="Times New Roman"/>
          <w:color w:val="000000" w:themeColor="text1"/>
          <w:sz w:val="24"/>
          <w:szCs w:val="24"/>
        </w:rPr>
        <w:t>M</w:t>
      </w:r>
      <w:r w:rsidR="00BF699E" w:rsidRPr="005D2514">
        <w:rPr>
          <w:rFonts w:ascii="Times New Roman" w:hAnsi="Times New Roman" w:cs="Times New Roman"/>
          <w:color w:val="000000" w:themeColor="text1"/>
          <w:sz w:val="24"/>
          <w:szCs w:val="24"/>
        </w:rPr>
        <w:t xml:space="preserve">ost </w:t>
      </w:r>
      <w:r w:rsidR="00FD12D8" w:rsidRPr="005D2514">
        <w:rPr>
          <w:rFonts w:ascii="Times New Roman" w:hAnsi="Times New Roman" w:cs="Times New Roman"/>
          <w:color w:val="000000" w:themeColor="text1"/>
          <w:sz w:val="24"/>
          <w:szCs w:val="24"/>
        </w:rPr>
        <w:t xml:space="preserve">research </w:t>
      </w:r>
      <w:r w:rsidR="00024EBC" w:rsidRPr="005D2514">
        <w:rPr>
          <w:rFonts w:ascii="Times New Roman" w:hAnsi="Times New Roman" w:cs="Times New Roman"/>
          <w:color w:val="000000" w:themeColor="text1"/>
          <w:sz w:val="24"/>
          <w:szCs w:val="24"/>
        </w:rPr>
        <w:t>teams utili</w:t>
      </w:r>
      <w:r w:rsidR="00E05B49" w:rsidRPr="005D2514">
        <w:rPr>
          <w:rFonts w:ascii="Times New Roman" w:hAnsi="Times New Roman" w:cs="Times New Roman"/>
          <w:color w:val="000000" w:themeColor="text1"/>
          <w:sz w:val="24"/>
          <w:szCs w:val="24"/>
        </w:rPr>
        <w:t>s</w:t>
      </w:r>
      <w:r w:rsidR="00024EBC" w:rsidRPr="005D2514">
        <w:rPr>
          <w:rFonts w:ascii="Times New Roman" w:hAnsi="Times New Roman" w:cs="Times New Roman"/>
          <w:color w:val="000000" w:themeColor="text1"/>
          <w:sz w:val="24"/>
          <w:szCs w:val="24"/>
        </w:rPr>
        <w:t>ed</w:t>
      </w:r>
      <w:r w:rsidR="00BF699E" w:rsidRPr="005D2514">
        <w:rPr>
          <w:rFonts w:ascii="Times New Roman" w:hAnsi="Times New Roman" w:cs="Times New Roman"/>
          <w:color w:val="000000" w:themeColor="text1"/>
          <w:sz w:val="24"/>
          <w:szCs w:val="24"/>
        </w:rPr>
        <w:t xml:space="preserve"> resistive heating</w:t>
      </w:r>
      <w:r w:rsidR="00FD12D8" w:rsidRPr="005D2514">
        <w:rPr>
          <w:rFonts w:ascii="Times New Roman" w:hAnsi="Times New Roman" w:cs="Times New Roman"/>
          <w:color w:val="000000" w:themeColor="text1"/>
          <w:sz w:val="24"/>
          <w:szCs w:val="24"/>
        </w:rPr>
        <w:t xml:space="preserve"> in </w:t>
      </w:r>
      <w:r w:rsidR="00935956" w:rsidRPr="005D2514">
        <w:rPr>
          <w:rFonts w:ascii="Times New Roman" w:hAnsi="Times New Roman" w:cs="Times New Roman"/>
          <w:color w:val="000000" w:themeColor="text1"/>
          <w:sz w:val="24"/>
          <w:szCs w:val="24"/>
        </w:rPr>
        <w:t xml:space="preserve">plastic </w:t>
      </w:r>
      <w:r w:rsidR="00FD12D8" w:rsidRPr="005D2514">
        <w:rPr>
          <w:rFonts w:ascii="Times New Roman" w:hAnsi="Times New Roman" w:cs="Times New Roman"/>
          <w:color w:val="000000" w:themeColor="text1"/>
          <w:sz w:val="24"/>
          <w:szCs w:val="24"/>
        </w:rPr>
        <w:t>pyrolysis</w:t>
      </w:r>
      <w:r w:rsidR="00BF699E" w:rsidRPr="005D2514">
        <w:rPr>
          <w:rFonts w:ascii="Times New Roman" w:hAnsi="Times New Roman" w:cs="Times New Roman"/>
          <w:color w:val="000000" w:themeColor="text1"/>
          <w:sz w:val="24"/>
          <w:szCs w:val="24"/>
        </w:rPr>
        <w:t xml:space="preserve">, which is associated with low heating and cooling rates, and therefore low energy efficiency. </w:t>
      </w:r>
      <w:r w:rsidR="003678E1" w:rsidRPr="005D2514">
        <w:rPr>
          <w:rFonts w:ascii="Times New Roman" w:hAnsi="Times New Roman" w:cs="Times New Roman"/>
          <w:color w:val="000000" w:themeColor="text1"/>
          <w:sz w:val="24"/>
          <w:szCs w:val="24"/>
        </w:rPr>
        <w:t>This</w:t>
      </w:r>
      <w:r w:rsidR="00BF699E" w:rsidRPr="005D2514">
        <w:rPr>
          <w:rFonts w:ascii="Times New Roman" w:hAnsi="Times New Roman" w:cs="Times New Roman"/>
          <w:color w:val="000000" w:themeColor="text1"/>
          <w:sz w:val="24"/>
          <w:szCs w:val="24"/>
        </w:rPr>
        <w:t xml:space="preserve"> </w:t>
      </w:r>
      <w:r w:rsidR="003678E1" w:rsidRPr="005D2514">
        <w:rPr>
          <w:rFonts w:ascii="Times New Roman" w:hAnsi="Times New Roman" w:cs="Times New Roman"/>
          <w:color w:val="000000" w:themeColor="text1"/>
          <w:sz w:val="24"/>
          <w:szCs w:val="24"/>
        </w:rPr>
        <w:t>limitation</w:t>
      </w:r>
      <w:r w:rsidR="00BF699E" w:rsidRPr="005D2514">
        <w:rPr>
          <w:rFonts w:ascii="Times New Roman" w:hAnsi="Times New Roman" w:cs="Times New Roman"/>
          <w:color w:val="000000" w:themeColor="text1"/>
          <w:sz w:val="24"/>
          <w:szCs w:val="24"/>
        </w:rPr>
        <w:t xml:space="preserve"> </w:t>
      </w:r>
      <w:r w:rsidR="00704005" w:rsidRPr="005D2514">
        <w:rPr>
          <w:rFonts w:ascii="Times New Roman" w:hAnsi="Times New Roman" w:cs="Times New Roman"/>
          <w:color w:val="000000" w:themeColor="text1"/>
          <w:sz w:val="24"/>
          <w:szCs w:val="24"/>
        </w:rPr>
        <w:t>is</w:t>
      </w:r>
      <w:r w:rsidR="00BF699E" w:rsidRPr="005D2514">
        <w:rPr>
          <w:rFonts w:ascii="Times New Roman" w:hAnsi="Times New Roman" w:cs="Times New Roman"/>
          <w:color w:val="000000" w:themeColor="text1"/>
          <w:sz w:val="24"/>
          <w:szCs w:val="24"/>
        </w:rPr>
        <w:t xml:space="preserve"> responsible for the high</w:t>
      </w:r>
      <w:r w:rsidR="00704005" w:rsidRPr="005D2514">
        <w:rPr>
          <w:rFonts w:ascii="Times New Roman" w:hAnsi="Times New Roman" w:cs="Times New Roman"/>
          <w:color w:val="000000" w:themeColor="text1"/>
          <w:sz w:val="24"/>
          <w:szCs w:val="24"/>
        </w:rPr>
        <w:t xml:space="preserve"> </w:t>
      </w:r>
      <w:r w:rsidR="00BF699E" w:rsidRPr="005D2514">
        <w:rPr>
          <w:rFonts w:ascii="Times New Roman" w:hAnsi="Times New Roman" w:cs="Times New Roman"/>
          <w:color w:val="000000" w:themeColor="text1"/>
          <w:sz w:val="24"/>
          <w:szCs w:val="24"/>
        </w:rPr>
        <w:t>energy consumption</w:t>
      </w:r>
      <w:r w:rsidR="00704005" w:rsidRPr="005D2514">
        <w:rPr>
          <w:rFonts w:ascii="Times New Roman" w:hAnsi="Times New Roman" w:cs="Times New Roman"/>
          <w:color w:val="000000" w:themeColor="text1"/>
          <w:sz w:val="24"/>
          <w:szCs w:val="24"/>
        </w:rPr>
        <w:t xml:space="preserve"> and thus </w:t>
      </w:r>
      <w:r w:rsidR="00AB1895" w:rsidRPr="005D2514">
        <w:rPr>
          <w:rFonts w:ascii="Times New Roman" w:hAnsi="Times New Roman" w:cs="Times New Roman"/>
          <w:color w:val="000000" w:themeColor="text1"/>
          <w:sz w:val="24"/>
          <w:szCs w:val="24"/>
        </w:rPr>
        <w:t xml:space="preserve">aforementioned </w:t>
      </w:r>
      <w:r w:rsidR="00704005" w:rsidRPr="005D2514">
        <w:rPr>
          <w:rFonts w:ascii="Times New Roman" w:hAnsi="Times New Roman" w:cs="Times New Roman"/>
          <w:color w:val="000000" w:themeColor="text1"/>
          <w:sz w:val="24"/>
          <w:szCs w:val="24"/>
        </w:rPr>
        <w:t xml:space="preserve">low economic </w:t>
      </w:r>
      <w:r w:rsidR="00AB1895" w:rsidRPr="005D2514">
        <w:rPr>
          <w:rFonts w:ascii="Times New Roman" w:hAnsi="Times New Roman" w:cs="Times New Roman"/>
          <w:color w:val="000000" w:themeColor="text1"/>
          <w:sz w:val="24"/>
          <w:szCs w:val="24"/>
        </w:rPr>
        <w:t>viability</w:t>
      </w:r>
      <w:r w:rsidR="00DC41E8" w:rsidRPr="005D2514">
        <w:rPr>
          <w:rFonts w:ascii="Times New Roman" w:hAnsi="Times New Roman" w:cs="Times New Roman"/>
          <w:color w:val="000000" w:themeColor="text1"/>
          <w:sz w:val="24"/>
          <w:szCs w:val="24"/>
        </w:rPr>
        <w:t xml:space="preserve"> </w:t>
      </w:r>
      <w:r w:rsidR="00AB1895" w:rsidRPr="005D2514">
        <w:rPr>
          <w:rFonts w:ascii="Times New Roman" w:hAnsi="Times New Roman" w:cs="Times New Roman"/>
          <w:color w:val="000000" w:themeColor="text1"/>
          <w:sz w:val="24"/>
          <w:szCs w:val="24"/>
        </w:rPr>
        <w:t>of</w:t>
      </w:r>
      <w:r w:rsidR="00BF699E" w:rsidRPr="005D2514">
        <w:rPr>
          <w:rFonts w:ascii="Times New Roman" w:hAnsi="Times New Roman" w:cs="Times New Roman"/>
          <w:color w:val="000000" w:themeColor="text1"/>
          <w:sz w:val="24"/>
          <w:szCs w:val="24"/>
        </w:rPr>
        <w:t xml:space="preserve"> </w:t>
      </w:r>
      <w:r w:rsidR="00AB1895" w:rsidRPr="005D2514">
        <w:rPr>
          <w:rFonts w:ascii="Times New Roman" w:hAnsi="Times New Roman" w:cs="Times New Roman"/>
          <w:color w:val="000000" w:themeColor="text1"/>
          <w:sz w:val="24"/>
          <w:szCs w:val="24"/>
        </w:rPr>
        <w:t>large-</w:t>
      </w:r>
      <w:r w:rsidR="00704005" w:rsidRPr="005D2514">
        <w:rPr>
          <w:rFonts w:ascii="Times New Roman" w:hAnsi="Times New Roman" w:cs="Times New Roman"/>
          <w:color w:val="000000" w:themeColor="text1"/>
          <w:sz w:val="24"/>
          <w:szCs w:val="24"/>
        </w:rPr>
        <w:t>scale</w:t>
      </w:r>
      <w:r w:rsidR="00AB1895" w:rsidRPr="005D2514">
        <w:rPr>
          <w:rFonts w:ascii="Times New Roman" w:hAnsi="Times New Roman" w:cs="Times New Roman"/>
          <w:color w:val="000000" w:themeColor="text1"/>
          <w:sz w:val="24"/>
          <w:szCs w:val="24"/>
        </w:rPr>
        <w:t xml:space="preserve"> plastic</w:t>
      </w:r>
      <w:r w:rsidR="00704005" w:rsidRPr="005D2514">
        <w:rPr>
          <w:rFonts w:ascii="Times New Roman" w:hAnsi="Times New Roman" w:cs="Times New Roman"/>
          <w:color w:val="000000" w:themeColor="text1"/>
          <w:sz w:val="24"/>
          <w:szCs w:val="24"/>
        </w:rPr>
        <w:t xml:space="preserve"> </w:t>
      </w:r>
      <w:r w:rsidR="00BF699E" w:rsidRPr="005D2514">
        <w:rPr>
          <w:rFonts w:ascii="Times New Roman" w:hAnsi="Times New Roman" w:cs="Times New Roman"/>
          <w:color w:val="000000" w:themeColor="text1"/>
          <w:sz w:val="24"/>
          <w:szCs w:val="24"/>
        </w:rPr>
        <w:t xml:space="preserve">waste recycling. </w:t>
      </w:r>
      <w:r w:rsidR="006236B0" w:rsidRPr="005D2514">
        <w:rPr>
          <w:rFonts w:ascii="Times New Roman" w:hAnsi="Times New Roman" w:cs="Times New Roman"/>
          <w:color w:val="000000" w:themeColor="text1"/>
          <w:sz w:val="24"/>
          <w:szCs w:val="24"/>
        </w:rPr>
        <w:t xml:space="preserve">A </w:t>
      </w:r>
      <w:r w:rsidR="00063FB7" w:rsidRPr="005D2514">
        <w:rPr>
          <w:rFonts w:ascii="Times New Roman" w:hAnsi="Times New Roman" w:cs="Times New Roman"/>
          <w:color w:val="000000" w:themeColor="text1"/>
          <w:sz w:val="24"/>
          <w:szCs w:val="24"/>
        </w:rPr>
        <w:t>potential</w:t>
      </w:r>
      <w:r w:rsidR="006236B0" w:rsidRPr="005D2514">
        <w:rPr>
          <w:rFonts w:ascii="Times New Roman" w:hAnsi="Times New Roman" w:cs="Times New Roman"/>
          <w:color w:val="000000" w:themeColor="text1"/>
          <w:sz w:val="24"/>
          <w:szCs w:val="24"/>
        </w:rPr>
        <w:t xml:space="preserve"> solution to </w:t>
      </w:r>
      <w:r w:rsidR="003678E1" w:rsidRPr="005D2514">
        <w:rPr>
          <w:rFonts w:ascii="Times New Roman" w:hAnsi="Times New Roman" w:cs="Times New Roman"/>
          <w:color w:val="000000" w:themeColor="text1"/>
          <w:sz w:val="24"/>
          <w:szCs w:val="24"/>
        </w:rPr>
        <w:t>this</w:t>
      </w:r>
      <w:r w:rsidR="00E05B49" w:rsidRPr="005D2514">
        <w:rPr>
          <w:rFonts w:ascii="Times New Roman" w:hAnsi="Times New Roman" w:cs="Times New Roman"/>
          <w:color w:val="000000" w:themeColor="text1"/>
          <w:sz w:val="24"/>
          <w:szCs w:val="24"/>
        </w:rPr>
        <w:t xml:space="preserve"> </w:t>
      </w:r>
      <w:r w:rsidR="006236B0" w:rsidRPr="005D2514">
        <w:rPr>
          <w:rFonts w:ascii="Times New Roman" w:hAnsi="Times New Roman" w:cs="Times New Roman"/>
          <w:color w:val="000000" w:themeColor="text1"/>
          <w:sz w:val="24"/>
          <w:szCs w:val="24"/>
        </w:rPr>
        <w:t xml:space="preserve">challenge lies in </w:t>
      </w:r>
      <w:r w:rsidR="00E05B49" w:rsidRPr="005D2514">
        <w:rPr>
          <w:rFonts w:ascii="Times New Roman" w:hAnsi="Times New Roman" w:cs="Times New Roman"/>
          <w:color w:val="000000" w:themeColor="text1"/>
          <w:sz w:val="24"/>
          <w:szCs w:val="24"/>
        </w:rPr>
        <w:t>replacing</w:t>
      </w:r>
      <w:r w:rsidR="006236B0" w:rsidRPr="005D2514">
        <w:rPr>
          <w:rFonts w:ascii="Times New Roman" w:hAnsi="Times New Roman" w:cs="Times New Roman"/>
          <w:color w:val="000000" w:themeColor="text1"/>
          <w:sz w:val="24"/>
          <w:szCs w:val="24"/>
        </w:rPr>
        <w:t xml:space="preserve"> resistive heating with i</w:t>
      </w:r>
      <w:r w:rsidR="00BF699E" w:rsidRPr="005D2514">
        <w:rPr>
          <w:rFonts w:ascii="Times New Roman" w:hAnsi="Times New Roman" w:cs="Times New Roman"/>
          <w:color w:val="000000" w:themeColor="text1"/>
          <w:sz w:val="24"/>
          <w:szCs w:val="24"/>
        </w:rPr>
        <w:t>nduction heating</w:t>
      </w:r>
      <w:r w:rsidR="006236B0" w:rsidRPr="005D2514">
        <w:rPr>
          <w:rFonts w:ascii="Times New Roman" w:hAnsi="Times New Roman" w:cs="Times New Roman"/>
          <w:color w:val="000000" w:themeColor="text1"/>
          <w:sz w:val="24"/>
          <w:szCs w:val="24"/>
        </w:rPr>
        <w:t>, which</w:t>
      </w:r>
      <w:r w:rsidR="00BF699E" w:rsidRPr="005D2514">
        <w:rPr>
          <w:rFonts w:ascii="Times New Roman" w:hAnsi="Times New Roman" w:cs="Times New Roman"/>
          <w:color w:val="000000" w:themeColor="text1"/>
          <w:sz w:val="24"/>
          <w:szCs w:val="24"/>
        </w:rPr>
        <w:t xml:space="preserve"> is a non-contact technique </w:t>
      </w:r>
      <w:r w:rsidR="006236B0" w:rsidRPr="005D2514">
        <w:rPr>
          <w:rFonts w:ascii="Times New Roman" w:hAnsi="Times New Roman" w:cs="Times New Roman"/>
          <w:color w:val="000000" w:themeColor="text1"/>
          <w:sz w:val="24"/>
          <w:szCs w:val="24"/>
        </w:rPr>
        <w:t>involving</w:t>
      </w:r>
      <w:r w:rsidR="00BF699E" w:rsidRPr="005D2514">
        <w:rPr>
          <w:rFonts w:ascii="Times New Roman" w:hAnsi="Times New Roman" w:cs="Times New Roman"/>
          <w:color w:val="000000" w:themeColor="text1"/>
          <w:sz w:val="24"/>
          <w:szCs w:val="24"/>
        </w:rPr>
        <w:t xml:space="preserve"> the induction of eddy current </w:t>
      </w:r>
      <w:r w:rsidR="00AC4B43" w:rsidRPr="005D2514">
        <w:rPr>
          <w:rFonts w:ascii="Times New Roman" w:hAnsi="Times New Roman" w:cs="Times New Roman"/>
          <w:color w:val="000000" w:themeColor="text1"/>
          <w:sz w:val="24"/>
          <w:szCs w:val="24"/>
        </w:rPr>
        <w:t>on the surface of</w:t>
      </w:r>
      <w:r w:rsidR="00BF699E" w:rsidRPr="005D2514">
        <w:rPr>
          <w:rFonts w:ascii="Times New Roman" w:hAnsi="Times New Roman" w:cs="Times New Roman"/>
          <w:color w:val="000000" w:themeColor="text1"/>
          <w:sz w:val="24"/>
          <w:szCs w:val="24"/>
        </w:rPr>
        <w:t xml:space="preserve"> a ferromagnetic metal placed in an alternating magnetic field. The eddy current generates</w:t>
      </w:r>
      <w:r w:rsidR="00E05B49" w:rsidRPr="005D2514">
        <w:rPr>
          <w:rFonts w:ascii="Times New Roman" w:hAnsi="Times New Roman" w:cs="Times New Roman"/>
          <w:color w:val="000000" w:themeColor="text1"/>
          <w:sz w:val="24"/>
          <w:szCs w:val="24"/>
        </w:rPr>
        <w:t xml:space="preserve"> </w:t>
      </w:r>
      <w:r w:rsidR="00D36C56" w:rsidRPr="005D2514">
        <w:rPr>
          <w:rFonts w:ascii="Times New Roman" w:hAnsi="Times New Roman" w:cs="Times New Roman"/>
          <w:color w:val="000000" w:themeColor="text1"/>
          <w:sz w:val="24"/>
          <w:szCs w:val="24"/>
        </w:rPr>
        <w:t xml:space="preserve">the </w:t>
      </w:r>
      <w:r w:rsidR="00BF699E" w:rsidRPr="005D2514">
        <w:rPr>
          <w:rFonts w:ascii="Times New Roman" w:hAnsi="Times New Roman" w:cs="Times New Roman"/>
          <w:color w:val="000000" w:themeColor="text1"/>
          <w:sz w:val="24"/>
          <w:szCs w:val="24"/>
        </w:rPr>
        <w:t xml:space="preserve">Joule heating effect, which leads to rapid heat generation of the metal. </w:t>
      </w:r>
      <w:r w:rsidR="00AB1895" w:rsidRPr="005D2514">
        <w:rPr>
          <w:rFonts w:ascii="Times New Roman" w:hAnsi="Times New Roman" w:cs="Times New Roman"/>
          <w:color w:val="000000" w:themeColor="text1"/>
          <w:sz w:val="24"/>
          <w:szCs w:val="24"/>
        </w:rPr>
        <w:t xml:space="preserve">As most plastic pyrolysis reactors are made of stainless steel (which is a good susceptor in </w:t>
      </w:r>
      <w:r w:rsidR="00E05B49" w:rsidRPr="005D2514">
        <w:rPr>
          <w:rFonts w:ascii="Times New Roman" w:hAnsi="Times New Roman" w:cs="Times New Roman"/>
          <w:color w:val="000000" w:themeColor="text1"/>
          <w:sz w:val="24"/>
          <w:szCs w:val="24"/>
        </w:rPr>
        <w:t xml:space="preserve">an </w:t>
      </w:r>
      <w:r w:rsidR="00AB1895" w:rsidRPr="005D2514">
        <w:rPr>
          <w:rFonts w:ascii="Times New Roman" w:hAnsi="Times New Roman" w:cs="Times New Roman"/>
          <w:color w:val="000000" w:themeColor="text1"/>
          <w:sz w:val="24"/>
          <w:szCs w:val="24"/>
        </w:rPr>
        <w:t xml:space="preserve">alternating magnetic field), </w:t>
      </w:r>
      <w:r w:rsidR="00E05B49" w:rsidRPr="005D2514">
        <w:rPr>
          <w:rFonts w:ascii="Times New Roman" w:hAnsi="Times New Roman" w:cs="Times New Roman"/>
          <w:color w:val="000000" w:themeColor="text1"/>
          <w:sz w:val="24"/>
          <w:szCs w:val="24"/>
        </w:rPr>
        <w:t xml:space="preserve">the </w:t>
      </w:r>
      <w:r w:rsidR="00AB1895" w:rsidRPr="005D2514">
        <w:rPr>
          <w:rFonts w:ascii="Times New Roman" w:hAnsi="Times New Roman" w:cs="Times New Roman"/>
          <w:color w:val="000000" w:themeColor="text1"/>
          <w:sz w:val="24"/>
          <w:szCs w:val="24"/>
        </w:rPr>
        <w:t xml:space="preserve">application of induction heating in plastic pyrolysis could be a </w:t>
      </w:r>
      <w:r w:rsidR="00E05B49" w:rsidRPr="005D2514">
        <w:rPr>
          <w:rFonts w:ascii="Times New Roman" w:hAnsi="Times New Roman" w:cs="Times New Roman"/>
          <w:color w:val="000000" w:themeColor="text1"/>
          <w:sz w:val="24"/>
          <w:szCs w:val="24"/>
        </w:rPr>
        <w:t>critical</w:t>
      </w:r>
      <w:r w:rsidR="002702E1" w:rsidRPr="005D2514">
        <w:rPr>
          <w:rFonts w:ascii="Times New Roman" w:hAnsi="Times New Roman" w:cs="Times New Roman"/>
          <w:color w:val="000000" w:themeColor="text1"/>
          <w:sz w:val="24"/>
          <w:szCs w:val="24"/>
        </w:rPr>
        <w:t xml:space="preserve"> and</w:t>
      </w:r>
      <w:r w:rsidR="00AB1895" w:rsidRPr="005D2514">
        <w:rPr>
          <w:rFonts w:ascii="Times New Roman" w:hAnsi="Times New Roman" w:cs="Times New Roman"/>
          <w:color w:val="000000" w:themeColor="text1"/>
          <w:sz w:val="24"/>
          <w:szCs w:val="24"/>
        </w:rPr>
        <w:t xml:space="preserve"> innovative solution to achieve higher energy efficiency and</w:t>
      </w:r>
      <w:r w:rsidR="00E05B49" w:rsidRPr="005D2514">
        <w:rPr>
          <w:rFonts w:ascii="Times New Roman" w:hAnsi="Times New Roman" w:cs="Times New Roman"/>
          <w:color w:val="000000" w:themeColor="text1"/>
          <w:sz w:val="24"/>
          <w:szCs w:val="24"/>
        </w:rPr>
        <w:t>,</w:t>
      </w:r>
      <w:r w:rsidR="00AB1895" w:rsidRPr="005D2514">
        <w:rPr>
          <w:rFonts w:ascii="Times New Roman" w:hAnsi="Times New Roman" w:cs="Times New Roman"/>
          <w:color w:val="000000" w:themeColor="text1"/>
          <w:sz w:val="24"/>
          <w:szCs w:val="24"/>
        </w:rPr>
        <w:t xml:space="preserve"> therefore</w:t>
      </w:r>
      <w:r w:rsidR="00E05B49" w:rsidRPr="005D2514">
        <w:rPr>
          <w:rFonts w:ascii="Times New Roman" w:hAnsi="Times New Roman" w:cs="Times New Roman"/>
          <w:color w:val="000000" w:themeColor="text1"/>
          <w:sz w:val="24"/>
          <w:szCs w:val="24"/>
        </w:rPr>
        <w:t>,</w:t>
      </w:r>
      <w:r w:rsidR="00AB1895" w:rsidRPr="005D2514">
        <w:rPr>
          <w:rFonts w:ascii="Times New Roman" w:hAnsi="Times New Roman" w:cs="Times New Roman"/>
          <w:color w:val="000000" w:themeColor="text1"/>
          <w:sz w:val="24"/>
          <w:szCs w:val="24"/>
        </w:rPr>
        <w:t xml:space="preserve"> higher economic feasibility for large-scale application. </w:t>
      </w:r>
    </w:p>
    <w:p w14:paraId="28B67E3B" w14:textId="38D6FEB3" w:rsidR="00DC41E8" w:rsidRPr="005D2514" w:rsidRDefault="00E05B49" w:rsidP="00FE6883">
      <w:pPr>
        <w:spacing w:line="480" w:lineRule="auto"/>
        <w:ind w:firstLine="720"/>
        <w:jc w:val="both"/>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t>Several research teams have investigat</w:t>
      </w:r>
      <w:r w:rsidR="001F01BE" w:rsidRPr="005D2514">
        <w:rPr>
          <w:rFonts w:ascii="Times New Roman" w:hAnsi="Times New Roman" w:cs="Times New Roman"/>
          <w:color w:val="000000" w:themeColor="text1"/>
          <w:sz w:val="24"/>
          <w:szCs w:val="24"/>
        </w:rPr>
        <w:t>ed</w:t>
      </w:r>
      <w:r w:rsidRPr="005D2514">
        <w:rPr>
          <w:rFonts w:ascii="Times New Roman" w:hAnsi="Times New Roman" w:cs="Times New Roman"/>
          <w:color w:val="000000" w:themeColor="text1"/>
          <w:sz w:val="24"/>
          <w:szCs w:val="24"/>
        </w:rPr>
        <w:t xml:space="preserve"> induction heating in biomass waste pyrolysi</w:t>
      </w:r>
      <w:r w:rsidR="006236B0" w:rsidRPr="005D2514">
        <w:rPr>
          <w:rFonts w:ascii="Times New Roman" w:hAnsi="Times New Roman" w:cs="Times New Roman"/>
          <w:color w:val="000000" w:themeColor="text1"/>
          <w:sz w:val="24"/>
          <w:szCs w:val="24"/>
        </w:rPr>
        <w:t xml:space="preserve">s. </w:t>
      </w:r>
      <w:r w:rsidR="00D8389B" w:rsidRPr="005D2514">
        <w:rPr>
          <w:rFonts w:ascii="Times New Roman" w:hAnsi="Times New Roman" w:cs="Times New Roman"/>
          <w:color w:val="000000" w:themeColor="text1"/>
          <w:sz w:val="24"/>
          <w:szCs w:val="24"/>
        </w:rPr>
        <w:fldChar w:fldCharType="begin"/>
      </w:r>
      <w:r w:rsidR="0059328F" w:rsidRPr="005D2514">
        <w:rPr>
          <w:rFonts w:ascii="Times New Roman" w:hAnsi="Times New Roman" w:cs="Times New Roman"/>
          <w:color w:val="000000" w:themeColor="text1"/>
          <w:sz w:val="24"/>
          <w:szCs w:val="24"/>
        </w:rPr>
        <w:instrText xml:space="preserve"> ADDIN EN.CITE &lt;EndNote&gt;&lt;Cite AuthorYear="1"&gt;&lt;Author&gt;Tsai&lt;/Author&gt;&lt;Year&gt;2009&lt;/Year&gt;&lt;RecNum&gt;2525&lt;/RecNum&gt;&lt;DisplayText&gt;Tsai et al. [11]&lt;/DisplayText&gt;&lt;record&gt;&lt;rec-number&gt;2525&lt;/rec-number&gt;&lt;foreign-keys&gt;&lt;key app="EN" db-id="d00fp0swgwtv0kewt5vxfdtysrz5wf2sdt20" timestamp="1637248932"&gt;2525&lt;/key&gt;&lt;/foreign-keys&gt;&lt;ref-type name="Journal Article"&gt;17&lt;/ref-type&gt;&lt;contributors&gt;&lt;authors&gt;&lt;author&gt;Tsai, W. T.&lt;/author&gt;&lt;author&gt;Chang, J. H.&lt;/author&gt;&lt;author&gt;Hsien, K. J.&lt;/author&gt;&lt;author&gt;Chang, Y. M.&lt;/author&gt;&lt;/authors&gt;&lt;/contributors&gt;&lt;auth-address&gt;Graduate Institute of Bioresources, National Pingtung University of Science and Technology, Pingtung 912, Taiwan.&lt;/auth-address&gt;&lt;titles&gt;&lt;title&gt;Production of pyrolytic liquids from industrial sewage sludges in an induction-heating reactor&lt;/title&gt;&lt;secondary-title&gt;Bioresour Technol&lt;/secondary-title&gt;&lt;/titles&gt;&lt;periodical&gt;&lt;full-title&gt;Bioresource Technology&lt;/full-title&gt;&lt;abbr-1&gt;Bioresour. Technol.&lt;/abbr-1&gt;&lt;abbr-2&gt;Bioresour Technol&lt;/abbr-2&gt;&lt;/periodical&gt;&lt;pages&gt;406-12&lt;/pages&gt;&lt;volume&gt;100&lt;/volume&gt;&lt;number&gt;1&lt;/number&gt;&lt;keywords&gt;&lt;keyword&gt;*Bioelectric Energy Sources&lt;/keyword&gt;&lt;keyword&gt;*Energy Transfer&lt;/keyword&gt;&lt;keyword&gt;Hot Temperature&lt;/keyword&gt;&lt;keyword&gt;*Industrial Waste&lt;/keyword&gt;&lt;keyword&gt;Sewage/*chemistry&lt;/keyword&gt;&lt;keyword&gt;Solutions&lt;/keyword&gt;&lt;keyword&gt;Temperature&lt;/keyword&gt;&lt;/keywords&gt;&lt;dates&gt;&lt;year&gt;2009&lt;/year&gt;&lt;pub-dates&gt;&lt;date&gt;Jan&lt;/date&gt;&lt;/pub-dates&gt;&lt;/dates&gt;&lt;isbn&gt;1873-2976 (Electronic)&amp;#xD;0960-8524 (Linking)&lt;/isbn&gt;&lt;accession-num&gt;18656347&lt;/accession-num&gt;&lt;urls&gt;&lt;related-urls&gt;&lt;url&gt;https://www.ncbi.nlm.nih.gov/pubmed/18656347&lt;/url&gt;&lt;/related-urls&gt;&lt;/urls&gt;&lt;electronic-resource-num&gt;10.1016/j.biortech.2008.06.013&lt;/electronic-resource-num&gt;&lt;/record&gt;&lt;/Cite&gt;&lt;/EndNote&gt;</w:instrText>
      </w:r>
      <w:r w:rsidR="00D8389B" w:rsidRPr="005D2514">
        <w:rPr>
          <w:rFonts w:ascii="Times New Roman" w:hAnsi="Times New Roman" w:cs="Times New Roman"/>
          <w:color w:val="000000" w:themeColor="text1"/>
          <w:sz w:val="24"/>
          <w:szCs w:val="24"/>
        </w:rPr>
        <w:fldChar w:fldCharType="separate"/>
      </w:r>
      <w:r w:rsidR="0059328F" w:rsidRPr="005D2514">
        <w:rPr>
          <w:rFonts w:ascii="Times New Roman" w:hAnsi="Times New Roman" w:cs="Times New Roman"/>
          <w:noProof/>
          <w:color w:val="000000" w:themeColor="text1"/>
          <w:sz w:val="24"/>
          <w:szCs w:val="24"/>
        </w:rPr>
        <w:t>Tsai et al. [11]</w:t>
      </w:r>
      <w:r w:rsidR="00D8389B" w:rsidRPr="005D2514">
        <w:rPr>
          <w:rFonts w:ascii="Times New Roman" w:hAnsi="Times New Roman" w:cs="Times New Roman"/>
          <w:color w:val="000000" w:themeColor="text1"/>
          <w:sz w:val="24"/>
          <w:szCs w:val="24"/>
        </w:rPr>
        <w:fldChar w:fldCharType="end"/>
      </w:r>
      <w:r w:rsidR="00BF699E" w:rsidRPr="005D2514">
        <w:rPr>
          <w:rFonts w:ascii="Times New Roman" w:hAnsi="Times New Roman" w:cs="Times New Roman"/>
          <w:color w:val="000000" w:themeColor="text1"/>
          <w:sz w:val="24"/>
          <w:szCs w:val="24"/>
        </w:rPr>
        <w:t xml:space="preserve"> </w:t>
      </w:r>
      <w:r w:rsidR="001F01BE" w:rsidRPr="005D2514">
        <w:rPr>
          <w:rFonts w:ascii="Times New Roman" w:hAnsi="Times New Roman" w:cs="Times New Roman"/>
          <w:color w:val="000000" w:themeColor="text1"/>
          <w:sz w:val="24"/>
          <w:szCs w:val="24"/>
        </w:rPr>
        <w:t>reported</w:t>
      </w:r>
      <w:r w:rsidR="00C43E4A" w:rsidRPr="005D2514">
        <w:rPr>
          <w:rFonts w:ascii="Times New Roman" w:hAnsi="Times New Roman" w:cs="Times New Roman"/>
          <w:color w:val="000000" w:themeColor="text1"/>
          <w:sz w:val="24"/>
          <w:szCs w:val="24"/>
        </w:rPr>
        <w:t xml:space="preserve"> </w:t>
      </w:r>
      <w:r w:rsidR="00D36C56" w:rsidRPr="005D2514">
        <w:rPr>
          <w:rFonts w:ascii="Times New Roman" w:hAnsi="Times New Roman" w:cs="Times New Roman"/>
          <w:color w:val="000000" w:themeColor="text1"/>
          <w:sz w:val="24"/>
          <w:szCs w:val="24"/>
        </w:rPr>
        <w:t xml:space="preserve">the </w:t>
      </w:r>
      <w:r w:rsidR="00BF699E" w:rsidRPr="005D2514">
        <w:rPr>
          <w:rFonts w:ascii="Times New Roman" w:hAnsi="Times New Roman" w:cs="Times New Roman"/>
          <w:color w:val="000000" w:themeColor="text1"/>
          <w:sz w:val="24"/>
          <w:szCs w:val="24"/>
        </w:rPr>
        <w:t>pyroly</w:t>
      </w:r>
      <w:r w:rsidR="00DC41E8" w:rsidRPr="005D2514">
        <w:rPr>
          <w:rFonts w:ascii="Times New Roman" w:hAnsi="Times New Roman" w:cs="Times New Roman"/>
          <w:color w:val="000000" w:themeColor="text1"/>
          <w:sz w:val="24"/>
          <w:szCs w:val="24"/>
        </w:rPr>
        <w:t>sis of</w:t>
      </w:r>
      <w:r w:rsidR="00BF699E" w:rsidRPr="005D2514">
        <w:rPr>
          <w:rFonts w:ascii="Times New Roman" w:hAnsi="Times New Roman" w:cs="Times New Roman"/>
          <w:color w:val="000000" w:themeColor="text1"/>
          <w:sz w:val="24"/>
          <w:szCs w:val="24"/>
        </w:rPr>
        <w:t xml:space="preserve"> biomass waste</w:t>
      </w:r>
      <w:r w:rsidR="00C43E4A" w:rsidRPr="005D2514">
        <w:rPr>
          <w:rFonts w:ascii="Times New Roman" w:hAnsi="Times New Roman" w:cs="Times New Roman"/>
          <w:color w:val="000000" w:themeColor="text1"/>
          <w:sz w:val="24"/>
          <w:szCs w:val="24"/>
        </w:rPr>
        <w:t>s</w:t>
      </w:r>
      <w:r w:rsidR="00BF699E" w:rsidRPr="005D2514">
        <w:rPr>
          <w:rFonts w:ascii="Times New Roman" w:hAnsi="Times New Roman" w:cs="Times New Roman"/>
          <w:color w:val="000000" w:themeColor="text1"/>
          <w:sz w:val="24"/>
          <w:szCs w:val="24"/>
        </w:rPr>
        <w:t xml:space="preserve"> to bio-oils in a stainless-steel reactor via induction heating. </w:t>
      </w:r>
      <w:r w:rsidR="00BF699E" w:rsidRPr="005D2514">
        <w:rPr>
          <w:rFonts w:ascii="Times New Roman" w:hAnsi="Times New Roman" w:cs="Times New Roman"/>
          <w:color w:val="000000" w:themeColor="text1"/>
          <w:sz w:val="24"/>
          <w:szCs w:val="24"/>
        </w:rPr>
        <w:fldChar w:fldCharType="begin"/>
      </w:r>
      <w:r w:rsidR="0059328F" w:rsidRPr="005D2514">
        <w:rPr>
          <w:rFonts w:ascii="Times New Roman" w:hAnsi="Times New Roman" w:cs="Times New Roman"/>
          <w:color w:val="000000" w:themeColor="text1"/>
          <w:sz w:val="24"/>
          <w:szCs w:val="24"/>
        </w:rPr>
        <w:instrText xml:space="preserve"> ADDIN EN.CITE &lt;EndNote&gt;&lt;Cite AuthorYear="1"&gt;&lt;Author&gt;Muley&lt;/Author&gt;&lt;Year&gt;2015&lt;/Year&gt;&lt;RecNum&gt;2457&lt;/RecNum&gt;&lt;DisplayText&gt;Muley et al. [12]&lt;/DisplayText&gt;&lt;record&gt;&lt;rec-number&gt;2457&lt;/rec-number&gt;&lt;foreign-keys&gt;&lt;key app="EN" db-id="d00fp0swgwtv0kewt5vxfdtysrz5wf2sdt20" timestamp="1561727502"&gt;2457&lt;/key&gt;&lt;/foreign-keys&gt;&lt;ref-type name="Journal Article"&gt;17&lt;/ref-type&gt;&lt;contributors&gt;&lt;authors&gt;&lt;author&gt;Muley, Pranjali D.&lt;/author&gt;&lt;author&gt;Henkel, Charles&lt;/author&gt;&lt;author&gt;Abdollahi, Kamran K.&lt;/author&gt;&lt;author&gt;Boldor, Dorin&lt;/author&gt;&lt;/authors&gt;&lt;/contributors&gt;&lt;titles&gt;&lt;title&gt;Pyrolysis and Catalytic Upgrading of Pinewood Sawdust Using an Induction Heating Reactor&lt;/title&gt;&lt;secondary-title&gt;Energy &amp;amp; Fuels&lt;/secondary-title&gt;&lt;/titles&gt;&lt;periodical&gt;&lt;full-title&gt;Energy &amp;amp; Fuels&lt;/full-title&gt;&lt;abbr-1&gt;Energy Fuels&lt;/abbr-1&gt;&lt;abbr-2&gt;Energy Fuels&lt;/abbr-2&gt;&lt;/periodical&gt;&lt;pages&gt;7375-7385&lt;/pages&gt;&lt;volume&gt;29&lt;/volume&gt;&lt;number&gt;11&lt;/number&gt;&lt;dates&gt;&lt;year&gt;2015&lt;/year&gt;&lt;pub-dates&gt;&lt;date&gt;2015/11/19&lt;/date&gt;&lt;/pub-dates&gt;&lt;/dates&gt;&lt;publisher&gt;American Chemical Society&lt;/publisher&gt;&lt;isbn&gt;0887-0624&amp;#xD;1520-5029&lt;/isbn&gt;&lt;urls&gt;&lt;related-urls&gt;&lt;url&gt;https://doi.org/10.1021/acs.energyfuels.5b01878&lt;/url&gt;&lt;/related-urls&gt;&lt;/urls&gt;&lt;electronic-resource-num&gt;10.1021/acs.energyfuels.5b01878&lt;/electronic-resource-num&gt;&lt;/record&gt;&lt;/Cite&gt;&lt;/EndNote&gt;</w:instrText>
      </w:r>
      <w:r w:rsidR="00BF699E" w:rsidRPr="005D2514">
        <w:rPr>
          <w:rFonts w:ascii="Times New Roman" w:hAnsi="Times New Roman" w:cs="Times New Roman"/>
          <w:color w:val="000000" w:themeColor="text1"/>
          <w:sz w:val="24"/>
          <w:szCs w:val="24"/>
        </w:rPr>
        <w:fldChar w:fldCharType="separate"/>
      </w:r>
      <w:r w:rsidR="0059328F" w:rsidRPr="005D2514">
        <w:rPr>
          <w:rFonts w:ascii="Times New Roman" w:hAnsi="Times New Roman" w:cs="Times New Roman"/>
          <w:noProof/>
          <w:color w:val="000000" w:themeColor="text1"/>
          <w:sz w:val="24"/>
          <w:szCs w:val="24"/>
        </w:rPr>
        <w:t>Muley et al. [12]</w:t>
      </w:r>
      <w:r w:rsidR="00BF699E" w:rsidRPr="005D2514">
        <w:rPr>
          <w:rFonts w:ascii="Times New Roman" w:hAnsi="Times New Roman" w:cs="Times New Roman"/>
          <w:color w:val="000000" w:themeColor="text1"/>
          <w:sz w:val="24"/>
          <w:szCs w:val="24"/>
        </w:rPr>
        <w:fldChar w:fldCharType="end"/>
      </w:r>
      <w:r w:rsidR="00BF699E" w:rsidRPr="005D2514">
        <w:rPr>
          <w:rFonts w:ascii="Times New Roman" w:hAnsi="Times New Roman" w:cs="Times New Roman"/>
          <w:color w:val="000000" w:themeColor="text1"/>
          <w:sz w:val="24"/>
          <w:szCs w:val="24"/>
        </w:rPr>
        <w:t xml:space="preserve"> also developed a two-stage reactor for </w:t>
      </w:r>
      <w:r w:rsidR="00C71EC6" w:rsidRPr="005D2514">
        <w:rPr>
          <w:rFonts w:ascii="Times New Roman" w:hAnsi="Times New Roman" w:cs="Times New Roman"/>
          <w:color w:val="000000" w:themeColor="text1"/>
          <w:sz w:val="24"/>
          <w:szCs w:val="24"/>
        </w:rPr>
        <w:t xml:space="preserve">the </w:t>
      </w:r>
      <w:r w:rsidR="00BF699E" w:rsidRPr="005D2514">
        <w:rPr>
          <w:rFonts w:ascii="Times New Roman" w:hAnsi="Times New Roman" w:cs="Times New Roman"/>
          <w:color w:val="000000" w:themeColor="text1"/>
          <w:sz w:val="24"/>
          <w:szCs w:val="24"/>
        </w:rPr>
        <w:t xml:space="preserve">pyrolysis of pinewood sawdust with induction heating applied to biomass pyrolysis and catalytic upgrading stages. </w:t>
      </w:r>
      <w:r w:rsidRPr="005D2514">
        <w:rPr>
          <w:rFonts w:ascii="Times New Roman" w:hAnsi="Times New Roman" w:cs="Times New Roman"/>
          <w:color w:val="000000" w:themeColor="text1"/>
          <w:sz w:val="24"/>
          <w:szCs w:val="24"/>
        </w:rPr>
        <w:t>C</w:t>
      </w:r>
      <w:r w:rsidR="00BF699E" w:rsidRPr="005D2514">
        <w:rPr>
          <w:rFonts w:ascii="Times New Roman" w:hAnsi="Times New Roman" w:cs="Times New Roman"/>
          <w:color w:val="000000" w:themeColor="text1"/>
          <w:sz w:val="24"/>
          <w:szCs w:val="24"/>
        </w:rPr>
        <w:t xml:space="preserve">ompared to resistive heating, </w:t>
      </w:r>
      <w:r w:rsidRPr="005D2514">
        <w:rPr>
          <w:rFonts w:ascii="Times New Roman" w:hAnsi="Times New Roman" w:cs="Times New Roman"/>
          <w:color w:val="000000" w:themeColor="text1"/>
          <w:sz w:val="24"/>
          <w:szCs w:val="24"/>
        </w:rPr>
        <w:t xml:space="preserve">the </w:t>
      </w:r>
      <w:r w:rsidR="00BF699E" w:rsidRPr="005D2514">
        <w:rPr>
          <w:rFonts w:ascii="Times New Roman" w:hAnsi="Times New Roman" w:cs="Times New Roman"/>
          <w:color w:val="000000" w:themeColor="text1"/>
          <w:sz w:val="24"/>
          <w:szCs w:val="24"/>
        </w:rPr>
        <w:t>adoption of induction heating in the catalysis stage lower</w:t>
      </w:r>
      <w:r w:rsidR="006236B0" w:rsidRPr="005D2514">
        <w:rPr>
          <w:rFonts w:ascii="Times New Roman" w:hAnsi="Times New Roman" w:cs="Times New Roman"/>
          <w:color w:val="000000" w:themeColor="text1"/>
          <w:sz w:val="24"/>
          <w:szCs w:val="24"/>
        </w:rPr>
        <w:t>ed the</w:t>
      </w:r>
      <w:r w:rsidR="00BF699E" w:rsidRPr="005D2514">
        <w:rPr>
          <w:rFonts w:ascii="Times New Roman" w:hAnsi="Times New Roman" w:cs="Times New Roman"/>
          <w:color w:val="000000" w:themeColor="text1"/>
          <w:sz w:val="24"/>
          <w:szCs w:val="24"/>
        </w:rPr>
        <w:t xml:space="preserve"> </w:t>
      </w:r>
      <w:r w:rsidR="006236B0" w:rsidRPr="005D2514">
        <w:rPr>
          <w:rFonts w:ascii="Times New Roman" w:hAnsi="Times New Roman" w:cs="Times New Roman"/>
          <w:color w:val="000000" w:themeColor="text1"/>
          <w:sz w:val="24"/>
          <w:szCs w:val="24"/>
        </w:rPr>
        <w:t xml:space="preserve">degree of </w:t>
      </w:r>
      <w:r w:rsidR="00BF699E" w:rsidRPr="005D2514">
        <w:rPr>
          <w:rFonts w:ascii="Times New Roman" w:hAnsi="Times New Roman" w:cs="Times New Roman"/>
          <w:color w:val="000000" w:themeColor="text1"/>
          <w:sz w:val="24"/>
          <w:szCs w:val="24"/>
        </w:rPr>
        <w:t>coke deposition</w:t>
      </w:r>
      <w:r w:rsidR="007963D2" w:rsidRPr="005D2514">
        <w:rPr>
          <w:rFonts w:ascii="Times New Roman" w:hAnsi="Times New Roman" w:cs="Times New Roman"/>
          <w:color w:val="000000" w:themeColor="text1"/>
          <w:sz w:val="24"/>
          <w:szCs w:val="24"/>
        </w:rPr>
        <w:t xml:space="preserve"> in catalyst particles</w:t>
      </w:r>
      <w:r w:rsidR="00BF699E" w:rsidRPr="005D2514">
        <w:rPr>
          <w:rFonts w:ascii="Times New Roman" w:hAnsi="Times New Roman" w:cs="Times New Roman"/>
          <w:color w:val="000000" w:themeColor="text1"/>
          <w:sz w:val="24"/>
          <w:szCs w:val="24"/>
        </w:rPr>
        <w:t>.</w:t>
      </w:r>
      <w:r w:rsidR="004D12F4" w:rsidRPr="005D2514">
        <w:rPr>
          <w:rFonts w:ascii="Times New Roman" w:hAnsi="Times New Roman" w:cs="Times New Roman"/>
          <w:color w:val="000000" w:themeColor="text1"/>
          <w:sz w:val="24"/>
          <w:szCs w:val="24"/>
        </w:rPr>
        <w:t xml:space="preserve"> This</w:t>
      </w:r>
      <w:r w:rsidR="00BF699E" w:rsidRPr="005D2514">
        <w:rPr>
          <w:rFonts w:ascii="Times New Roman" w:hAnsi="Times New Roman" w:cs="Times New Roman"/>
          <w:color w:val="000000" w:themeColor="text1"/>
          <w:sz w:val="24"/>
          <w:szCs w:val="24"/>
        </w:rPr>
        <w:t xml:space="preserve"> observation was related to a more efficient heat transfer from the stainless-steel reactor surface (susceptor) to the catalyst bed during </w:t>
      </w:r>
      <w:r w:rsidRPr="005D2514">
        <w:rPr>
          <w:rFonts w:ascii="Times New Roman" w:hAnsi="Times New Roman" w:cs="Times New Roman"/>
          <w:color w:val="000000" w:themeColor="text1"/>
          <w:sz w:val="24"/>
          <w:szCs w:val="24"/>
        </w:rPr>
        <w:t xml:space="preserve">the </w:t>
      </w:r>
      <w:r w:rsidR="00BF699E" w:rsidRPr="005D2514">
        <w:rPr>
          <w:rFonts w:ascii="Times New Roman" w:hAnsi="Times New Roman" w:cs="Times New Roman"/>
          <w:color w:val="000000" w:themeColor="text1"/>
          <w:sz w:val="24"/>
          <w:szCs w:val="24"/>
        </w:rPr>
        <w:t xml:space="preserve">induction heating process. </w:t>
      </w:r>
      <w:r w:rsidR="004E21B6" w:rsidRPr="005D2514">
        <w:rPr>
          <w:rFonts w:ascii="Times New Roman" w:hAnsi="Times New Roman" w:cs="Times New Roman"/>
          <w:color w:val="000000" w:themeColor="text1"/>
          <w:sz w:val="24"/>
          <w:szCs w:val="24"/>
        </w:rPr>
        <w:t>The p</w:t>
      </w:r>
      <w:r w:rsidR="00BF699E" w:rsidRPr="005D2514">
        <w:rPr>
          <w:rFonts w:ascii="Times New Roman" w:hAnsi="Times New Roman" w:cs="Times New Roman"/>
          <w:color w:val="000000" w:themeColor="text1"/>
          <w:sz w:val="24"/>
          <w:szCs w:val="24"/>
        </w:rPr>
        <w:t xml:space="preserve">yrolysis of electronic waste </w:t>
      </w:r>
      <w:r w:rsidR="007E5367" w:rsidRPr="005D2514">
        <w:rPr>
          <w:rFonts w:ascii="Times New Roman" w:hAnsi="Times New Roman" w:cs="Times New Roman"/>
          <w:color w:val="000000" w:themeColor="text1"/>
          <w:sz w:val="24"/>
          <w:szCs w:val="24"/>
        </w:rPr>
        <w:t xml:space="preserve">through </w:t>
      </w:r>
      <w:r w:rsidR="00BF699E" w:rsidRPr="005D2514">
        <w:rPr>
          <w:rFonts w:ascii="Times New Roman" w:hAnsi="Times New Roman" w:cs="Times New Roman"/>
          <w:color w:val="000000" w:themeColor="text1"/>
          <w:sz w:val="24"/>
          <w:szCs w:val="24"/>
        </w:rPr>
        <w:t xml:space="preserve">induction heating (with graphite crucible as susceptor) also led to </w:t>
      </w:r>
      <w:r w:rsidR="00D36C56" w:rsidRPr="005D2514">
        <w:rPr>
          <w:rFonts w:ascii="Times New Roman" w:hAnsi="Times New Roman" w:cs="Times New Roman"/>
          <w:color w:val="000000" w:themeColor="text1"/>
          <w:sz w:val="24"/>
          <w:szCs w:val="24"/>
        </w:rPr>
        <w:t xml:space="preserve">a </w:t>
      </w:r>
      <w:r w:rsidR="00BF699E" w:rsidRPr="005D2514">
        <w:rPr>
          <w:rFonts w:ascii="Times New Roman" w:hAnsi="Times New Roman" w:cs="Times New Roman"/>
          <w:color w:val="000000" w:themeColor="text1"/>
          <w:sz w:val="24"/>
          <w:szCs w:val="24"/>
        </w:rPr>
        <w:t>more significant weight reduction (by 7</w:t>
      </w:r>
      <w:r w:rsidR="00D27197" w:rsidRPr="005D2514">
        <w:rPr>
          <w:rFonts w:ascii="Times New Roman" w:hAnsi="Times New Roman" w:cs="Times New Roman"/>
          <w:color w:val="000000" w:themeColor="text1"/>
          <w:sz w:val="24"/>
          <w:szCs w:val="24"/>
        </w:rPr>
        <w:t xml:space="preserve"> </w:t>
      </w:r>
      <w:r w:rsidR="00BF699E" w:rsidRPr="005D2514">
        <w:rPr>
          <w:rFonts w:ascii="Times New Roman" w:hAnsi="Times New Roman" w:cs="Times New Roman"/>
          <w:color w:val="000000" w:themeColor="text1"/>
          <w:sz w:val="24"/>
          <w:szCs w:val="24"/>
        </w:rPr>
        <w:t xml:space="preserve">%) </w:t>
      </w:r>
      <w:r w:rsidRPr="005D2514">
        <w:rPr>
          <w:rFonts w:ascii="Times New Roman" w:hAnsi="Times New Roman" w:cs="Times New Roman"/>
          <w:color w:val="000000" w:themeColor="text1"/>
          <w:sz w:val="24"/>
          <w:szCs w:val="24"/>
        </w:rPr>
        <w:t>than</w:t>
      </w:r>
      <w:r w:rsidR="00BF699E" w:rsidRPr="005D2514">
        <w:rPr>
          <w:rFonts w:ascii="Times New Roman" w:hAnsi="Times New Roman" w:cs="Times New Roman"/>
          <w:color w:val="000000" w:themeColor="text1"/>
          <w:sz w:val="24"/>
          <w:szCs w:val="24"/>
        </w:rPr>
        <w:t xml:space="preserve"> pyrolysis </w:t>
      </w:r>
      <w:r w:rsidR="008D5649" w:rsidRPr="005D2514">
        <w:rPr>
          <w:rFonts w:ascii="Times New Roman" w:hAnsi="Times New Roman" w:cs="Times New Roman"/>
          <w:color w:val="000000" w:themeColor="text1"/>
          <w:sz w:val="24"/>
          <w:szCs w:val="24"/>
        </w:rPr>
        <w:t>through</w:t>
      </w:r>
      <w:r w:rsidR="00BF699E" w:rsidRPr="005D2514">
        <w:rPr>
          <w:rFonts w:ascii="Times New Roman" w:hAnsi="Times New Roman" w:cs="Times New Roman"/>
          <w:color w:val="000000" w:themeColor="text1"/>
          <w:sz w:val="24"/>
          <w:szCs w:val="24"/>
        </w:rPr>
        <w:t xml:space="preserve"> resistive heating </w:t>
      </w:r>
      <w:r w:rsidR="00BF699E" w:rsidRPr="005D2514">
        <w:rPr>
          <w:rFonts w:ascii="Times New Roman" w:hAnsi="Times New Roman" w:cs="Times New Roman"/>
          <w:color w:val="000000" w:themeColor="text1"/>
          <w:sz w:val="24"/>
          <w:szCs w:val="24"/>
        </w:rPr>
        <w:fldChar w:fldCharType="begin"/>
      </w:r>
      <w:r w:rsidR="00A2520A" w:rsidRPr="005D2514">
        <w:rPr>
          <w:rFonts w:ascii="Times New Roman" w:hAnsi="Times New Roman" w:cs="Times New Roman"/>
          <w:color w:val="000000" w:themeColor="text1"/>
          <w:sz w:val="24"/>
          <w:szCs w:val="24"/>
        </w:rPr>
        <w:instrText xml:space="preserve"> ADDIN EN.CITE &lt;EndNote&gt;&lt;Cite&gt;&lt;Author&gt;Mishra&lt;/Author&gt;&lt;Year&gt;2019&lt;/Year&gt;&lt;RecNum&gt;2526&lt;/RecNum&gt;&lt;DisplayText&gt;[13]&lt;/DisplayText&gt;&lt;record&gt;&lt;rec-number&gt;2526&lt;/rec-number&gt;&lt;foreign-keys&gt;&lt;key app="EN" db-id="d00fp0swgwtv0kewt5vxfdtysrz5wf2sdt20" timestamp="1637248932"&gt;2526&lt;/key&gt;&lt;/foreign-keys&gt;&lt;ref-type name="Journal Article"&gt;17&lt;/ref-type&gt;&lt;contributors&gt;&lt;authors&gt;&lt;author&gt;Mishra, Hrishikesh&lt;/author&gt;&lt;author&gt;Patidar, Bhupendra&lt;/author&gt;&lt;author&gt;Pante, Avinash S.&lt;/author&gt;&lt;author&gt;Sharma, Archana&lt;/author&gt;&lt;/authors&gt;&lt;/contributors&gt;</w:instrText>
      </w:r>
      <w:r w:rsidR="00A2520A" w:rsidRPr="005D2514">
        <w:rPr>
          <w:rFonts w:ascii="Times New Roman" w:hAnsi="Times New Roman" w:cs="Times New Roman" w:hint="eastAsia"/>
          <w:color w:val="000000" w:themeColor="text1"/>
          <w:sz w:val="24"/>
          <w:szCs w:val="24"/>
        </w:rPr>
        <w:instrText>&lt;titles&gt;&lt;title&gt;Mathematical modelling, simulation and experimental validation of resistance heating and induction heating techniques for E</w:instrText>
      </w:r>
      <w:r w:rsidR="00A2520A" w:rsidRPr="005D2514">
        <w:rPr>
          <w:rFonts w:ascii="Times New Roman" w:hAnsi="Times New Roman" w:cs="Times New Roman" w:hint="eastAsia"/>
          <w:color w:val="000000" w:themeColor="text1"/>
          <w:sz w:val="24"/>
          <w:szCs w:val="24"/>
        </w:rPr>
        <w:instrText>‐</w:instrText>
      </w:r>
      <w:r w:rsidR="00A2520A" w:rsidRPr="005D2514">
        <w:rPr>
          <w:rFonts w:ascii="Times New Roman" w:hAnsi="Times New Roman" w:cs="Times New Roman" w:hint="eastAsia"/>
          <w:color w:val="000000" w:themeColor="text1"/>
          <w:sz w:val="24"/>
          <w:szCs w:val="24"/>
        </w:rPr>
        <w:instrText>waste treatment&lt;/title&gt;&lt;secondary-title&gt;IET Electric Power Applications&lt;/secondary-title&gt;&lt;/titles&gt;&lt;pages&gt;487-493&lt;/pa</w:instrText>
      </w:r>
      <w:r w:rsidR="00A2520A" w:rsidRPr="005D2514">
        <w:rPr>
          <w:rFonts w:ascii="Times New Roman" w:hAnsi="Times New Roman" w:cs="Times New Roman"/>
          <w:color w:val="000000" w:themeColor="text1"/>
          <w:sz w:val="24"/>
          <w:szCs w:val="24"/>
        </w:rPr>
        <w:instrText>ges&gt;&lt;volume&gt;13&lt;/volume&gt;&lt;number&gt;4&lt;/number&gt;&lt;dates&gt;&lt;year&gt;2019&lt;/year&gt;&lt;/dates&gt;&lt;isbn&gt;1751-8660&amp;#xD;1751-8679&lt;/isbn&gt;&lt;urls&gt;&lt;related-urls&gt;&lt;url&gt;https://ietresearch.onlinelibrary.wiley.com/doi/abs/10.1049/iet-epa.2018.5535&lt;/url&gt;&lt;/related-urls&gt;&lt;/urls&gt;&lt;electronic-resource-num&gt;10.1049/iet-epa.2018.5535&lt;/electronic-resource-num&gt;&lt;/record&gt;&lt;/Cite&gt;&lt;/EndNote&gt;</w:instrText>
      </w:r>
      <w:r w:rsidR="00BF699E" w:rsidRPr="005D2514">
        <w:rPr>
          <w:rFonts w:ascii="Times New Roman" w:hAnsi="Times New Roman" w:cs="Times New Roman"/>
          <w:color w:val="000000" w:themeColor="text1"/>
          <w:sz w:val="24"/>
          <w:szCs w:val="24"/>
        </w:rPr>
        <w:fldChar w:fldCharType="separate"/>
      </w:r>
      <w:r w:rsidR="00A2520A" w:rsidRPr="005D2514">
        <w:rPr>
          <w:rFonts w:ascii="Times New Roman" w:hAnsi="Times New Roman" w:cs="Times New Roman"/>
          <w:noProof/>
          <w:color w:val="000000" w:themeColor="text1"/>
          <w:sz w:val="24"/>
          <w:szCs w:val="24"/>
        </w:rPr>
        <w:t>[13]</w:t>
      </w:r>
      <w:r w:rsidR="00BF699E" w:rsidRPr="005D2514">
        <w:rPr>
          <w:rFonts w:ascii="Times New Roman" w:hAnsi="Times New Roman" w:cs="Times New Roman"/>
          <w:color w:val="000000" w:themeColor="text1"/>
          <w:sz w:val="24"/>
          <w:szCs w:val="24"/>
        </w:rPr>
        <w:fldChar w:fldCharType="end"/>
      </w:r>
      <w:r w:rsidR="00BF699E" w:rsidRPr="005D2514">
        <w:rPr>
          <w:rFonts w:ascii="Times New Roman" w:hAnsi="Times New Roman" w:cs="Times New Roman"/>
          <w:color w:val="000000" w:themeColor="text1"/>
          <w:sz w:val="24"/>
          <w:szCs w:val="24"/>
        </w:rPr>
        <w:t xml:space="preserve">. </w:t>
      </w:r>
      <w:r w:rsidRPr="005D2514">
        <w:rPr>
          <w:rFonts w:ascii="Times New Roman" w:hAnsi="Times New Roman" w:cs="Times New Roman"/>
          <w:color w:val="000000" w:themeColor="text1"/>
          <w:sz w:val="24"/>
          <w:szCs w:val="24"/>
        </w:rPr>
        <w:t>C</w:t>
      </w:r>
      <w:r w:rsidR="00DC41E8" w:rsidRPr="005D2514">
        <w:rPr>
          <w:rFonts w:ascii="Times New Roman" w:hAnsi="Times New Roman" w:cs="Times New Roman"/>
          <w:color w:val="000000" w:themeColor="text1"/>
          <w:sz w:val="24"/>
          <w:szCs w:val="24"/>
        </w:rPr>
        <w:t>ompared with biomass pyrolysis, s</w:t>
      </w:r>
      <w:r w:rsidR="00BF699E" w:rsidRPr="005D2514">
        <w:rPr>
          <w:rFonts w:ascii="Times New Roman" w:hAnsi="Times New Roman" w:cs="Times New Roman"/>
          <w:color w:val="000000" w:themeColor="text1"/>
          <w:sz w:val="24"/>
          <w:szCs w:val="24"/>
        </w:rPr>
        <w:t xml:space="preserve">cientific </w:t>
      </w:r>
      <w:r w:rsidR="00DC41E8" w:rsidRPr="005D2514">
        <w:rPr>
          <w:rFonts w:ascii="Times New Roman" w:hAnsi="Times New Roman" w:cs="Times New Roman"/>
          <w:color w:val="000000" w:themeColor="text1"/>
          <w:sz w:val="24"/>
          <w:szCs w:val="24"/>
        </w:rPr>
        <w:t>investigation</w:t>
      </w:r>
      <w:r w:rsidR="007B48A7" w:rsidRPr="005D2514">
        <w:rPr>
          <w:rFonts w:ascii="Times New Roman" w:hAnsi="Times New Roman" w:cs="Times New Roman"/>
          <w:color w:val="000000" w:themeColor="text1"/>
          <w:sz w:val="24"/>
          <w:szCs w:val="24"/>
        </w:rPr>
        <w:t>s</w:t>
      </w:r>
      <w:r w:rsidR="00BF699E" w:rsidRPr="005D2514">
        <w:rPr>
          <w:rFonts w:ascii="Times New Roman" w:hAnsi="Times New Roman" w:cs="Times New Roman"/>
          <w:color w:val="000000" w:themeColor="text1"/>
          <w:sz w:val="24"/>
          <w:szCs w:val="24"/>
        </w:rPr>
        <w:t xml:space="preserve"> o</w:t>
      </w:r>
      <w:r w:rsidR="00DC41E8" w:rsidRPr="005D2514">
        <w:rPr>
          <w:rFonts w:ascii="Times New Roman" w:hAnsi="Times New Roman" w:cs="Times New Roman"/>
          <w:color w:val="000000" w:themeColor="text1"/>
          <w:sz w:val="24"/>
          <w:szCs w:val="24"/>
        </w:rPr>
        <w:t>n</w:t>
      </w:r>
      <w:r w:rsidR="00BF699E" w:rsidRPr="005D2514">
        <w:rPr>
          <w:rFonts w:ascii="Times New Roman" w:hAnsi="Times New Roman" w:cs="Times New Roman"/>
          <w:color w:val="000000" w:themeColor="text1"/>
          <w:sz w:val="24"/>
          <w:szCs w:val="24"/>
        </w:rPr>
        <w:t xml:space="preserve"> </w:t>
      </w:r>
      <w:r w:rsidR="0042236F" w:rsidRPr="005D2514">
        <w:rPr>
          <w:rFonts w:ascii="Times New Roman" w:hAnsi="Times New Roman" w:cs="Times New Roman"/>
          <w:color w:val="000000" w:themeColor="text1"/>
          <w:sz w:val="24"/>
          <w:szCs w:val="24"/>
        </w:rPr>
        <w:t xml:space="preserve">the roles of </w:t>
      </w:r>
      <w:r w:rsidR="00BF699E" w:rsidRPr="005D2514">
        <w:rPr>
          <w:rFonts w:ascii="Times New Roman" w:hAnsi="Times New Roman" w:cs="Times New Roman"/>
          <w:color w:val="000000" w:themeColor="text1"/>
          <w:sz w:val="24"/>
          <w:szCs w:val="24"/>
        </w:rPr>
        <w:t xml:space="preserve">induction heating in plastic pyrolysis are </w:t>
      </w:r>
      <w:r w:rsidR="00537E33" w:rsidRPr="005D2514">
        <w:rPr>
          <w:rFonts w:ascii="Times New Roman" w:hAnsi="Times New Roman" w:cs="Times New Roman"/>
          <w:color w:val="000000" w:themeColor="text1"/>
          <w:sz w:val="24"/>
          <w:szCs w:val="24"/>
        </w:rPr>
        <w:t>limited in the literature</w:t>
      </w:r>
      <w:r w:rsidR="00BF699E" w:rsidRPr="005D2514">
        <w:rPr>
          <w:rFonts w:ascii="Times New Roman" w:hAnsi="Times New Roman" w:cs="Times New Roman"/>
          <w:color w:val="000000" w:themeColor="text1"/>
          <w:sz w:val="24"/>
          <w:szCs w:val="24"/>
        </w:rPr>
        <w:t xml:space="preserve">. </w:t>
      </w:r>
      <w:r w:rsidR="00BF699E" w:rsidRPr="005D2514">
        <w:rPr>
          <w:rFonts w:ascii="Times New Roman" w:hAnsi="Times New Roman" w:cs="Times New Roman"/>
          <w:color w:val="000000" w:themeColor="text1"/>
          <w:sz w:val="24"/>
          <w:szCs w:val="24"/>
        </w:rPr>
        <w:lastRenderedPageBreak/>
        <w:fldChar w:fldCharType="begin"/>
      </w:r>
      <w:r w:rsidR="0059328F" w:rsidRPr="005D2514">
        <w:rPr>
          <w:rFonts w:ascii="Times New Roman" w:hAnsi="Times New Roman" w:cs="Times New Roman"/>
          <w:color w:val="000000" w:themeColor="text1"/>
          <w:sz w:val="24"/>
          <w:szCs w:val="24"/>
        </w:rPr>
        <w:instrText xml:space="preserve"> ADDIN EN.CITE &lt;EndNote&gt;&lt;Cite AuthorYear="1"&gt;&lt;Author&gt;Nakanoh&lt;/Author&gt;&lt;Year&gt;2001&lt;/Year&gt;&lt;RecNum&gt;2493&lt;/RecNum&gt;&lt;DisplayText&gt;Nakanoh et al. [14]&lt;/DisplayText&gt;&lt;record&gt;&lt;rec-number&gt;2493&lt;/rec-number&gt;&lt;foreign-keys&gt;&lt;key app="EN" db-id="d00fp0swgwtv0kewt5vxfdtysrz5wf2sdt20" timestamp="1635363614"&gt;2493&lt;/key&gt;&lt;/foreign-keys&gt;&lt;ref-type name="Journal Article"&gt;17&lt;/ref-type&gt;&lt;contributors&gt;&lt;authors&gt;&lt;author&gt;Nakanoh, Katsuhiro&lt;/author&gt;&lt;author&gt;Hayashi, Shizuo&lt;/author&gt;&lt;author&gt;Kida, Kiyonori&lt;/author&gt;&lt;/authors&gt;&lt;/contributors&gt;&lt;titles&gt;&lt;title&gt;Waste treatment using induction heated pyrolysis&lt;/title&gt;&lt;secondary-title&gt;Fuji Electr. Rev&lt;/secondary-title&gt;&lt;/titles&gt;&lt;pages&gt;69-73&lt;/pages&gt;&lt;volume&gt;47&lt;/volume&gt;&lt;dates&gt;&lt;year&gt;2001&lt;/year&gt;&lt;/dates&gt;&lt;urls&gt;&lt;/urls&gt;&lt;/record&gt;&lt;/Cite&gt;&lt;/EndNote&gt;</w:instrText>
      </w:r>
      <w:r w:rsidR="00BF699E" w:rsidRPr="005D2514">
        <w:rPr>
          <w:rFonts w:ascii="Times New Roman" w:hAnsi="Times New Roman" w:cs="Times New Roman"/>
          <w:color w:val="000000" w:themeColor="text1"/>
          <w:sz w:val="24"/>
          <w:szCs w:val="24"/>
        </w:rPr>
        <w:fldChar w:fldCharType="separate"/>
      </w:r>
      <w:r w:rsidR="0059328F" w:rsidRPr="005D2514">
        <w:rPr>
          <w:rFonts w:ascii="Times New Roman" w:hAnsi="Times New Roman" w:cs="Times New Roman"/>
          <w:noProof/>
          <w:color w:val="000000" w:themeColor="text1"/>
          <w:sz w:val="24"/>
          <w:szCs w:val="24"/>
        </w:rPr>
        <w:t>Nakanoh et al. [14]</w:t>
      </w:r>
      <w:r w:rsidR="00BF699E" w:rsidRPr="005D2514">
        <w:rPr>
          <w:rFonts w:ascii="Times New Roman" w:hAnsi="Times New Roman" w:cs="Times New Roman"/>
          <w:color w:val="000000" w:themeColor="text1"/>
          <w:sz w:val="24"/>
          <w:szCs w:val="24"/>
        </w:rPr>
        <w:fldChar w:fldCharType="end"/>
      </w:r>
      <w:r w:rsidR="00BF699E" w:rsidRPr="005D2514">
        <w:rPr>
          <w:rFonts w:ascii="Times New Roman" w:hAnsi="Times New Roman" w:cs="Times New Roman"/>
          <w:color w:val="000000" w:themeColor="text1"/>
          <w:sz w:val="24"/>
          <w:szCs w:val="24"/>
        </w:rPr>
        <w:t xml:space="preserve"> were the first </w:t>
      </w:r>
      <w:r w:rsidR="00787A0C" w:rsidRPr="005D2514">
        <w:rPr>
          <w:rFonts w:ascii="Times New Roman" w:hAnsi="Times New Roman" w:cs="Times New Roman"/>
          <w:color w:val="000000" w:themeColor="text1"/>
          <w:sz w:val="24"/>
          <w:szCs w:val="24"/>
        </w:rPr>
        <w:t xml:space="preserve">team </w:t>
      </w:r>
      <w:r w:rsidR="00BF699E" w:rsidRPr="005D2514">
        <w:rPr>
          <w:rFonts w:ascii="Times New Roman" w:hAnsi="Times New Roman" w:cs="Times New Roman"/>
          <w:color w:val="000000" w:themeColor="text1"/>
          <w:sz w:val="24"/>
          <w:szCs w:val="24"/>
        </w:rPr>
        <w:t xml:space="preserve">who </w:t>
      </w:r>
      <w:r w:rsidR="007963D2" w:rsidRPr="005D2514">
        <w:rPr>
          <w:rFonts w:ascii="Times New Roman" w:hAnsi="Times New Roman" w:cs="Times New Roman"/>
          <w:color w:val="000000" w:themeColor="text1"/>
          <w:sz w:val="24"/>
          <w:szCs w:val="24"/>
        </w:rPr>
        <w:t xml:space="preserve">mentioned </w:t>
      </w:r>
      <w:r w:rsidR="00BF699E" w:rsidRPr="005D2514">
        <w:rPr>
          <w:rFonts w:ascii="Times New Roman" w:hAnsi="Times New Roman" w:cs="Times New Roman"/>
          <w:color w:val="000000" w:themeColor="text1"/>
          <w:sz w:val="24"/>
          <w:szCs w:val="24"/>
        </w:rPr>
        <w:t xml:space="preserve">the feasibility of </w:t>
      </w:r>
      <w:r w:rsidR="000600BA" w:rsidRPr="005D2514">
        <w:rPr>
          <w:rFonts w:ascii="Times New Roman" w:hAnsi="Times New Roman" w:cs="Times New Roman"/>
          <w:color w:val="000000" w:themeColor="text1"/>
          <w:sz w:val="24"/>
          <w:szCs w:val="24"/>
        </w:rPr>
        <w:t xml:space="preserve">the </w:t>
      </w:r>
      <w:r w:rsidR="00BF699E" w:rsidRPr="005D2514">
        <w:rPr>
          <w:rFonts w:ascii="Times New Roman" w:hAnsi="Times New Roman" w:cs="Times New Roman"/>
          <w:color w:val="000000" w:themeColor="text1"/>
          <w:sz w:val="24"/>
          <w:szCs w:val="24"/>
        </w:rPr>
        <w:t>process</w:t>
      </w:r>
      <w:r w:rsidRPr="005D2514">
        <w:rPr>
          <w:rFonts w:ascii="Times New Roman" w:hAnsi="Times New Roman" w:cs="Times New Roman"/>
          <w:color w:val="000000" w:themeColor="text1"/>
          <w:sz w:val="24"/>
          <w:szCs w:val="24"/>
        </w:rPr>
        <w:t>. H</w:t>
      </w:r>
      <w:r w:rsidR="00BF699E" w:rsidRPr="005D2514">
        <w:rPr>
          <w:rFonts w:ascii="Times New Roman" w:hAnsi="Times New Roman" w:cs="Times New Roman"/>
          <w:color w:val="000000" w:themeColor="text1"/>
          <w:sz w:val="24"/>
          <w:szCs w:val="24"/>
        </w:rPr>
        <w:t>owever</w:t>
      </w:r>
      <w:r w:rsidRPr="005D2514">
        <w:rPr>
          <w:rFonts w:ascii="Times New Roman" w:hAnsi="Times New Roman" w:cs="Times New Roman"/>
          <w:color w:val="000000" w:themeColor="text1"/>
          <w:sz w:val="24"/>
          <w:szCs w:val="24"/>
        </w:rPr>
        <w:t>,</w:t>
      </w:r>
      <w:r w:rsidR="00BF699E" w:rsidRPr="005D2514">
        <w:rPr>
          <w:rFonts w:ascii="Times New Roman" w:hAnsi="Times New Roman" w:cs="Times New Roman"/>
          <w:color w:val="000000" w:themeColor="text1"/>
          <w:sz w:val="24"/>
          <w:szCs w:val="24"/>
        </w:rPr>
        <w:t xml:space="preserve"> no information was provided on the plastic pyrolysis product yields and compositions. </w:t>
      </w:r>
      <w:r w:rsidR="00BF699E" w:rsidRPr="005D2514">
        <w:rPr>
          <w:rFonts w:ascii="Times New Roman" w:hAnsi="Times New Roman" w:cs="Times New Roman"/>
          <w:color w:val="000000" w:themeColor="text1"/>
          <w:sz w:val="24"/>
          <w:szCs w:val="24"/>
        </w:rPr>
        <w:fldChar w:fldCharType="begin"/>
      </w:r>
      <w:r w:rsidR="00A2520A" w:rsidRPr="005D2514">
        <w:rPr>
          <w:rFonts w:ascii="Times New Roman" w:hAnsi="Times New Roman" w:cs="Times New Roman"/>
          <w:color w:val="000000" w:themeColor="text1"/>
          <w:sz w:val="24"/>
          <w:szCs w:val="24"/>
        </w:rPr>
        <w:instrText xml:space="preserve"> ADDIN EN.CITE &lt;EndNote&gt;&lt;Cite AuthorYear="1"&gt;&lt;Author&gt;Zeaiter&lt;/Author&gt;&lt;Year&gt;2014&lt;/Year&gt;&lt;RecNum&gt;2527&lt;/RecNum&gt;&lt;DisplayText&gt;Zeaiter [15]&lt;/DisplayText&gt;&lt;record&gt;&lt;rec-number&gt;2527&lt;/rec-number&gt;&lt;foreign-keys&gt;&lt;key app="EN" db-id="d00fp0swgwtv0kewt5vxfdtysrz5wf2sdt20" timestamp="1637248932"&gt;2527&lt;/key&gt;&lt;/foreign-keys&gt;&lt;ref-type name="Journal Article"&gt;17&lt;/ref-type&gt;&lt;contributors&gt;&lt;authors&gt;&lt;author&gt;Zeaiter, J.&lt;/author&gt;&lt;/authors&gt;&lt;/contributors&gt;&lt;auth-address&gt;Zeaiter, J&amp;#xD;Amer Univ Beirut, Dept Mech Engn, Chem Engn Program, POB 11-0236, Beirut, Lebanon&amp;#xD;Amer Univ Beirut, Dept Mech Engn, Chem Engn Program, POB 11-0236, Beirut, Lebanon&amp;#xD;Amer Univ Beirut, Dept Mech Engn, Chem Engn Program, Beirut, Lebanon&lt;/auth-address&gt;&lt;titles&gt;&lt;title&gt;A process study on the pyrolysis of waste polyethylene&lt;/title&gt;&lt;secondary-title&gt;Fuel&lt;/secondary-title&gt;&lt;alt-title&gt;Fuel&lt;/alt-title&gt;&lt;/titles&gt;&lt;pages&gt;276-282&lt;/pages&gt;&lt;volume&gt;133&lt;/volume&gt;&lt;number&gt;0&lt;/number&gt;&lt;keywords&gt;&lt;keyword&gt;plastic waste pyrolysis&lt;/keyword&gt;&lt;keyword&gt;induction heating&lt;/keyword&gt;&lt;keyword&gt;catalyst deactivation&lt;/keyword&gt;&lt;keyword&gt;regeneration&lt;/keyword&gt;&lt;keyword&gt;low-density polyethylene&lt;/keyword&gt;&lt;keyword&gt;fluidized-bed reactor&lt;/keyword&gt;&lt;keyword&gt;catalytic flash pyrolysis&lt;/keyword&gt;&lt;keyword&gt;screw kiln reactor&lt;/keyword&gt;&lt;keyword&gt;transportation fuels&lt;/keyword&gt;&lt;keyword&gt;conversion&lt;/keyword&gt;&lt;keyword&gt;cracking&lt;/keyword&gt;&lt;keyword&gt;hzsm-5&lt;/keyword&gt;&lt;keyword&gt;hdpe&lt;/keyword&gt;&lt;keyword&gt;deactivation&lt;/keyword&gt;&lt;/keywords&gt;&lt;dates&gt;&lt;year&gt;2014&lt;/year&gt;&lt;pub-dates&gt;&lt;date&gt;Oct 1&lt;/date&gt;&lt;/pub-dates&gt;&lt;/dates&gt;&lt;isbn&gt;00162361&lt;/isbn&gt;&lt;accession-num&gt;WOS:000338738900032&lt;/accession-num&gt;&lt;urls&gt;&lt;related-urls&gt;&lt;url&gt;&amp;lt;Go to ISI&amp;gt;://WOS:000338738900032&lt;/url&gt;&lt;/related-urls&gt;&lt;/urls&gt;&lt;electronic-resource-num&gt;10.1016/j.fuel.2014.05.028&lt;/electronic-resource-num&gt;&lt;language&gt;English&lt;/language&gt;&lt;/record&gt;&lt;/Cite&gt;&lt;/EndNote&gt;</w:instrText>
      </w:r>
      <w:r w:rsidR="00BF699E" w:rsidRPr="005D2514">
        <w:rPr>
          <w:rFonts w:ascii="Times New Roman" w:hAnsi="Times New Roman" w:cs="Times New Roman"/>
          <w:color w:val="000000" w:themeColor="text1"/>
          <w:sz w:val="24"/>
          <w:szCs w:val="24"/>
        </w:rPr>
        <w:fldChar w:fldCharType="separate"/>
      </w:r>
      <w:r w:rsidR="00A2520A" w:rsidRPr="005D2514">
        <w:rPr>
          <w:rFonts w:ascii="Times New Roman" w:hAnsi="Times New Roman" w:cs="Times New Roman"/>
          <w:noProof/>
          <w:color w:val="000000" w:themeColor="text1"/>
          <w:sz w:val="24"/>
          <w:szCs w:val="24"/>
        </w:rPr>
        <w:t>Zeaiter [15]</w:t>
      </w:r>
      <w:r w:rsidR="00BF699E" w:rsidRPr="005D2514">
        <w:rPr>
          <w:rFonts w:ascii="Times New Roman" w:hAnsi="Times New Roman" w:cs="Times New Roman"/>
          <w:color w:val="000000" w:themeColor="text1"/>
          <w:sz w:val="24"/>
          <w:szCs w:val="24"/>
        </w:rPr>
        <w:fldChar w:fldCharType="end"/>
      </w:r>
      <w:r w:rsidR="00BF699E" w:rsidRPr="005D2514">
        <w:rPr>
          <w:rFonts w:ascii="Times New Roman" w:hAnsi="Times New Roman" w:cs="Times New Roman"/>
          <w:color w:val="000000" w:themeColor="text1"/>
          <w:sz w:val="24"/>
          <w:szCs w:val="24"/>
        </w:rPr>
        <w:t xml:space="preserve"> reported </w:t>
      </w:r>
      <w:r w:rsidR="00721D3B" w:rsidRPr="005D2514">
        <w:rPr>
          <w:rFonts w:ascii="Times New Roman" w:hAnsi="Times New Roman" w:cs="Times New Roman"/>
          <w:color w:val="000000" w:themeColor="text1"/>
          <w:sz w:val="24"/>
          <w:szCs w:val="24"/>
        </w:rPr>
        <w:t xml:space="preserve">on the </w:t>
      </w:r>
      <w:r w:rsidR="00BF699E" w:rsidRPr="005D2514">
        <w:rPr>
          <w:rFonts w:ascii="Times New Roman" w:hAnsi="Times New Roman" w:cs="Times New Roman"/>
          <w:color w:val="000000" w:themeColor="text1"/>
          <w:sz w:val="24"/>
          <w:szCs w:val="24"/>
        </w:rPr>
        <w:t xml:space="preserve">rapid decomposition of high-density </w:t>
      </w:r>
      <w:r w:rsidR="00E35D19" w:rsidRPr="005D2514">
        <w:rPr>
          <w:rFonts w:ascii="Times New Roman" w:hAnsi="Times New Roman" w:cs="Times New Roman"/>
          <w:color w:val="000000" w:themeColor="text1"/>
          <w:sz w:val="24"/>
          <w:szCs w:val="24"/>
        </w:rPr>
        <w:t>polyethylene</w:t>
      </w:r>
      <w:r w:rsidR="00BF699E" w:rsidRPr="005D2514">
        <w:rPr>
          <w:rFonts w:ascii="Times New Roman" w:hAnsi="Times New Roman" w:cs="Times New Roman"/>
          <w:color w:val="000000" w:themeColor="text1"/>
          <w:sz w:val="24"/>
          <w:szCs w:val="24"/>
        </w:rPr>
        <w:t xml:space="preserve"> waste via induction heating during pyrolysis, result</w:t>
      </w:r>
      <w:r w:rsidRPr="005D2514">
        <w:rPr>
          <w:rFonts w:ascii="Times New Roman" w:hAnsi="Times New Roman" w:cs="Times New Roman"/>
          <w:color w:val="000000" w:themeColor="text1"/>
          <w:sz w:val="24"/>
          <w:szCs w:val="24"/>
        </w:rPr>
        <w:t>ing in insufficient contact</w:t>
      </w:r>
      <w:r w:rsidR="00BF699E" w:rsidRPr="005D2514">
        <w:rPr>
          <w:rFonts w:ascii="Times New Roman" w:hAnsi="Times New Roman" w:cs="Times New Roman"/>
          <w:color w:val="000000" w:themeColor="text1"/>
          <w:sz w:val="24"/>
          <w:szCs w:val="24"/>
        </w:rPr>
        <w:t xml:space="preserve"> between the pyrolysis intermediates and catalyst particles. </w:t>
      </w:r>
      <w:r w:rsidR="004C167D" w:rsidRPr="005D2514">
        <w:rPr>
          <w:rFonts w:ascii="Times New Roman" w:hAnsi="Times New Roman" w:cs="Times New Roman"/>
          <w:color w:val="000000" w:themeColor="text1"/>
          <w:sz w:val="24"/>
          <w:szCs w:val="24"/>
        </w:rPr>
        <w:t>This</w:t>
      </w:r>
      <w:r w:rsidR="00BF699E" w:rsidRPr="005D2514">
        <w:rPr>
          <w:rFonts w:ascii="Times New Roman" w:hAnsi="Times New Roman" w:cs="Times New Roman"/>
          <w:color w:val="000000" w:themeColor="text1"/>
          <w:sz w:val="24"/>
          <w:szCs w:val="24"/>
        </w:rPr>
        <w:t xml:space="preserve"> phenomenon ultimately led to high wax/liquid and</w:t>
      </w:r>
      <w:r w:rsidR="00CF5D10" w:rsidRPr="005D2514">
        <w:rPr>
          <w:rFonts w:ascii="Times New Roman" w:hAnsi="Times New Roman" w:cs="Times New Roman"/>
          <w:color w:val="000000" w:themeColor="text1"/>
          <w:sz w:val="24"/>
          <w:szCs w:val="24"/>
        </w:rPr>
        <w:t xml:space="preserve"> </w:t>
      </w:r>
      <w:r w:rsidR="00BF699E" w:rsidRPr="005D2514">
        <w:rPr>
          <w:rFonts w:ascii="Times New Roman" w:hAnsi="Times New Roman" w:cs="Times New Roman"/>
          <w:color w:val="000000" w:themeColor="text1"/>
          <w:sz w:val="24"/>
          <w:szCs w:val="24"/>
        </w:rPr>
        <w:t>solid yields</w:t>
      </w:r>
      <w:r w:rsidR="00CF5D10" w:rsidRPr="005D2514">
        <w:rPr>
          <w:rFonts w:ascii="Times New Roman" w:hAnsi="Times New Roman" w:cs="Times New Roman"/>
          <w:color w:val="000000" w:themeColor="text1"/>
          <w:sz w:val="24"/>
          <w:szCs w:val="24"/>
        </w:rPr>
        <w:t xml:space="preserve"> but </w:t>
      </w:r>
      <w:r w:rsidR="00BF699E" w:rsidRPr="005D2514">
        <w:rPr>
          <w:rFonts w:ascii="Times New Roman" w:hAnsi="Times New Roman" w:cs="Times New Roman"/>
          <w:color w:val="000000" w:themeColor="text1"/>
          <w:sz w:val="24"/>
          <w:szCs w:val="24"/>
        </w:rPr>
        <w:t>low gas yield</w:t>
      </w:r>
      <w:r w:rsidR="00D36C56" w:rsidRPr="005D2514">
        <w:rPr>
          <w:rFonts w:ascii="Times New Roman" w:hAnsi="Times New Roman" w:cs="Times New Roman"/>
          <w:color w:val="000000" w:themeColor="text1"/>
          <w:sz w:val="24"/>
          <w:szCs w:val="24"/>
        </w:rPr>
        <w:t>s</w:t>
      </w:r>
      <w:r w:rsidR="00BF699E" w:rsidRPr="005D2514">
        <w:rPr>
          <w:rFonts w:ascii="Times New Roman" w:hAnsi="Times New Roman" w:cs="Times New Roman"/>
          <w:color w:val="000000" w:themeColor="text1"/>
          <w:sz w:val="24"/>
          <w:szCs w:val="24"/>
        </w:rPr>
        <w:t xml:space="preserve">. </w:t>
      </w:r>
      <w:r w:rsidR="00434EE2" w:rsidRPr="005D2514">
        <w:rPr>
          <w:rFonts w:ascii="Times New Roman" w:hAnsi="Times New Roman" w:cs="Times New Roman"/>
          <w:color w:val="000000" w:themeColor="text1"/>
          <w:sz w:val="24"/>
          <w:szCs w:val="24"/>
        </w:rPr>
        <w:t>To date</w:t>
      </w:r>
      <w:r w:rsidR="000C567C" w:rsidRPr="005D2514">
        <w:rPr>
          <w:rFonts w:ascii="Times New Roman" w:hAnsi="Times New Roman" w:cs="Times New Roman"/>
          <w:color w:val="000000" w:themeColor="text1"/>
          <w:sz w:val="24"/>
          <w:szCs w:val="24"/>
        </w:rPr>
        <w:t>, there is</w:t>
      </w:r>
      <w:r w:rsidR="006F51B8" w:rsidRPr="005D2514">
        <w:rPr>
          <w:rFonts w:ascii="Times New Roman" w:hAnsi="Times New Roman" w:cs="Times New Roman"/>
          <w:color w:val="000000" w:themeColor="text1"/>
          <w:sz w:val="24"/>
          <w:szCs w:val="24"/>
        </w:rPr>
        <w:t xml:space="preserve"> an</w:t>
      </w:r>
      <w:r w:rsidR="000C567C" w:rsidRPr="005D2514">
        <w:rPr>
          <w:rFonts w:ascii="Times New Roman" w:hAnsi="Times New Roman" w:cs="Times New Roman"/>
          <w:color w:val="000000" w:themeColor="text1"/>
          <w:sz w:val="24"/>
          <w:szCs w:val="24"/>
        </w:rPr>
        <w:t xml:space="preserve"> insufficient understanding o</w:t>
      </w:r>
      <w:r w:rsidRPr="005D2514">
        <w:rPr>
          <w:rFonts w:ascii="Times New Roman" w:hAnsi="Times New Roman" w:cs="Times New Roman"/>
          <w:color w:val="000000" w:themeColor="text1"/>
          <w:sz w:val="24"/>
          <w:szCs w:val="24"/>
        </w:rPr>
        <w:t>f</w:t>
      </w:r>
      <w:r w:rsidR="000C567C" w:rsidRPr="005D2514">
        <w:rPr>
          <w:rFonts w:ascii="Times New Roman" w:hAnsi="Times New Roman" w:cs="Times New Roman"/>
          <w:color w:val="000000" w:themeColor="text1"/>
          <w:sz w:val="24"/>
          <w:szCs w:val="24"/>
        </w:rPr>
        <w:t xml:space="preserve"> </w:t>
      </w:r>
      <w:r w:rsidR="00BF699E" w:rsidRPr="005D2514">
        <w:rPr>
          <w:rFonts w:ascii="Times New Roman" w:hAnsi="Times New Roman" w:cs="Times New Roman"/>
          <w:color w:val="000000" w:themeColor="text1"/>
          <w:sz w:val="24"/>
          <w:szCs w:val="24"/>
        </w:rPr>
        <w:t xml:space="preserve">the feasibility of plastic pyrolysis via induction heating. To fill </w:t>
      </w:r>
      <w:r w:rsidR="00D71F8B" w:rsidRPr="005D2514">
        <w:rPr>
          <w:rFonts w:ascii="Times New Roman" w:hAnsi="Times New Roman" w:cs="Times New Roman"/>
          <w:color w:val="000000" w:themeColor="text1"/>
          <w:sz w:val="24"/>
          <w:szCs w:val="24"/>
        </w:rPr>
        <w:t>this</w:t>
      </w:r>
      <w:r w:rsidRPr="005D2514">
        <w:rPr>
          <w:rFonts w:ascii="Times New Roman" w:hAnsi="Times New Roman" w:cs="Times New Roman"/>
          <w:color w:val="000000" w:themeColor="text1"/>
          <w:sz w:val="24"/>
          <w:szCs w:val="24"/>
        </w:rPr>
        <w:t xml:space="preserve"> </w:t>
      </w:r>
      <w:r w:rsidR="00BF699E" w:rsidRPr="005D2514">
        <w:rPr>
          <w:rFonts w:ascii="Times New Roman" w:hAnsi="Times New Roman" w:cs="Times New Roman"/>
          <w:color w:val="000000" w:themeColor="text1"/>
          <w:sz w:val="24"/>
          <w:szCs w:val="24"/>
        </w:rPr>
        <w:t xml:space="preserve">knowledge gap, </w:t>
      </w:r>
      <w:r w:rsidR="00DC41E8" w:rsidRPr="005D2514">
        <w:rPr>
          <w:rFonts w:ascii="Times New Roman" w:hAnsi="Times New Roman" w:cs="Times New Roman"/>
          <w:color w:val="000000" w:themeColor="text1"/>
          <w:sz w:val="24"/>
          <w:szCs w:val="24"/>
        </w:rPr>
        <w:t>a</w:t>
      </w:r>
      <w:r w:rsidR="00E53E2D" w:rsidRPr="005D2514">
        <w:rPr>
          <w:rFonts w:ascii="Times New Roman" w:hAnsi="Times New Roman" w:cs="Times New Roman"/>
          <w:color w:val="000000" w:themeColor="text1"/>
          <w:sz w:val="24"/>
          <w:szCs w:val="24"/>
        </w:rPr>
        <w:t xml:space="preserve">n exploratory study was performed to investigate </w:t>
      </w:r>
      <w:r w:rsidRPr="005D2514">
        <w:rPr>
          <w:rFonts w:ascii="Times New Roman" w:hAnsi="Times New Roman" w:cs="Times New Roman"/>
          <w:color w:val="000000" w:themeColor="text1"/>
          <w:sz w:val="24"/>
          <w:szCs w:val="24"/>
        </w:rPr>
        <w:t xml:space="preserve">the </w:t>
      </w:r>
      <w:r w:rsidR="000C567C" w:rsidRPr="005D2514">
        <w:rPr>
          <w:rFonts w:ascii="Times New Roman" w:hAnsi="Times New Roman" w:cs="Times New Roman"/>
          <w:color w:val="000000" w:themeColor="text1"/>
          <w:sz w:val="24"/>
          <w:szCs w:val="24"/>
        </w:rPr>
        <w:t xml:space="preserve">thermal and catalytic pyrolysis of </w:t>
      </w:r>
      <w:r w:rsidR="000947A3" w:rsidRPr="005D2514">
        <w:rPr>
          <w:rFonts w:ascii="Times New Roman" w:hAnsi="Times New Roman" w:cs="Times New Roman"/>
          <w:color w:val="000000" w:themeColor="text1"/>
          <w:sz w:val="24"/>
          <w:szCs w:val="24"/>
        </w:rPr>
        <w:t>neat</w:t>
      </w:r>
      <w:r w:rsidR="000C567C" w:rsidRPr="005D2514">
        <w:rPr>
          <w:rFonts w:ascii="Times New Roman" w:hAnsi="Times New Roman" w:cs="Times New Roman"/>
          <w:color w:val="000000" w:themeColor="text1"/>
          <w:sz w:val="24"/>
          <w:szCs w:val="24"/>
        </w:rPr>
        <w:t xml:space="preserve"> plastics in a self-fabricated stainless-</w:t>
      </w:r>
      <w:r w:rsidR="00A9188A" w:rsidRPr="005D2514">
        <w:rPr>
          <w:rFonts w:ascii="Times New Roman" w:hAnsi="Times New Roman" w:cs="Times New Roman"/>
          <w:color w:val="000000" w:themeColor="text1"/>
          <w:sz w:val="24"/>
          <w:szCs w:val="24"/>
        </w:rPr>
        <w:t>steel (</w:t>
      </w:r>
      <w:r w:rsidR="00E53E2D" w:rsidRPr="005D2514">
        <w:rPr>
          <w:rFonts w:ascii="Times New Roman" w:hAnsi="Times New Roman" w:cs="Times New Roman"/>
          <w:color w:val="000000" w:themeColor="text1"/>
          <w:sz w:val="24"/>
          <w:szCs w:val="24"/>
        </w:rPr>
        <w:t xml:space="preserve">SS316) </w:t>
      </w:r>
      <w:r w:rsidR="00AC4B43" w:rsidRPr="005D2514">
        <w:rPr>
          <w:rFonts w:ascii="Times New Roman" w:hAnsi="Times New Roman" w:cs="Times New Roman"/>
          <w:color w:val="000000" w:themeColor="text1"/>
          <w:sz w:val="24"/>
          <w:szCs w:val="24"/>
        </w:rPr>
        <w:t xml:space="preserve">fixed bed </w:t>
      </w:r>
      <w:r w:rsidR="000C567C" w:rsidRPr="005D2514">
        <w:rPr>
          <w:rFonts w:ascii="Times New Roman" w:hAnsi="Times New Roman" w:cs="Times New Roman"/>
          <w:color w:val="000000" w:themeColor="text1"/>
          <w:sz w:val="24"/>
          <w:szCs w:val="24"/>
        </w:rPr>
        <w:t xml:space="preserve">reactor using induction heating. Specifically, </w:t>
      </w:r>
      <w:r w:rsidR="004B5E05" w:rsidRPr="005D2514">
        <w:rPr>
          <w:rFonts w:ascii="Times New Roman" w:hAnsi="Times New Roman" w:cs="Times New Roman"/>
          <w:color w:val="000000" w:themeColor="text1"/>
          <w:sz w:val="24"/>
          <w:szCs w:val="24"/>
        </w:rPr>
        <w:t xml:space="preserve">the effects of catalyst properties on </w:t>
      </w:r>
      <w:r w:rsidR="007E50E2" w:rsidRPr="005D2514">
        <w:rPr>
          <w:rFonts w:ascii="Times New Roman" w:hAnsi="Times New Roman" w:cs="Times New Roman"/>
          <w:color w:val="000000" w:themeColor="text1"/>
          <w:sz w:val="24"/>
          <w:szCs w:val="24"/>
        </w:rPr>
        <w:t xml:space="preserve">the </w:t>
      </w:r>
      <w:r w:rsidR="004B5E05" w:rsidRPr="005D2514">
        <w:rPr>
          <w:rFonts w:ascii="Times New Roman" w:hAnsi="Times New Roman" w:cs="Times New Roman"/>
          <w:color w:val="000000" w:themeColor="text1"/>
          <w:sz w:val="24"/>
          <w:szCs w:val="24"/>
        </w:rPr>
        <w:t xml:space="preserve">product yields and compositions from </w:t>
      </w:r>
      <w:r w:rsidR="009F596E" w:rsidRPr="005D2514">
        <w:rPr>
          <w:rFonts w:ascii="Times New Roman" w:hAnsi="Times New Roman" w:cs="Times New Roman"/>
          <w:color w:val="000000" w:themeColor="text1"/>
          <w:sz w:val="24"/>
          <w:szCs w:val="24"/>
        </w:rPr>
        <w:t xml:space="preserve">the </w:t>
      </w:r>
      <w:r w:rsidR="004B5E05" w:rsidRPr="005D2514">
        <w:rPr>
          <w:rFonts w:ascii="Times New Roman" w:hAnsi="Times New Roman" w:cs="Times New Roman"/>
          <w:color w:val="000000" w:themeColor="text1"/>
          <w:sz w:val="24"/>
          <w:szCs w:val="24"/>
        </w:rPr>
        <w:t xml:space="preserve">pyrolysis of </w:t>
      </w:r>
      <w:r w:rsidR="005775BF" w:rsidRPr="005D2514">
        <w:rPr>
          <w:rFonts w:ascii="Times New Roman" w:hAnsi="Times New Roman" w:cs="Times New Roman"/>
          <w:color w:val="000000" w:themeColor="text1"/>
          <w:sz w:val="24"/>
          <w:szCs w:val="24"/>
        </w:rPr>
        <w:t>low-density</w:t>
      </w:r>
      <w:r w:rsidR="002702E1" w:rsidRPr="005D2514">
        <w:rPr>
          <w:rFonts w:ascii="Times New Roman" w:hAnsi="Times New Roman" w:cs="Times New Roman"/>
          <w:color w:val="000000" w:themeColor="text1"/>
          <w:sz w:val="24"/>
          <w:szCs w:val="24"/>
        </w:rPr>
        <w:t xml:space="preserve"> polyethylene (</w:t>
      </w:r>
      <w:r w:rsidR="000C567C" w:rsidRPr="005D2514">
        <w:rPr>
          <w:rFonts w:ascii="Times New Roman" w:hAnsi="Times New Roman" w:cs="Times New Roman"/>
          <w:color w:val="000000" w:themeColor="text1"/>
          <w:sz w:val="24"/>
          <w:szCs w:val="24"/>
        </w:rPr>
        <w:t>LDPE</w:t>
      </w:r>
      <w:r w:rsidR="002702E1" w:rsidRPr="005D2514">
        <w:rPr>
          <w:rFonts w:ascii="Times New Roman" w:hAnsi="Times New Roman" w:cs="Times New Roman"/>
          <w:color w:val="000000" w:themeColor="text1"/>
          <w:sz w:val="24"/>
          <w:szCs w:val="24"/>
        </w:rPr>
        <w:t>)</w:t>
      </w:r>
      <w:r w:rsidR="000C567C" w:rsidRPr="005D2514">
        <w:rPr>
          <w:rFonts w:ascii="Times New Roman" w:hAnsi="Times New Roman" w:cs="Times New Roman"/>
          <w:color w:val="000000" w:themeColor="text1"/>
          <w:sz w:val="24"/>
          <w:szCs w:val="24"/>
        </w:rPr>
        <w:t>,</w:t>
      </w:r>
      <w:r w:rsidR="002702E1" w:rsidRPr="005D2514">
        <w:rPr>
          <w:rFonts w:ascii="Times New Roman" w:hAnsi="Times New Roman" w:cs="Times New Roman"/>
          <w:color w:val="000000" w:themeColor="text1"/>
          <w:sz w:val="24"/>
          <w:szCs w:val="24"/>
        </w:rPr>
        <w:t xml:space="preserve"> high</w:t>
      </w:r>
      <w:r w:rsidR="00D36C56" w:rsidRPr="005D2514">
        <w:rPr>
          <w:rFonts w:ascii="Times New Roman" w:hAnsi="Times New Roman" w:cs="Times New Roman"/>
          <w:color w:val="000000" w:themeColor="text1"/>
          <w:sz w:val="24"/>
          <w:szCs w:val="24"/>
        </w:rPr>
        <w:t>-</w:t>
      </w:r>
      <w:r w:rsidR="002702E1" w:rsidRPr="005D2514">
        <w:rPr>
          <w:rFonts w:ascii="Times New Roman" w:hAnsi="Times New Roman" w:cs="Times New Roman"/>
          <w:color w:val="000000" w:themeColor="text1"/>
          <w:sz w:val="24"/>
          <w:szCs w:val="24"/>
        </w:rPr>
        <w:t>density polyethylene (</w:t>
      </w:r>
      <w:r w:rsidR="00A9188A" w:rsidRPr="005D2514">
        <w:rPr>
          <w:rFonts w:ascii="Times New Roman" w:hAnsi="Times New Roman" w:cs="Times New Roman"/>
          <w:color w:val="000000" w:themeColor="text1"/>
          <w:sz w:val="24"/>
          <w:szCs w:val="24"/>
        </w:rPr>
        <w:t>HDPE</w:t>
      </w:r>
      <w:r w:rsidR="002702E1" w:rsidRPr="005D2514">
        <w:rPr>
          <w:rFonts w:ascii="Times New Roman" w:hAnsi="Times New Roman" w:cs="Times New Roman"/>
          <w:color w:val="000000" w:themeColor="text1"/>
          <w:sz w:val="24"/>
          <w:szCs w:val="24"/>
        </w:rPr>
        <w:t>)</w:t>
      </w:r>
      <w:r w:rsidR="00A9188A" w:rsidRPr="005D2514">
        <w:rPr>
          <w:rFonts w:ascii="Times New Roman" w:hAnsi="Times New Roman" w:cs="Times New Roman"/>
          <w:color w:val="000000" w:themeColor="text1"/>
          <w:sz w:val="24"/>
          <w:szCs w:val="24"/>
        </w:rPr>
        <w:t>,</w:t>
      </w:r>
      <w:r w:rsidR="000C567C" w:rsidRPr="005D2514">
        <w:rPr>
          <w:rFonts w:ascii="Times New Roman" w:hAnsi="Times New Roman" w:cs="Times New Roman"/>
          <w:color w:val="000000" w:themeColor="text1"/>
          <w:sz w:val="24"/>
          <w:szCs w:val="24"/>
        </w:rPr>
        <w:t xml:space="preserve"> and </w:t>
      </w:r>
      <w:r w:rsidR="002702E1" w:rsidRPr="005D2514">
        <w:rPr>
          <w:rFonts w:ascii="Times New Roman" w:hAnsi="Times New Roman" w:cs="Times New Roman"/>
          <w:color w:val="000000" w:themeColor="text1"/>
          <w:sz w:val="24"/>
          <w:szCs w:val="24"/>
        </w:rPr>
        <w:t>polypropylene (</w:t>
      </w:r>
      <w:r w:rsidR="000C567C" w:rsidRPr="005D2514">
        <w:rPr>
          <w:rFonts w:ascii="Times New Roman" w:hAnsi="Times New Roman" w:cs="Times New Roman"/>
          <w:color w:val="000000" w:themeColor="text1"/>
          <w:sz w:val="24"/>
          <w:szCs w:val="24"/>
        </w:rPr>
        <w:t>PP</w:t>
      </w:r>
      <w:r w:rsidR="002702E1" w:rsidRPr="005D2514">
        <w:rPr>
          <w:rFonts w:ascii="Times New Roman" w:hAnsi="Times New Roman" w:cs="Times New Roman"/>
          <w:color w:val="000000" w:themeColor="text1"/>
          <w:sz w:val="24"/>
          <w:szCs w:val="24"/>
        </w:rPr>
        <w:t>)</w:t>
      </w:r>
      <w:r w:rsidR="000C567C" w:rsidRPr="005D2514">
        <w:rPr>
          <w:rFonts w:ascii="Times New Roman" w:hAnsi="Times New Roman" w:cs="Times New Roman"/>
          <w:color w:val="000000" w:themeColor="text1"/>
          <w:sz w:val="24"/>
          <w:szCs w:val="24"/>
        </w:rPr>
        <w:t xml:space="preserve"> pellets</w:t>
      </w:r>
      <w:r w:rsidR="004B5E05" w:rsidRPr="005D2514">
        <w:rPr>
          <w:rFonts w:ascii="Times New Roman" w:hAnsi="Times New Roman" w:cs="Times New Roman"/>
          <w:color w:val="000000" w:themeColor="text1"/>
          <w:sz w:val="24"/>
          <w:szCs w:val="24"/>
        </w:rPr>
        <w:t xml:space="preserve"> </w:t>
      </w:r>
      <w:r w:rsidR="000C567C" w:rsidRPr="005D2514">
        <w:rPr>
          <w:rFonts w:ascii="Times New Roman" w:hAnsi="Times New Roman" w:cs="Times New Roman"/>
          <w:color w:val="000000" w:themeColor="text1"/>
          <w:sz w:val="24"/>
          <w:szCs w:val="24"/>
        </w:rPr>
        <w:t xml:space="preserve">in </w:t>
      </w:r>
      <w:r w:rsidR="00D36C56" w:rsidRPr="005D2514">
        <w:rPr>
          <w:rFonts w:ascii="Times New Roman" w:hAnsi="Times New Roman" w:cs="Times New Roman"/>
          <w:color w:val="000000" w:themeColor="text1"/>
          <w:sz w:val="24"/>
          <w:szCs w:val="24"/>
        </w:rPr>
        <w:t xml:space="preserve">a </w:t>
      </w:r>
      <w:r w:rsidR="008562C6" w:rsidRPr="005D2514">
        <w:rPr>
          <w:rFonts w:ascii="Times New Roman" w:hAnsi="Times New Roman" w:cs="Times New Roman"/>
          <w:color w:val="000000" w:themeColor="text1"/>
          <w:sz w:val="24"/>
          <w:szCs w:val="24"/>
        </w:rPr>
        <w:t>nitrogen</w:t>
      </w:r>
      <w:r w:rsidR="000C567C" w:rsidRPr="005D2514">
        <w:rPr>
          <w:rFonts w:ascii="Times New Roman" w:hAnsi="Times New Roman" w:cs="Times New Roman"/>
          <w:color w:val="000000" w:themeColor="text1"/>
          <w:sz w:val="24"/>
          <w:szCs w:val="24"/>
        </w:rPr>
        <w:t xml:space="preserve"> environment </w:t>
      </w:r>
      <w:r w:rsidR="004B5E05" w:rsidRPr="005D2514">
        <w:rPr>
          <w:rFonts w:ascii="Times New Roman" w:hAnsi="Times New Roman" w:cs="Times New Roman"/>
          <w:color w:val="000000" w:themeColor="text1"/>
          <w:sz w:val="24"/>
          <w:szCs w:val="24"/>
        </w:rPr>
        <w:t>were investigated.</w:t>
      </w:r>
      <w:r w:rsidR="00F943E3" w:rsidRPr="005D2514">
        <w:rPr>
          <w:rFonts w:ascii="Times New Roman" w:hAnsi="Times New Roman" w:cs="Times New Roman"/>
          <w:color w:val="000000" w:themeColor="text1"/>
          <w:sz w:val="24"/>
          <w:szCs w:val="24"/>
        </w:rPr>
        <w:t xml:space="preserve"> This is the first study </w:t>
      </w:r>
      <w:r w:rsidR="00EE7ABC" w:rsidRPr="005D2514">
        <w:rPr>
          <w:rFonts w:ascii="Times New Roman" w:hAnsi="Times New Roman" w:cs="Times New Roman"/>
          <w:color w:val="000000" w:themeColor="text1"/>
          <w:sz w:val="24"/>
          <w:szCs w:val="24"/>
        </w:rPr>
        <w:t>that</w:t>
      </w:r>
      <w:r w:rsidR="00F943E3" w:rsidRPr="005D2514">
        <w:rPr>
          <w:rFonts w:ascii="Times New Roman" w:hAnsi="Times New Roman" w:cs="Times New Roman"/>
          <w:color w:val="000000" w:themeColor="text1"/>
          <w:sz w:val="24"/>
          <w:szCs w:val="24"/>
        </w:rPr>
        <w:t xml:space="preserve"> reports the behaviours of thermal and catalytic pyrolysis of different polymers via induction heating of </w:t>
      </w:r>
      <w:r w:rsidR="00291C6D" w:rsidRPr="005D2514">
        <w:rPr>
          <w:rFonts w:ascii="Times New Roman" w:hAnsi="Times New Roman" w:cs="Times New Roman"/>
          <w:color w:val="000000" w:themeColor="text1"/>
          <w:sz w:val="24"/>
          <w:szCs w:val="24"/>
        </w:rPr>
        <w:t xml:space="preserve">the </w:t>
      </w:r>
      <w:r w:rsidR="00F943E3" w:rsidRPr="005D2514">
        <w:rPr>
          <w:rFonts w:ascii="Times New Roman" w:hAnsi="Times New Roman" w:cs="Times New Roman"/>
          <w:color w:val="000000" w:themeColor="text1"/>
          <w:sz w:val="24"/>
          <w:szCs w:val="24"/>
        </w:rPr>
        <w:t xml:space="preserve">reactor wall, which will provide valuable insights </w:t>
      </w:r>
      <w:r w:rsidR="007616E7" w:rsidRPr="005D2514">
        <w:rPr>
          <w:rFonts w:ascii="Times New Roman" w:hAnsi="Times New Roman" w:cs="Times New Roman"/>
          <w:color w:val="000000" w:themeColor="text1"/>
          <w:sz w:val="24"/>
          <w:szCs w:val="24"/>
        </w:rPr>
        <w:t>into</w:t>
      </w:r>
      <w:r w:rsidR="00F943E3" w:rsidRPr="005D2514">
        <w:rPr>
          <w:rFonts w:ascii="Times New Roman" w:hAnsi="Times New Roman" w:cs="Times New Roman"/>
          <w:color w:val="000000" w:themeColor="text1"/>
          <w:sz w:val="24"/>
          <w:szCs w:val="24"/>
        </w:rPr>
        <w:t xml:space="preserve"> n</w:t>
      </w:r>
      <w:r w:rsidR="007A72C5" w:rsidRPr="005D2514">
        <w:rPr>
          <w:rFonts w:ascii="Times New Roman" w:hAnsi="Times New Roman" w:cs="Times New Roman"/>
          <w:color w:val="000000" w:themeColor="text1"/>
          <w:sz w:val="24"/>
          <w:szCs w:val="24"/>
        </w:rPr>
        <w:t>ovel</w:t>
      </w:r>
      <w:r w:rsidR="00F943E3" w:rsidRPr="005D2514">
        <w:rPr>
          <w:rFonts w:ascii="Times New Roman" w:hAnsi="Times New Roman" w:cs="Times New Roman"/>
          <w:color w:val="000000" w:themeColor="text1"/>
          <w:sz w:val="24"/>
          <w:szCs w:val="24"/>
        </w:rPr>
        <w:t xml:space="preserve"> strategies for plastic waste </w:t>
      </w:r>
      <w:r w:rsidR="00FA7405" w:rsidRPr="005D2514">
        <w:rPr>
          <w:rFonts w:ascii="Times New Roman" w:hAnsi="Times New Roman" w:cs="Times New Roman"/>
          <w:color w:val="000000" w:themeColor="text1"/>
          <w:sz w:val="24"/>
          <w:szCs w:val="24"/>
        </w:rPr>
        <w:t>valorisation</w:t>
      </w:r>
      <w:r w:rsidR="00F943E3" w:rsidRPr="005D2514">
        <w:rPr>
          <w:rFonts w:ascii="Times New Roman" w:hAnsi="Times New Roman" w:cs="Times New Roman"/>
          <w:color w:val="000000" w:themeColor="text1"/>
          <w:sz w:val="24"/>
          <w:szCs w:val="24"/>
        </w:rPr>
        <w:t xml:space="preserve">. </w:t>
      </w:r>
    </w:p>
    <w:p w14:paraId="68DC26A6" w14:textId="77777777" w:rsidR="00603C67" w:rsidRPr="005D2514" w:rsidRDefault="00603C67" w:rsidP="00FE6883">
      <w:pPr>
        <w:spacing w:line="480" w:lineRule="auto"/>
        <w:ind w:firstLine="720"/>
        <w:jc w:val="both"/>
        <w:rPr>
          <w:rFonts w:ascii="Times New Roman" w:hAnsi="Times New Roman" w:cs="Times New Roman"/>
          <w:color w:val="000000" w:themeColor="text1"/>
          <w:sz w:val="24"/>
          <w:szCs w:val="24"/>
        </w:rPr>
      </w:pPr>
    </w:p>
    <w:p w14:paraId="4CDC2EF1" w14:textId="7E23B3A5" w:rsidR="00D83F57" w:rsidRPr="005D2514" w:rsidRDefault="00D83F57" w:rsidP="00FE6883">
      <w:pPr>
        <w:pStyle w:val="ListParagraph"/>
        <w:numPr>
          <w:ilvl w:val="0"/>
          <w:numId w:val="8"/>
        </w:numPr>
        <w:spacing w:line="480" w:lineRule="auto"/>
        <w:ind w:left="0" w:firstLine="0"/>
        <w:jc w:val="both"/>
        <w:rPr>
          <w:rFonts w:ascii="Times New Roman" w:hAnsi="Times New Roman" w:cs="Times New Roman"/>
          <w:b/>
          <w:bCs/>
          <w:color w:val="000000" w:themeColor="text1"/>
          <w:sz w:val="24"/>
          <w:szCs w:val="24"/>
        </w:rPr>
      </w:pPr>
      <w:r w:rsidRPr="005D2514">
        <w:rPr>
          <w:rFonts w:ascii="Times New Roman" w:hAnsi="Times New Roman" w:cs="Times New Roman"/>
          <w:b/>
          <w:bCs/>
          <w:color w:val="000000" w:themeColor="text1"/>
          <w:sz w:val="24"/>
          <w:szCs w:val="24"/>
        </w:rPr>
        <w:t>Methodology</w:t>
      </w:r>
    </w:p>
    <w:p w14:paraId="688DBFE2" w14:textId="1EE59208" w:rsidR="007C55F3" w:rsidRPr="005D2514" w:rsidRDefault="007C55F3" w:rsidP="00FE6883">
      <w:pPr>
        <w:pStyle w:val="ListParagraph"/>
        <w:numPr>
          <w:ilvl w:val="1"/>
          <w:numId w:val="8"/>
        </w:numPr>
        <w:spacing w:line="480" w:lineRule="auto"/>
        <w:ind w:left="0" w:firstLine="0"/>
        <w:jc w:val="both"/>
        <w:rPr>
          <w:rFonts w:ascii="Times New Roman" w:hAnsi="Times New Roman" w:cs="Times New Roman"/>
          <w:b/>
          <w:bCs/>
          <w:color w:val="000000" w:themeColor="text1"/>
          <w:sz w:val="24"/>
          <w:szCs w:val="24"/>
        </w:rPr>
      </w:pPr>
      <w:r w:rsidRPr="005D2514">
        <w:rPr>
          <w:rFonts w:ascii="Times New Roman" w:hAnsi="Times New Roman" w:cs="Times New Roman"/>
          <w:b/>
          <w:bCs/>
          <w:color w:val="000000" w:themeColor="text1"/>
          <w:sz w:val="24"/>
          <w:szCs w:val="24"/>
        </w:rPr>
        <w:t>Materials</w:t>
      </w:r>
    </w:p>
    <w:p w14:paraId="3F6B0EC0" w14:textId="63DE24F3" w:rsidR="00765523" w:rsidRPr="005D2514" w:rsidRDefault="007C55F3" w:rsidP="00FE6883">
      <w:pPr>
        <w:spacing w:line="480" w:lineRule="auto"/>
        <w:ind w:firstLine="720"/>
        <w:jc w:val="both"/>
        <w:rPr>
          <w:rFonts w:ascii="Times New Roman" w:hAnsi="Times New Roman" w:cs="Times New Roman"/>
          <w:color w:val="000000" w:themeColor="text1"/>
          <w:sz w:val="24"/>
          <w:szCs w:val="24"/>
        </w:rPr>
      </w:pPr>
      <w:bookmarkStart w:id="14" w:name="_Hlk93915989"/>
      <w:r w:rsidRPr="005D2514">
        <w:rPr>
          <w:rFonts w:ascii="Times New Roman" w:hAnsi="Times New Roman" w:cs="Times New Roman"/>
          <w:color w:val="000000" w:themeColor="text1"/>
          <w:sz w:val="24"/>
          <w:szCs w:val="24"/>
        </w:rPr>
        <w:t xml:space="preserve">The </w:t>
      </w:r>
      <w:r w:rsidR="00496C0F" w:rsidRPr="005D2514">
        <w:rPr>
          <w:rFonts w:ascii="Times New Roman" w:hAnsi="Times New Roman" w:cs="Times New Roman"/>
          <w:color w:val="000000" w:themeColor="text1"/>
          <w:sz w:val="24"/>
          <w:szCs w:val="24"/>
        </w:rPr>
        <w:t>LD</w:t>
      </w:r>
      <w:r w:rsidRPr="005D2514">
        <w:rPr>
          <w:rFonts w:ascii="Times New Roman" w:hAnsi="Times New Roman" w:cs="Times New Roman"/>
          <w:color w:val="000000" w:themeColor="text1"/>
          <w:sz w:val="24"/>
          <w:szCs w:val="24"/>
        </w:rPr>
        <w:t xml:space="preserve">PE, </w:t>
      </w:r>
      <w:r w:rsidR="00A42D4C" w:rsidRPr="005D2514">
        <w:rPr>
          <w:rFonts w:ascii="Times New Roman" w:hAnsi="Times New Roman" w:cs="Times New Roman"/>
          <w:color w:val="000000" w:themeColor="text1"/>
          <w:sz w:val="24"/>
          <w:szCs w:val="24"/>
        </w:rPr>
        <w:t>HDPE,</w:t>
      </w:r>
      <w:r w:rsidR="00496C0F" w:rsidRPr="005D2514">
        <w:rPr>
          <w:rFonts w:ascii="Times New Roman" w:hAnsi="Times New Roman" w:cs="Times New Roman"/>
          <w:color w:val="000000" w:themeColor="text1"/>
          <w:sz w:val="24"/>
          <w:szCs w:val="24"/>
        </w:rPr>
        <w:t xml:space="preserve"> and </w:t>
      </w:r>
      <w:r w:rsidRPr="005D2514">
        <w:rPr>
          <w:rFonts w:ascii="Times New Roman" w:hAnsi="Times New Roman" w:cs="Times New Roman"/>
          <w:color w:val="000000" w:themeColor="text1"/>
          <w:sz w:val="24"/>
          <w:szCs w:val="24"/>
        </w:rPr>
        <w:t xml:space="preserve">PP pellets </w:t>
      </w:r>
      <w:r w:rsidR="00041FF3" w:rsidRPr="005D2514">
        <w:rPr>
          <w:rFonts w:ascii="Times New Roman" w:hAnsi="Times New Roman" w:cs="Times New Roman"/>
          <w:color w:val="000000" w:themeColor="text1"/>
          <w:sz w:val="24"/>
          <w:szCs w:val="24"/>
        </w:rPr>
        <w:t xml:space="preserve">(particle size: 3-5 mm) </w:t>
      </w:r>
      <w:r w:rsidR="00F76D82" w:rsidRPr="005D2514">
        <w:rPr>
          <w:rFonts w:ascii="Times New Roman" w:hAnsi="Times New Roman" w:cs="Times New Roman"/>
          <w:color w:val="000000" w:themeColor="text1"/>
          <w:sz w:val="24"/>
          <w:szCs w:val="24"/>
        </w:rPr>
        <w:t>we</w:t>
      </w:r>
      <w:r w:rsidR="00AE0A34" w:rsidRPr="005D2514">
        <w:rPr>
          <w:rFonts w:ascii="Times New Roman" w:hAnsi="Times New Roman" w:cs="Times New Roman" w:hint="eastAsia"/>
          <w:color w:val="000000" w:themeColor="text1"/>
          <w:sz w:val="24"/>
          <w:szCs w:val="24"/>
        </w:rPr>
        <w:t>re</w:t>
      </w:r>
      <w:r w:rsidRPr="005D2514">
        <w:rPr>
          <w:rFonts w:ascii="Times New Roman" w:hAnsi="Times New Roman" w:cs="Times New Roman"/>
          <w:color w:val="000000" w:themeColor="text1"/>
          <w:sz w:val="24"/>
          <w:szCs w:val="24"/>
        </w:rPr>
        <w:t xml:space="preserve"> supplied by </w:t>
      </w:r>
      <w:r w:rsidR="002702E1" w:rsidRPr="005D2514">
        <w:rPr>
          <w:rFonts w:ascii="Times New Roman" w:hAnsi="Times New Roman" w:cs="Times New Roman"/>
          <w:color w:val="000000" w:themeColor="text1"/>
          <w:sz w:val="24"/>
          <w:szCs w:val="24"/>
        </w:rPr>
        <w:t>a</w:t>
      </w:r>
      <w:r w:rsidR="002C7C7F" w:rsidRPr="005D2514">
        <w:rPr>
          <w:rFonts w:ascii="Times New Roman" w:hAnsi="Times New Roman" w:cs="Times New Roman"/>
          <w:color w:val="000000" w:themeColor="text1"/>
          <w:sz w:val="24"/>
          <w:szCs w:val="24"/>
        </w:rPr>
        <w:t xml:space="preserve"> Spanish </w:t>
      </w:r>
      <w:r w:rsidR="002702E1" w:rsidRPr="005D2514">
        <w:rPr>
          <w:rFonts w:ascii="Times New Roman" w:hAnsi="Times New Roman" w:cs="Times New Roman"/>
          <w:color w:val="000000" w:themeColor="text1"/>
          <w:sz w:val="24"/>
          <w:szCs w:val="24"/>
        </w:rPr>
        <w:t xml:space="preserve">energy and petrochemical </w:t>
      </w:r>
      <w:r w:rsidR="002C7C7F" w:rsidRPr="005D2514">
        <w:rPr>
          <w:rFonts w:ascii="Times New Roman" w:hAnsi="Times New Roman" w:cs="Times New Roman"/>
          <w:color w:val="000000" w:themeColor="text1"/>
          <w:sz w:val="24"/>
          <w:szCs w:val="24"/>
        </w:rPr>
        <w:t>company</w:t>
      </w:r>
      <w:r w:rsidRPr="005D2514">
        <w:rPr>
          <w:rFonts w:ascii="Times New Roman" w:hAnsi="Times New Roman" w:cs="Times New Roman"/>
          <w:color w:val="000000" w:themeColor="text1"/>
          <w:sz w:val="24"/>
          <w:szCs w:val="24"/>
        </w:rPr>
        <w:t xml:space="preserve"> and </w:t>
      </w:r>
      <w:r w:rsidR="001F01BE" w:rsidRPr="005D2514">
        <w:rPr>
          <w:rFonts w:ascii="Times New Roman" w:hAnsi="Times New Roman" w:cs="Times New Roman"/>
          <w:color w:val="000000" w:themeColor="text1"/>
          <w:sz w:val="24"/>
          <w:szCs w:val="24"/>
        </w:rPr>
        <w:t xml:space="preserve">were </w:t>
      </w:r>
      <w:r w:rsidRPr="005D2514">
        <w:rPr>
          <w:rFonts w:ascii="Times New Roman" w:hAnsi="Times New Roman" w:cs="Times New Roman"/>
          <w:color w:val="000000" w:themeColor="text1"/>
          <w:sz w:val="24"/>
          <w:szCs w:val="24"/>
        </w:rPr>
        <w:t xml:space="preserve">used as received. </w:t>
      </w:r>
      <w:bookmarkStart w:id="15" w:name="_Hlk105400606"/>
      <w:r w:rsidR="00496C0F" w:rsidRPr="005D2514">
        <w:rPr>
          <w:rFonts w:ascii="Times New Roman" w:hAnsi="Times New Roman" w:cs="Times New Roman"/>
          <w:color w:val="000000" w:themeColor="text1"/>
          <w:sz w:val="24"/>
          <w:szCs w:val="24"/>
        </w:rPr>
        <w:t xml:space="preserve">For catalytic pyrolysis, </w:t>
      </w:r>
      <w:r w:rsidR="00B534B2" w:rsidRPr="005D2514">
        <w:rPr>
          <w:rFonts w:ascii="Times New Roman" w:hAnsi="Times New Roman" w:cs="Times New Roman"/>
          <w:color w:val="000000" w:themeColor="text1"/>
          <w:sz w:val="24"/>
          <w:szCs w:val="24"/>
        </w:rPr>
        <w:t>ZSM-5</w:t>
      </w:r>
      <w:r w:rsidR="00101A4B" w:rsidRPr="005D2514">
        <w:rPr>
          <w:rFonts w:ascii="Times New Roman" w:hAnsi="Times New Roman" w:cs="Times New Roman"/>
          <w:color w:val="000000" w:themeColor="text1"/>
          <w:sz w:val="24"/>
          <w:szCs w:val="24"/>
        </w:rPr>
        <w:t xml:space="preserve"> </w:t>
      </w:r>
      <w:r w:rsidRPr="005D2514">
        <w:rPr>
          <w:rFonts w:ascii="Times New Roman" w:hAnsi="Times New Roman" w:cs="Times New Roman"/>
          <w:color w:val="000000" w:themeColor="text1"/>
          <w:sz w:val="24"/>
          <w:szCs w:val="24"/>
        </w:rPr>
        <w:t>catalyst</w:t>
      </w:r>
      <w:r w:rsidR="00496C0F" w:rsidRPr="005D2514">
        <w:rPr>
          <w:rFonts w:ascii="Times New Roman" w:hAnsi="Times New Roman" w:cs="Times New Roman"/>
          <w:color w:val="000000" w:themeColor="text1"/>
          <w:sz w:val="24"/>
          <w:szCs w:val="24"/>
        </w:rPr>
        <w:t xml:space="preserve"> (CBV 2314, Zeolyst International</w:t>
      </w:r>
      <w:r w:rsidR="00943360" w:rsidRPr="005D2514">
        <w:rPr>
          <w:rFonts w:ascii="Times New Roman" w:hAnsi="Times New Roman" w:cs="Times New Roman"/>
          <w:color w:val="000000" w:themeColor="text1"/>
          <w:sz w:val="24"/>
          <w:szCs w:val="24"/>
        </w:rPr>
        <w:t>, SiO</w:t>
      </w:r>
      <w:r w:rsidR="00943360" w:rsidRPr="005D2514">
        <w:rPr>
          <w:rFonts w:ascii="Times New Roman" w:hAnsi="Times New Roman" w:cs="Times New Roman"/>
          <w:color w:val="000000" w:themeColor="text1"/>
          <w:sz w:val="24"/>
          <w:szCs w:val="24"/>
          <w:vertAlign w:val="subscript"/>
        </w:rPr>
        <w:t>2</w:t>
      </w:r>
      <w:r w:rsidR="00943360" w:rsidRPr="005D2514">
        <w:rPr>
          <w:rFonts w:ascii="Times New Roman" w:hAnsi="Times New Roman" w:cs="Times New Roman"/>
          <w:color w:val="000000" w:themeColor="text1"/>
          <w:sz w:val="24"/>
          <w:szCs w:val="24"/>
        </w:rPr>
        <w:t>/Al</w:t>
      </w:r>
      <w:r w:rsidR="00943360" w:rsidRPr="005D2514">
        <w:rPr>
          <w:rFonts w:ascii="Times New Roman" w:hAnsi="Times New Roman" w:cs="Times New Roman"/>
          <w:color w:val="000000" w:themeColor="text1"/>
          <w:sz w:val="24"/>
          <w:szCs w:val="24"/>
          <w:vertAlign w:val="subscript"/>
        </w:rPr>
        <w:t>2</w:t>
      </w:r>
      <w:r w:rsidR="00943360" w:rsidRPr="005D2514">
        <w:rPr>
          <w:rFonts w:ascii="Times New Roman" w:hAnsi="Times New Roman" w:cs="Times New Roman"/>
          <w:color w:val="000000" w:themeColor="text1"/>
          <w:sz w:val="24"/>
          <w:szCs w:val="24"/>
        </w:rPr>
        <w:t>O</w:t>
      </w:r>
      <w:r w:rsidR="00943360" w:rsidRPr="005D2514">
        <w:rPr>
          <w:rFonts w:ascii="Times New Roman" w:hAnsi="Times New Roman" w:cs="Times New Roman"/>
          <w:color w:val="000000" w:themeColor="text1"/>
          <w:sz w:val="24"/>
          <w:szCs w:val="24"/>
          <w:vertAlign w:val="subscript"/>
        </w:rPr>
        <w:t>3</w:t>
      </w:r>
      <w:r w:rsidR="00943360" w:rsidRPr="005D2514">
        <w:rPr>
          <w:rFonts w:ascii="Times New Roman" w:hAnsi="Times New Roman" w:cs="Times New Roman"/>
          <w:color w:val="000000" w:themeColor="text1"/>
          <w:sz w:val="24"/>
          <w:szCs w:val="24"/>
        </w:rPr>
        <w:t xml:space="preserve"> = 23</w:t>
      </w:r>
      <w:r w:rsidR="00496C0F" w:rsidRPr="005D2514">
        <w:rPr>
          <w:rFonts w:ascii="Times New Roman" w:hAnsi="Times New Roman" w:cs="Times New Roman"/>
          <w:color w:val="000000" w:themeColor="text1"/>
          <w:sz w:val="24"/>
          <w:szCs w:val="24"/>
        </w:rPr>
        <w:t>)</w:t>
      </w:r>
      <w:r w:rsidR="006F0AF0" w:rsidRPr="005D2514">
        <w:rPr>
          <w:rFonts w:ascii="Times New Roman" w:hAnsi="Times New Roman" w:cs="Times New Roman"/>
          <w:color w:val="000000" w:themeColor="text1"/>
          <w:sz w:val="24"/>
          <w:szCs w:val="24"/>
        </w:rPr>
        <w:t xml:space="preserve"> and </w:t>
      </w:r>
      <w:r w:rsidR="004114AC" w:rsidRPr="005D2514">
        <w:rPr>
          <w:rFonts w:ascii="Times New Roman" w:hAnsi="Times New Roman" w:cs="Times New Roman"/>
          <w:color w:val="000000" w:themeColor="text1"/>
          <w:sz w:val="24"/>
          <w:szCs w:val="24"/>
        </w:rPr>
        <w:t xml:space="preserve">spent </w:t>
      </w:r>
      <w:r w:rsidR="00E118CD" w:rsidRPr="005D2514">
        <w:rPr>
          <w:rFonts w:ascii="Times New Roman" w:hAnsi="Times New Roman" w:cs="Times New Roman"/>
          <w:color w:val="000000" w:themeColor="text1"/>
          <w:sz w:val="24"/>
          <w:szCs w:val="24"/>
        </w:rPr>
        <w:t>fluid catalytic cracking (</w:t>
      </w:r>
      <w:r w:rsidR="00055641" w:rsidRPr="005D2514">
        <w:rPr>
          <w:rFonts w:ascii="Times New Roman" w:hAnsi="Times New Roman" w:cs="Times New Roman"/>
          <w:color w:val="000000" w:themeColor="text1"/>
          <w:sz w:val="24"/>
          <w:szCs w:val="24"/>
        </w:rPr>
        <w:t>FCC</w:t>
      </w:r>
      <w:r w:rsidR="00E118CD" w:rsidRPr="005D2514">
        <w:rPr>
          <w:rFonts w:ascii="Times New Roman" w:hAnsi="Times New Roman" w:cs="Times New Roman"/>
          <w:color w:val="000000" w:themeColor="text1"/>
          <w:sz w:val="24"/>
          <w:szCs w:val="24"/>
        </w:rPr>
        <w:t>)</w:t>
      </w:r>
      <w:r w:rsidR="006D416F" w:rsidRPr="005D2514">
        <w:rPr>
          <w:rFonts w:ascii="Times New Roman" w:hAnsi="Times New Roman" w:cs="Times New Roman"/>
          <w:color w:val="000000" w:themeColor="text1"/>
          <w:sz w:val="24"/>
          <w:szCs w:val="24"/>
        </w:rPr>
        <w:t xml:space="preserve"> c</w:t>
      </w:r>
      <w:r w:rsidR="004114AC" w:rsidRPr="005D2514">
        <w:rPr>
          <w:rFonts w:ascii="Times New Roman" w:hAnsi="Times New Roman" w:cs="Times New Roman"/>
          <w:color w:val="000000" w:themeColor="text1"/>
          <w:sz w:val="24"/>
          <w:szCs w:val="24"/>
        </w:rPr>
        <w:t xml:space="preserve">atalyst </w:t>
      </w:r>
      <w:r w:rsidR="00CB482F" w:rsidRPr="005D2514">
        <w:rPr>
          <w:rFonts w:ascii="Times New Roman" w:hAnsi="Times New Roman" w:cs="Times New Roman"/>
          <w:color w:val="000000" w:themeColor="text1"/>
          <w:sz w:val="24"/>
          <w:szCs w:val="24"/>
        </w:rPr>
        <w:t xml:space="preserve">obtained from a Spanish-based international energy </w:t>
      </w:r>
      <w:r w:rsidR="008B4CC2" w:rsidRPr="005D2514">
        <w:rPr>
          <w:rFonts w:ascii="Times New Roman" w:hAnsi="Times New Roman" w:cs="Times New Roman"/>
          <w:color w:val="000000" w:themeColor="text1"/>
          <w:sz w:val="24"/>
          <w:szCs w:val="24"/>
        </w:rPr>
        <w:t>company</w:t>
      </w:r>
      <w:r w:rsidR="00B80614" w:rsidRPr="005D2514">
        <w:rPr>
          <w:rFonts w:ascii="Times New Roman" w:hAnsi="Times New Roman" w:cs="Times New Roman"/>
          <w:color w:val="000000" w:themeColor="text1"/>
          <w:sz w:val="24"/>
          <w:szCs w:val="24"/>
        </w:rPr>
        <w:t xml:space="preserve"> </w:t>
      </w:r>
      <w:r w:rsidR="00E84E8D" w:rsidRPr="005D2514">
        <w:rPr>
          <w:rFonts w:ascii="Times New Roman" w:hAnsi="Times New Roman" w:cs="Times New Roman"/>
          <w:color w:val="000000" w:themeColor="text1"/>
          <w:sz w:val="24"/>
          <w:szCs w:val="24"/>
        </w:rPr>
        <w:t>were</w:t>
      </w:r>
      <w:r w:rsidR="00B80614" w:rsidRPr="005D2514">
        <w:rPr>
          <w:rFonts w:ascii="Times New Roman" w:hAnsi="Times New Roman" w:cs="Times New Roman"/>
          <w:color w:val="000000" w:themeColor="text1"/>
          <w:sz w:val="24"/>
          <w:szCs w:val="24"/>
        </w:rPr>
        <w:t xml:space="preserve"> </w:t>
      </w:r>
      <w:r w:rsidR="004114AC" w:rsidRPr="005D2514">
        <w:rPr>
          <w:rFonts w:ascii="Times New Roman" w:hAnsi="Times New Roman" w:cs="Times New Roman"/>
          <w:color w:val="000000" w:themeColor="text1"/>
          <w:sz w:val="24"/>
          <w:szCs w:val="24"/>
        </w:rPr>
        <w:t>used</w:t>
      </w:r>
      <w:r w:rsidR="00B80614" w:rsidRPr="005D2514">
        <w:rPr>
          <w:rFonts w:ascii="Times New Roman" w:hAnsi="Times New Roman" w:cs="Times New Roman"/>
          <w:color w:val="000000" w:themeColor="text1"/>
          <w:sz w:val="24"/>
          <w:szCs w:val="24"/>
        </w:rPr>
        <w:t>.</w:t>
      </w:r>
      <w:r w:rsidRPr="005D2514">
        <w:rPr>
          <w:rFonts w:ascii="Times New Roman" w:hAnsi="Times New Roman" w:cs="Times New Roman"/>
          <w:color w:val="000000" w:themeColor="text1"/>
          <w:sz w:val="24"/>
          <w:szCs w:val="24"/>
        </w:rPr>
        <w:t xml:space="preserve"> </w:t>
      </w:r>
      <w:r w:rsidR="00E05B49" w:rsidRPr="005D2514">
        <w:rPr>
          <w:rFonts w:ascii="Times New Roman" w:hAnsi="Times New Roman" w:cs="Times New Roman"/>
          <w:color w:val="000000" w:themeColor="text1"/>
          <w:sz w:val="24"/>
          <w:szCs w:val="24"/>
        </w:rPr>
        <w:t>Before</w:t>
      </w:r>
      <w:r w:rsidRPr="005D2514">
        <w:rPr>
          <w:rFonts w:ascii="Times New Roman" w:hAnsi="Times New Roman" w:cs="Times New Roman"/>
          <w:color w:val="000000" w:themeColor="text1"/>
          <w:sz w:val="24"/>
          <w:szCs w:val="24"/>
        </w:rPr>
        <w:t xml:space="preserve"> the experiment</w:t>
      </w:r>
      <w:r w:rsidR="004114AC" w:rsidRPr="005D2514">
        <w:rPr>
          <w:rFonts w:ascii="Times New Roman" w:hAnsi="Times New Roman" w:cs="Times New Roman"/>
          <w:color w:val="000000" w:themeColor="text1"/>
          <w:sz w:val="24"/>
          <w:szCs w:val="24"/>
        </w:rPr>
        <w:t>s</w:t>
      </w:r>
      <w:r w:rsidRPr="005D2514">
        <w:rPr>
          <w:rFonts w:ascii="Times New Roman" w:hAnsi="Times New Roman" w:cs="Times New Roman"/>
          <w:color w:val="000000" w:themeColor="text1"/>
          <w:sz w:val="24"/>
          <w:szCs w:val="24"/>
        </w:rPr>
        <w:t xml:space="preserve">, the </w:t>
      </w:r>
      <w:r w:rsidR="00551A82" w:rsidRPr="005D2514">
        <w:rPr>
          <w:rFonts w:ascii="Times New Roman" w:hAnsi="Times New Roman" w:cs="Times New Roman" w:hint="eastAsia"/>
          <w:color w:val="000000" w:themeColor="text1"/>
          <w:sz w:val="24"/>
          <w:szCs w:val="24"/>
        </w:rPr>
        <w:t>catalysts</w:t>
      </w:r>
      <w:r w:rsidR="00551A82" w:rsidRPr="005D2514">
        <w:rPr>
          <w:rFonts w:ascii="Times New Roman" w:hAnsi="Times New Roman" w:cs="Times New Roman"/>
          <w:color w:val="000000" w:themeColor="text1"/>
          <w:sz w:val="24"/>
          <w:szCs w:val="24"/>
        </w:rPr>
        <w:t xml:space="preserve"> </w:t>
      </w:r>
      <w:r w:rsidR="00F76D82" w:rsidRPr="005D2514">
        <w:rPr>
          <w:rFonts w:ascii="Times New Roman" w:hAnsi="Times New Roman" w:cs="Times New Roman"/>
          <w:color w:val="000000" w:themeColor="text1"/>
          <w:sz w:val="24"/>
          <w:szCs w:val="24"/>
        </w:rPr>
        <w:t>were</w:t>
      </w:r>
      <w:r w:rsidR="00101A4B" w:rsidRPr="005D2514">
        <w:rPr>
          <w:rFonts w:ascii="Times New Roman" w:hAnsi="Times New Roman" w:cs="Times New Roman"/>
          <w:color w:val="000000" w:themeColor="text1"/>
          <w:sz w:val="24"/>
          <w:szCs w:val="24"/>
        </w:rPr>
        <w:t xml:space="preserve"> </w:t>
      </w:r>
      <w:r w:rsidR="00765523" w:rsidRPr="005D2514">
        <w:rPr>
          <w:rFonts w:ascii="Times New Roman" w:hAnsi="Times New Roman" w:cs="Times New Roman"/>
          <w:color w:val="000000" w:themeColor="text1"/>
          <w:sz w:val="24"/>
          <w:szCs w:val="24"/>
        </w:rPr>
        <w:t xml:space="preserve">calcined at </w:t>
      </w:r>
      <w:r w:rsidR="002B5888" w:rsidRPr="005D2514">
        <w:rPr>
          <w:rFonts w:ascii="Times New Roman" w:hAnsi="Times New Roman" w:cs="Times New Roman"/>
          <w:color w:val="000000" w:themeColor="text1"/>
          <w:sz w:val="24"/>
          <w:szCs w:val="24"/>
        </w:rPr>
        <w:t>5</w:t>
      </w:r>
      <w:r w:rsidR="000D3943" w:rsidRPr="005D2514">
        <w:rPr>
          <w:rFonts w:ascii="Times New Roman" w:hAnsi="Times New Roman" w:cs="Times New Roman"/>
          <w:color w:val="000000" w:themeColor="text1"/>
          <w:sz w:val="24"/>
          <w:szCs w:val="24"/>
        </w:rPr>
        <w:t>5</w:t>
      </w:r>
      <w:r w:rsidR="00AE0A34" w:rsidRPr="005D2514">
        <w:rPr>
          <w:rFonts w:ascii="Times New Roman" w:hAnsi="Times New Roman" w:cs="Times New Roman"/>
          <w:color w:val="000000" w:themeColor="text1"/>
          <w:sz w:val="24"/>
          <w:szCs w:val="24"/>
        </w:rPr>
        <w:t xml:space="preserve">0 </w:t>
      </w:r>
      <w:r w:rsidR="00765523" w:rsidRPr="005D2514">
        <w:rPr>
          <w:rFonts w:ascii="Times New Roman" w:hAnsi="Times New Roman" w:cs="Times New Roman"/>
          <w:color w:val="000000" w:themeColor="text1"/>
          <w:sz w:val="24"/>
          <w:szCs w:val="24"/>
        </w:rPr>
        <w:t>°C</w:t>
      </w:r>
      <w:r w:rsidR="00551A82" w:rsidRPr="005D2514">
        <w:rPr>
          <w:rFonts w:ascii="Times New Roman" w:hAnsi="Times New Roman" w:cs="Times New Roman"/>
          <w:color w:val="000000" w:themeColor="text1"/>
          <w:sz w:val="24"/>
          <w:szCs w:val="24"/>
        </w:rPr>
        <w:t xml:space="preserve"> in </w:t>
      </w:r>
      <w:r w:rsidR="00D36C56" w:rsidRPr="005D2514">
        <w:rPr>
          <w:rFonts w:ascii="Times New Roman" w:hAnsi="Times New Roman" w:cs="Times New Roman"/>
          <w:color w:val="000000" w:themeColor="text1"/>
          <w:sz w:val="24"/>
          <w:szCs w:val="24"/>
        </w:rPr>
        <w:t xml:space="preserve">the </w:t>
      </w:r>
      <w:r w:rsidR="00551A82" w:rsidRPr="005D2514">
        <w:rPr>
          <w:rFonts w:ascii="Times New Roman" w:hAnsi="Times New Roman" w:cs="Times New Roman"/>
          <w:color w:val="000000" w:themeColor="text1"/>
          <w:sz w:val="24"/>
          <w:szCs w:val="24"/>
        </w:rPr>
        <w:t>air</w:t>
      </w:r>
      <w:r w:rsidR="00765523" w:rsidRPr="005D2514">
        <w:rPr>
          <w:rFonts w:ascii="Times New Roman" w:hAnsi="Times New Roman" w:cs="Times New Roman"/>
          <w:color w:val="000000" w:themeColor="text1"/>
          <w:sz w:val="24"/>
          <w:szCs w:val="24"/>
        </w:rPr>
        <w:t xml:space="preserve"> </w:t>
      </w:r>
      <w:r w:rsidR="00AE0A34" w:rsidRPr="005D2514">
        <w:rPr>
          <w:rFonts w:ascii="Times New Roman" w:hAnsi="Times New Roman" w:cs="Times New Roman"/>
          <w:color w:val="000000" w:themeColor="text1"/>
          <w:sz w:val="24"/>
          <w:szCs w:val="24"/>
        </w:rPr>
        <w:t xml:space="preserve">for </w:t>
      </w:r>
      <w:r w:rsidR="002B5888" w:rsidRPr="005D2514">
        <w:rPr>
          <w:rFonts w:ascii="Times New Roman" w:hAnsi="Times New Roman" w:cs="Times New Roman"/>
          <w:color w:val="000000" w:themeColor="text1"/>
          <w:sz w:val="24"/>
          <w:szCs w:val="24"/>
        </w:rPr>
        <w:t>3</w:t>
      </w:r>
      <w:r w:rsidR="00AE0A34" w:rsidRPr="005D2514">
        <w:rPr>
          <w:rFonts w:ascii="Times New Roman" w:hAnsi="Times New Roman" w:cs="Times New Roman"/>
          <w:color w:val="000000" w:themeColor="text1"/>
          <w:sz w:val="24"/>
          <w:szCs w:val="24"/>
        </w:rPr>
        <w:t xml:space="preserve"> hours </w:t>
      </w:r>
      <w:r w:rsidR="00765523" w:rsidRPr="005D2514">
        <w:rPr>
          <w:rFonts w:ascii="Times New Roman" w:hAnsi="Times New Roman" w:cs="Times New Roman"/>
          <w:color w:val="000000" w:themeColor="text1"/>
          <w:sz w:val="24"/>
          <w:szCs w:val="24"/>
        </w:rPr>
        <w:t xml:space="preserve">to remove all </w:t>
      </w:r>
      <w:r w:rsidR="004114AC" w:rsidRPr="005D2514">
        <w:rPr>
          <w:rFonts w:ascii="Times New Roman" w:hAnsi="Times New Roman" w:cs="Times New Roman"/>
          <w:color w:val="000000" w:themeColor="text1"/>
          <w:sz w:val="24"/>
          <w:szCs w:val="24"/>
        </w:rPr>
        <w:t xml:space="preserve">the </w:t>
      </w:r>
      <w:r w:rsidR="00765523" w:rsidRPr="005D2514">
        <w:rPr>
          <w:rFonts w:ascii="Times New Roman" w:hAnsi="Times New Roman" w:cs="Times New Roman"/>
          <w:color w:val="000000" w:themeColor="text1"/>
          <w:sz w:val="24"/>
          <w:szCs w:val="24"/>
        </w:rPr>
        <w:t>adhered impurities</w:t>
      </w:r>
      <w:r w:rsidR="004114AC" w:rsidRPr="005D2514">
        <w:rPr>
          <w:rFonts w:ascii="Times New Roman" w:hAnsi="Times New Roman" w:cs="Times New Roman"/>
          <w:color w:val="000000" w:themeColor="text1"/>
          <w:sz w:val="24"/>
          <w:szCs w:val="24"/>
        </w:rPr>
        <w:t xml:space="preserve"> </w:t>
      </w:r>
      <w:r w:rsidR="00551A82" w:rsidRPr="005D2514">
        <w:rPr>
          <w:rFonts w:ascii="Times New Roman" w:hAnsi="Times New Roman" w:cs="Times New Roman"/>
          <w:color w:val="000000" w:themeColor="text1"/>
          <w:sz w:val="24"/>
          <w:szCs w:val="24"/>
        </w:rPr>
        <w:t>(</w:t>
      </w:r>
      <w:r w:rsidR="004114AC" w:rsidRPr="005D2514">
        <w:rPr>
          <w:rFonts w:ascii="Times New Roman" w:hAnsi="Times New Roman" w:cs="Times New Roman"/>
          <w:color w:val="000000" w:themeColor="text1"/>
          <w:sz w:val="24"/>
          <w:szCs w:val="24"/>
        </w:rPr>
        <w:t>including moisture</w:t>
      </w:r>
      <w:r w:rsidR="00551A82" w:rsidRPr="005D2514">
        <w:rPr>
          <w:rFonts w:ascii="Times New Roman" w:hAnsi="Times New Roman" w:cs="Times New Roman"/>
          <w:color w:val="000000" w:themeColor="text1"/>
          <w:sz w:val="24"/>
          <w:szCs w:val="24"/>
        </w:rPr>
        <w:t>)</w:t>
      </w:r>
      <w:r w:rsidR="00765523" w:rsidRPr="005D2514">
        <w:rPr>
          <w:rFonts w:ascii="Times New Roman" w:hAnsi="Times New Roman" w:cs="Times New Roman"/>
          <w:color w:val="000000" w:themeColor="text1"/>
          <w:sz w:val="24"/>
          <w:szCs w:val="24"/>
        </w:rPr>
        <w:t xml:space="preserve"> </w:t>
      </w:r>
      <w:r w:rsidR="00765523" w:rsidRPr="005D2514">
        <w:rPr>
          <w:rFonts w:ascii="Times New Roman" w:hAnsi="Times New Roman" w:cs="Times New Roman"/>
          <w:color w:val="000000" w:themeColor="text1"/>
          <w:sz w:val="24"/>
          <w:szCs w:val="24"/>
        </w:rPr>
        <w:fldChar w:fldCharType="begin"/>
      </w:r>
      <w:r w:rsidR="00A2520A" w:rsidRPr="005D2514">
        <w:rPr>
          <w:rFonts w:ascii="Times New Roman" w:hAnsi="Times New Roman" w:cs="Times New Roman"/>
          <w:color w:val="000000" w:themeColor="text1"/>
          <w:sz w:val="24"/>
          <w:szCs w:val="24"/>
        </w:rPr>
        <w:instrText xml:space="preserve"> ADDIN EN.CITE &lt;EndNote&gt;&lt;Cite&gt;&lt;Author&gt;Qiu&lt;/Author&gt;&lt;Year&gt;2017&lt;/Year&gt;&lt;RecNum&gt;2528&lt;/RecNum&gt;&lt;DisplayText&gt;[16]&lt;/DisplayText&gt;&lt;record&gt;&lt;rec-number&gt;2528&lt;/rec-number&gt;&lt;foreign-keys&gt;&lt;key app="EN" db-id="d00fp0swgwtv0kewt5vxfdtysrz5wf2sdt20" timestamp="1637248932"&gt;2528&lt;/key&gt;&lt;/foreign-keys&gt;&lt;ref-type name="Journal Article"&gt;17&lt;/ref-type&gt;&lt;contributors&gt;&lt;authors&gt;&lt;author&gt;Qiu, Yuan&lt;/author&gt;&lt;author&gt;Hou, Xu&lt;/author&gt;&lt;author&gt;Liu, Guozhu&lt;/author&gt;&lt;author&gt;Wang, Li&lt;/author&gt;&lt;author&gt;Zhang, Xiangwen&lt;/author&gt;&lt;/authors&gt;&lt;/contributors&gt;&lt;titles&gt;&lt;title&gt;Fast recovery of Brønsted acid sites lost during high-temperature calcination in HZSM-5&lt;/title&gt;&lt;secondary-title&gt;Microporous and Mesoporous Materials&lt;/secondary-title&gt;&lt;/titles&gt;&lt;periodical&gt;&lt;full-title&gt;Microporous and Mesoporous Materials&lt;/full-title&gt;&lt;abbr-1&gt;Microporous Mesoporous Mater.&lt;/abbr-1&gt;&lt;abbr-2&gt;Microporous Mesoporous Mater&lt;/abbr-2&gt;&lt;/periodical&gt;&lt;pages&gt;176-185&lt;/pages&gt;&lt;volume&gt;243&lt;/volume&gt;&lt;keywords&gt;&lt;keyword&gt;ZSM-5&lt;/keyword&gt;&lt;keyword&gt;Brønsted acid sites&lt;/keyword&gt;&lt;keyword&gt;Calcination&lt;/keyword&gt;&lt;keyword&gt;Catalytic cracking&lt;/keyword&gt;&lt;/keywords&gt;&lt;dates&gt;&lt;year&gt;2017&lt;/year&gt;&lt;pub-dates&gt;&lt;date&gt;2017/05/01/&lt;/date&gt;&lt;/pub-dates&gt;&lt;/dates&gt;&lt;isbn&gt;13871811&lt;/isbn&gt;&lt;urls&gt;&lt;related-urls&gt;&lt;url&gt;https://www.sciencedirect.com/science/article/pii/S1387181117300859&lt;/url&gt;&lt;/related-urls&gt;&lt;/urls&gt;&lt;electronic-resource-num&gt;10.1016/j.micromeso.2017.02.030&lt;/electronic-resource-num&gt;&lt;/record&gt;&lt;/Cite&gt;&lt;/EndNote&gt;</w:instrText>
      </w:r>
      <w:r w:rsidR="00765523" w:rsidRPr="005D2514">
        <w:rPr>
          <w:rFonts w:ascii="Times New Roman" w:hAnsi="Times New Roman" w:cs="Times New Roman"/>
          <w:color w:val="000000" w:themeColor="text1"/>
          <w:sz w:val="24"/>
          <w:szCs w:val="24"/>
        </w:rPr>
        <w:fldChar w:fldCharType="separate"/>
      </w:r>
      <w:r w:rsidR="00A2520A" w:rsidRPr="005D2514">
        <w:rPr>
          <w:rFonts w:ascii="Times New Roman" w:hAnsi="Times New Roman" w:cs="Times New Roman"/>
          <w:noProof/>
          <w:color w:val="000000" w:themeColor="text1"/>
          <w:sz w:val="24"/>
          <w:szCs w:val="24"/>
        </w:rPr>
        <w:t>[16]</w:t>
      </w:r>
      <w:r w:rsidR="00765523" w:rsidRPr="005D2514">
        <w:rPr>
          <w:rFonts w:ascii="Times New Roman" w:hAnsi="Times New Roman" w:cs="Times New Roman"/>
          <w:color w:val="000000" w:themeColor="text1"/>
          <w:sz w:val="24"/>
          <w:szCs w:val="24"/>
        </w:rPr>
        <w:fldChar w:fldCharType="end"/>
      </w:r>
      <w:r w:rsidR="00402941" w:rsidRPr="005D2514">
        <w:rPr>
          <w:rFonts w:ascii="Times New Roman" w:hAnsi="Times New Roman" w:cs="Times New Roman"/>
          <w:color w:val="000000" w:themeColor="text1"/>
          <w:sz w:val="24"/>
          <w:szCs w:val="24"/>
        </w:rPr>
        <w:t>. The calcination step also</w:t>
      </w:r>
      <w:r w:rsidR="00AE0A34" w:rsidRPr="005D2514">
        <w:rPr>
          <w:rFonts w:ascii="Times New Roman" w:hAnsi="Times New Roman" w:cs="Times New Roman"/>
          <w:color w:val="000000" w:themeColor="text1"/>
          <w:sz w:val="24"/>
          <w:szCs w:val="24"/>
        </w:rPr>
        <w:t xml:space="preserve"> convert</w:t>
      </w:r>
      <w:r w:rsidR="00402941" w:rsidRPr="005D2514">
        <w:rPr>
          <w:rFonts w:ascii="Times New Roman" w:hAnsi="Times New Roman" w:cs="Times New Roman"/>
          <w:color w:val="000000" w:themeColor="text1"/>
          <w:sz w:val="24"/>
          <w:szCs w:val="24"/>
        </w:rPr>
        <w:t xml:space="preserve">s the </w:t>
      </w:r>
      <w:r w:rsidR="00B534B2" w:rsidRPr="005D2514">
        <w:rPr>
          <w:rFonts w:ascii="Times New Roman" w:hAnsi="Times New Roman" w:cs="Times New Roman"/>
          <w:color w:val="000000" w:themeColor="text1"/>
          <w:sz w:val="24"/>
          <w:szCs w:val="24"/>
        </w:rPr>
        <w:t>ZSM-5</w:t>
      </w:r>
      <w:r w:rsidR="00AD7405" w:rsidRPr="005D2514">
        <w:rPr>
          <w:rFonts w:ascii="Times New Roman" w:hAnsi="Times New Roman" w:cs="Times New Roman"/>
          <w:color w:val="000000" w:themeColor="text1"/>
          <w:sz w:val="24"/>
          <w:szCs w:val="24"/>
        </w:rPr>
        <w:t xml:space="preserve"> </w:t>
      </w:r>
      <w:r w:rsidR="00402941" w:rsidRPr="005D2514">
        <w:rPr>
          <w:rFonts w:ascii="Times New Roman" w:hAnsi="Times New Roman" w:cs="Times New Roman"/>
          <w:color w:val="000000" w:themeColor="text1"/>
          <w:sz w:val="24"/>
          <w:szCs w:val="24"/>
        </w:rPr>
        <w:lastRenderedPageBreak/>
        <w:t xml:space="preserve">zeolite </w:t>
      </w:r>
      <w:r w:rsidR="004E6212" w:rsidRPr="005D2514">
        <w:rPr>
          <w:rFonts w:ascii="Times New Roman" w:hAnsi="Times New Roman" w:cs="Times New Roman"/>
          <w:color w:val="000000" w:themeColor="text1"/>
          <w:sz w:val="24"/>
          <w:szCs w:val="24"/>
        </w:rPr>
        <w:t xml:space="preserve">from ammonium form </w:t>
      </w:r>
      <w:r w:rsidR="00576145" w:rsidRPr="005D2514">
        <w:rPr>
          <w:rFonts w:ascii="Times New Roman" w:hAnsi="Times New Roman" w:cs="Times New Roman"/>
          <w:color w:val="000000" w:themeColor="text1"/>
          <w:sz w:val="24"/>
          <w:szCs w:val="24"/>
        </w:rPr>
        <w:t xml:space="preserve">to </w:t>
      </w:r>
      <w:r w:rsidR="004E6212" w:rsidRPr="005D2514">
        <w:rPr>
          <w:rFonts w:ascii="Times New Roman" w:hAnsi="Times New Roman" w:cs="Times New Roman"/>
          <w:color w:val="000000" w:themeColor="text1"/>
          <w:sz w:val="24"/>
          <w:szCs w:val="24"/>
        </w:rPr>
        <w:t>hydrogen form</w:t>
      </w:r>
      <w:r w:rsidR="00B25A75" w:rsidRPr="005D2514">
        <w:rPr>
          <w:rFonts w:ascii="Times New Roman" w:hAnsi="Times New Roman" w:cs="Times New Roman"/>
          <w:color w:val="000000" w:themeColor="text1"/>
          <w:sz w:val="24"/>
          <w:szCs w:val="24"/>
        </w:rPr>
        <w:t xml:space="preserve"> </w:t>
      </w:r>
      <w:r w:rsidR="00402941" w:rsidRPr="005D2514">
        <w:rPr>
          <w:rFonts w:ascii="Times New Roman" w:hAnsi="Times New Roman" w:cs="Times New Roman"/>
          <w:color w:val="000000" w:themeColor="text1"/>
          <w:sz w:val="24"/>
          <w:szCs w:val="24"/>
        </w:rPr>
        <w:fldChar w:fldCharType="begin"/>
      </w:r>
      <w:r w:rsidR="00214BF5" w:rsidRPr="005D2514">
        <w:rPr>
          <w:rFonts w:ascii="Times New Roman" w:hAnsi="Times New Roman" w:cs="Times New Roman"/>
          <w:color w:val="000000" w:themeColor="text1"/>
          <w:sz w:val="24"/>
          <w:szCs w:val="24"/>
        </w:rPr>
        <w:instrText xml:space="preserve"> ADDIN EN.CITE &lt;EndNote&gt;&lt;Cite&gt;&lt;Author&gt;Mazaheri&lt;/Author&gt;&lt;Year&gt;2015&lt;/Year&gt;&lt;RecNum&gt;2529&lt;/RecNum&gt;&lt;DisplayText&gt;[17]&lt;/DisplayText&gt;&lt;record&gt;&lt;rec-number&gt;2529&lt;/rec-number&gt;&lt;foreign-keys&gt;&lt;key app="EN" db-id="d00fp0swgwtv0kewt5vxfdtysrz5wf2sdt20" timestamp="1637248932"&gt;2529&lt;/key&gt;&lt;/foreign-keys&gt;&lt;ref-type name="Journal Article"&gt;17&lt;/ref-type&gt;&lt;contributors&gt;&lt;authors&gt;&lt;author&gt;Mazaheri, Omid&lt;/author&gt;&lt;author&gt;Kalbasi, Roozbeh Javad&lt;/author&gt;&lt;/authors&gt;&lt;/contributors&gt;&lt;titles&gt;&lt;title&gt;Preparation and characterization of Ni/mZSM-5 zeolite with a hierarchical pore structure by using KIT-6 as silica template: an efficient bi-functional catalyst for the reduction of nitro aromatic compounds&lt;/title&gt;&lt;secondary-title&gt;RSC Advances&lt;/secondary-title&gt;&lt;/titles&gt;&lt;periodical&gt;&lt;full-title&gt;RSC advances&lt;/full-title&gt;&lt;abbr-1&gt;RSC Adv.&lt;/abbr-1&gt;&lt;/periodical&gt;&lt;pages&gt;34398-34414&lt;/pages&gt;&lt;volume&gt;5&lt;/volume&gt;&lt;number&gt;43&lt;/number&gt;&lt;dates&gt;&lt;year&gt;2015&lt;/year&gt;&lt;/dates&gt;&lt;isbn&gt;2046-2069&lt;/isbn&gt;&lt;urls&gt;&lt;/urls&gt;&lt;electronic-resource-num&gt;10.1039/c5ra02349a&lt;/electronic-resource-num&gt;&lt;/record&gt;&lt;/Cite&gt;&lt;/EndNote&gt;</w:instrText>
      </w:r>
      <w:r w:rsidR="00402941" w:rsidRPr="005D2514">
        <w:rPr>
          <w:rFonts w:ascii="Times New Roman" w:hAnsi="Times New Roman" w:cs="Times New Roman"/>
          <w:color w:val="000000" w:themeColor="text1"/>
          <w:sz w:val="24"/>
          <w:szCs w:val="24"/>
        </w:rPr>
        <w:fldChar w:fldCharType="separate"/>
      </w:r>
      <w:r w:rsidR="00A2520A" w:rsidRPr="005D2514">
        <w:rPr>
          <w:rFonts w:ascii="Times New Roman" w:hAnsi="Times New Roman" w:cs="Times New Roman"/>
          <w:noProof/>
          <w:color w:val="000000" w:themeColor="text1"/>
          <w:sz w:val="24"/>
          <w:szCs w:val="24"/>
        </w:rPr>
        <w:t>[17]</w:t>
      </w:r>
      <w:r w:rsidR="00402941" w:rsidRPr="005D2514">
        <w:rPr>
          <w:rFonts w:ascii="Times New Roman" w:hAnsi="Times New Roman" w:cs="Times New Roman"/>
          <w:color w:val="000000" w:themeColor="text1"/>
          <w:sz w:val="24"/>
          <w:szCs w:val="24"/>
        </w:rPr>
        <w:fldChar w:fldCharType="end"/>
      </w:r>
      <w:r w:rsidR="00551A82" w:rsidRPr="005D2514">
        <w:rPr>
          <w:rFonts w:ascii="Times New Roman" w:hAnsi="Times New Roman" w:cs="Times New Roman"/>
          <w:color w:val="000000" w:themeColor="text1"/>
          <w:sz w:val="24"/>
          <w:szCs w:val="24"/>
        </w:rPr>
        <w:t xml:space="preserve"> and removed the coke formed on </w:t>
      </w:r>
      <w:r w:rsidR="00AB5462" w:rsidRPr="005D2514">
        <w:rPr>
          <w:rFonts w:ascii="Times New Roman" w:hAnsi="Times New Roman" w:cs="Times New Roman"/>
          <w:color w:val="000000" w:themeColor="text1"/>
          <w:sz w:val="24"/>
          <w:szCs w:val="24"/>
        </w:rPr>
        <w:t>the FCC catalyst</w:t>
      </w:r>
      <w:r w:rsidR="00551A82" w:rsidRPr="005D2514">
        <w:rPr>
          <w:rFonts w:ascii="Times New Roman" w:hAnsi="Times New Roman" w:cs="Times New Roman"/>
          <w:color w:val="000000" w:themeColor="text1"/>
          <w:sz w:val="24"/>
          <w:szCs w:val="24"/>
        </w:rPr>
        <w:t xml:space="preserve">. </w:t>
      </w:r>
    </w:p>
    <w:bookmarkEnd w:id="14"/>
    <w:bookmarkEnd w:id="15"/>
    <w:p w14:paraId="2ACF0823" w14:textId="53B3C6AA" w:rsidR="007C55F3" w:rsidRPr="005D2514" w:rsidRDefault="007C55F3" w:rsidP="00FE6883">
      <w:pPr>
        <w:pStyle w:val="ListParagraph"/>
        <w:numPr>
          <w:ilvl w:val="1"/>
          <w:numId w:val="8"/>
        </w:numPr>
        <w:spacing w:line="480" w:lineRule="auto"/>
        <w:ind w:left="0" w:firstLine="0"/>
        <w:jc w:val="both"/>
        <w:rPr>
          <w:rFonts w:ascii="Times New Roman" w:hAnsi="Times New Roman" w:cs="Times New Roman"/>
          <w:b/>
          <w:bCs/>
          <w:color w:val="000000" w:themeColor="text1"/>
          <w:sz w:val="24"/>
          <w:szCs w:val="24"/>
        </w:rPr>
      </w:pPr>
      <w:r w:rsidRPr="005D2514">
        <w:rPr>
          <w:rFonts w:ascii="Times New Roman" w:hAnsi="Times New Roman" w:cs="Times New Roman"/>
          <w:b/>
          <w:bCs/>
          <w:color w:val="000000" w:themeColor="text1"/>
          <w:sz w:val="24"/>
          <w:szCs w:val="24"/>
        </w:rPr>
        <w:t>Materials Characterizations</w:t>
      </w:r>
    </w:p>
    <w:p w14:paraId="6377DFE2" w14:textId="2AF5F62A" w:rsidR="007C55F3" w:rsidRPr="005D2514" w:rsidRDefault="007C55F3" w:rsidP="00FE6883">
      <w:pPr>
        <w:spacing w:line="480" w:lineRule="auto"/>
        <w:ind w:firstLine="720"/>
        <w:jc w:val="both"/>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t xml:space="preserve">The thermal degradation behaviour of the plastics </w:t>
      </w:r>
      <w:r w:rsidR="00576145" w:rsidRPr="005D2514">
        <w:rPr>
          <w:rFonts w:ascii="Times New Roman" w:hAnsi="Times New Roman" w:cs="Times New Roman"/>
          <w:color w:val="000000" w:themeColor="text1"/>
          <w:sz w:val="24"/>
          <w:szCs w:val="24"/>
        </w:rPr>
        <w:t xml:space="preserve">was </w:t>
      </w:r>
      <w:r w:rsidRPr="005D2514">
        <w:rPr>
          <w:rFonts w:ascii="Times New Roman" w:hAnsi="Times New Roman" w:cs="Times New Roman"/>
          <w:color w:val="000000" w:themeColor="text1"/>
          <w:sz w:val="24"/>
          <w:szCs w:val="24"/>
        </w:rPr>
        <w:t>analysed using a thermogravimetric analyser (</w:t>
      </w:r>
      <w:r w:rsidR="005728E3" w:rsidRPr="005D2514">
        <w:rPr>
          <w:rFonts w:ascii="Times New Roman" w:hAnsi="Times New Roman" w:cs="Times New Roman"/>
          <w:color w:val="000000" w:themeColor="text1"/>
          <w:sz w:val="24"/>
          <w:szCs w:val="24"/>
        </w:rPr>
        <w:t xml:space="preserve">TGA, </w:t>
      </w:r>
      <w:r w:rsidRPr="005D2514">
        <w:rPr>
          <w:rFonts w:ascii="Times New Roman" w:hAnsi="Times New Roman" w:cs="Times New Roman"/>
          <w:color w:val="000000" w:themeColor="text1"/>
          <w:sz w:val="24"/>
          <w:szCs w:val="24"/>
        </w:rPr>
        <w:t>STAR system, Mettler Toledo). T</w:t>
      </w:r>
      <w:r w:rsidRPr="005D2514">
        <w:rPr>
          <w:rFonts w:ascii="Times New Roman" w:hAnsi="Times New Roman" w:cs="Times New Roman"/>
          <w:color w:val="000000" w:themeColor="text1"/>
          <w:sz w:val="24"/>
          <w:szCs w:val="24"/>
          <w:bdr w:val="none" w:sz="0" w:space="0" w:color="auto" w:frame="1"/>
          <w:shd w:val="clear" w:color="auto" w:fill="FFFFFF"/>
        </w:rPr>
        <w:t xml:space="preserve">he samples </w:t>
      </w:r>
      <w:r w:rsidR="00AE0A34" w:rsidRPr="005D2514">
        <w:rPr>
          <w:rFonts w:ascii="Times New Roman" w:hAnsi="Times New Roman" w:cs="Times New Roman"/>
          <w:color w:val="000000" w:themeColor="text1"/>
          <w:sz w:val="24"/>
          <w:szCs w:val="24"/>
          <w:bdr w:val="none" w:sz="0" w:space="0" w:color="auto" w:frame="1"/>
          <w:shd w:val="clear" w:color="auto" w:fill="FFFFFF"/>
        </w:rPr>
        <w:t xml:space="preserve">were </w:t>
      </w:r>
      <w:r w:rsidRPr="005D2514">
        <w:rPr>
          <w:rFonts w:ascii="Times New Roman" w:hAnsi="Times New Roman" w:cs="Times New Roman"/>
          <w:color w:val="000000" w:themeColor="text1"/>
          <w:sz w:val="24"/>
          <w:szCs w:val="24"/>
          <w:bdr w:val="none" w:sz="0" w:space="0" w:color="auto" w:frame="1"/>
          <w:shd w:val="clear" w:color="auto" w:fill="FFFFFF"/>
        </w:rPr>
        <w:t>purged with pure nitrogen gas (20 ml/min)</w:t>
      </w:r>
      <w:r w:rsidR="004114AC" w:rsidRPr="005D2514">
        <w:rPr>
          <w:rFonts w:ascii="Times New Roman" w:hAnsi="Times New Roman" w:cs="Times New Roman"/>
          <w:color w:val="000000" w:themeColor="text1"/>
          <w:sz w:val="24"/>
          <w:szCs w:val="24"/>
          <w:bdr w:val="none" w:sz="0" w:space="0" w:color="auto" w:frame="1"/>
          <w:shd w:val="clear" w:color="auto" w:fill="FFFFFF"/>
        </w:rPr>
        <w:t xml:space="preserve"> </w:t>
      </w:r>
      <w:r w:rsidR="00D36C56" w:rsidRPr="005D2514">
        <w:rPr>
          <w:rFonts w:ascii="Times New Roman" w:hAnsi="Times New Roman" w:cs="Times New Roman"/>
          <w:color w:val="000000" w:themeColor="text1"/>
          <w:sz w:val="24"/>
          <w:szCs w:val="24"/>
          <w:bdr w:val="none" w:sz="0" w:space="0" w:color="auto" w:frame="1"/>
          <w:shd w:val="clear" w:color="auto" w:fill="FFFFFF"/>
        </w:rPr>
        <w:t xml:space="preserve">and </w:t>
      </w:r>
      <w:r w:rsidR="004114AC" w:rsidRPr="005D2514">
        <w:rPr>
          <w:rFonts w:ascii="Times New Roman" w:hAnsi="Times New Roman" w:cs="Times New Roman"/>
          <w:color w:val="000000" w:themeColor="text1"/>
          <w:sz w:val="24"/>
          <w:szCs w:val="24"/>
          <w:bdr w:val="none" w:sz="0" w:space="0" w:color="auto" w:frame="1"/>
          <w:shd w:val="clear" w:color="auto" w:fill="FFFFFF"/>
        </w:rPr>
        <w:t>then</w:t>
      </w:r>
      <w:r w:rsidRPr="005D2514">
        <w:rPr>
          <w:rFonts w:ascii="Times New Roman" w:hAnsi="Times New Roman" w:cs="Times New Roman"/>
          <w:color w:val="000000" w:themeColor="text1"/>
          <w:sz w:val="24"/>
          <w:szCs w:val="24"/>
          <w:bdr w:val="none" w:sz="0" w:space="0" w:color="auto" w:frame="1"/>
          <w:shd w:val="clear" w:color="auto" w:fill="FFFFFF"/>
        </w:rPr>
        <w:t xml:space="preserve"> heated at 10 </w:t>
      </w:r>
      <w:r w:rsidR="00037336" w:rsidRPr="005D2514">
        <w:rPr>
          <w:rFonts w:ascii="Times New Roman" w:hAnsi="Times New Roman" w:cs="Times New Roman"/>
          <w:color w:val="000000" w:themeColor="text1"/>
          <w:sz w:val="24"/>
          <w:szCs w:val="24"/>
        </w:rPr>
        <w:t>°C/min</w:t>
      </w:r>
      <w:r w:rsidR="00037336" w:rsidRPr="005D2514">
        <w:rPr>
          <w:rFonts w:ascii="Times New Roman" w:hAnsi="Times New Roman" w:cs="Times New Roman"/>
          <w:color w:val="000000" w:themeColor="text1"/>
          <w:sz w:val="24"/>
          <w:szCs w:val="24"/>
          <w:bdr w:val="none" w:sz="0" w:space="0" w:color="auto" w:frame="1"/>
          <w:shd w:val="clear" w:color="auto" w:fill="FFFFFF"/>
        </w:rPr>
        <w:t xml:space="preserve"> </w:t>
      </w:r>
      <w:r w:rsidRPr="005D2514">
        <w:rPr>
          <w:rFonts w:ascii="Times New Roman" w:hAnsi="Times New Roman" w:cs="Times New Roman"/>
          <w:color w:val="000000" w:themeColor="text1"/>
          <w:sz w:val="24"/>
          <w:szCs w:val="24"/>
          <w:bdr w:val="none" w:sz="0" w:space="0" w:color="auto" w:frame="1"/>
          <w:shd w:val="clear" w:color="auto" w:fill="FFFFFF"/>
        </w:rPr>
        <w:t xml:space="preserve">in </w:t>
      </w:r>
      <w:r w:rsidR="006B0775" w:rsidRPr="005D2514">
        <w:rPr>
          <w:rFonts w:ascii="Times New Roman" w:hAnsi="Times New Roman" w:cs="Times New Roman"/>
          <w:color w:val="000000" w:themeColor="text1"/>
          <w:sz w:val="24"/>
          <w:szCs w:val="24"/>
          <w:bdr w:val="none" w:sz="0" w:space="0" w:color="auto" w:frame="1"/>
          <w:shd w:val="clear" w:color="auto" w:fill="FFFFFF"/>
        </w:rPr>
        <w:t>the</w:t>
      </w:r>
      <w:r w:rsidR="004114AC" w:rsidRPr="005D2514">
        <w:rPr>
          <w:rFonts w:ascii="Times New Roman" w:hAnsi="Times New Roman" w:cs="Times New Roman"/>
          <w:color w:val="000000" w:themeColor="text1"/>
          <w:sz w:val="24"/>
          <w:szCs w:val="24"/>
          <w:bdr w:val="none" w:sz="0" w:space="0" w:color="auto" w:frame="1"/>
          <w:shd w:val="clear" w:color="auto" w:fill="FFFFFF"/>
        </w:rPr>
        <w:t xml:space="preserve"> </w:t>
      </w:r>
      <w:r w:rsidRPr="005D2514">
        <w:rPr>
          <w:rFonts w:ascii="Times New Roman" w:hAnsi="Times New Roman" w:cs="Times New Roman"/>
          <w:color w:val="000000" w:themeColor="text1"/>
          <w:sz w:val="24"/>
          <w:szCs w:val="24"/>
          <w:bdr w:val="none" w:sz="0" w:space="0" w:color="auto" w:frame="1"/>
          <w:shd w:val="clear" w:color="auto" w:fill="FFFFFF"/>
        </w:rPr>
        <w:t>temperature range of 2</w:t>
      </w:r>
      <w:r w:rsidR="00037336" w:rsidRPr="005D2514">
        <w:rPr>
          <w:rFonts w:ascii="Times New Roman" w:hAnsi="Times New Roman" w:cs="Times New Roman"/>
          <w:color w:val="000000" w:themeColor="text1"/>
          <w:sz w:val="24"/>
          <w:szCs w:val="24"/>
          <w:bdr w:val="none" w:sz="0" w:space="0" w:color="auto" w:frame="1"/>
          <w:shd w:val="clear" w:color="auto" w:fill="FFFFFF"/>
        </w:rPr>
        <w:t>5</w:t>
      </w:r>
      <w:r w:rsidRPr="005D2514">
        <w:rPr>
          <w:rFonts w:ascii="Times New Roman" w:hAnsi="Times New Roman" w:cs="Times New Roman"/>
          <w:color w:val="000000" w:themeColor="text1"/>
          <w:sz w:val="24"/>
          <w:szCs w:val="24"/>
          <w:bdr w:val="none" w:sz="0" w:space="0" w:color="auto" w:frame="1"/>
          <w:shd w:val="clear" w:color="auto" w:fill="FFFFFF"/>
        </w:rPr>
        <w:t>–</w:t>
      </w:r>
      <w:r w:rsidR="00037336" w:rsidRPr="005D2514">
        <w:rPr>
          <w:rFonts w:ascii="Times New Roman" w:hAnsi="Times New Roman" w:cs="Times New Roman"/>
          <w:color w:val="000000" w:themeColor="text1"/>
          <w:sz w:val="24"/>
          <w:szCs w:val="24"/>
          <w:bdr w:val="none" w:sz="0" w:space="0" w:color="auto" w:frame="1"/>
          <w:shd w:val="clear" w:color="auto" w:fill="FFFFFF"/>
        </w:rPr>
        <w:t xml:space="preserve">800 </w:t>
      </w:r>
      <w:r w:rsidR="00037336" w:rsidRPr="005D2514">
        <w:rPr>
          <w:rFonts w:ascii="Times New Roman" w:hAnsi="Times New Roman" w:cs="Times New Roman"/>
          <w:color w:val="000000" w:themeColor="text1"/>
          <w:sz w:val="24"/>
          <w:szCs w:val="24"/>
        </w:rPr>
        <w:t>°C</w:t>
      </w:r>
      <w:r w:rsidR="00037336" w:rsidRPr="005D2514">
        <w:rPr>
          <w:rFonts w:ascii="Times New Roman" w:hAnsi="Times New Roman" w:cs="Times New Roman"/>
          <w:color w:val="000000" w:themeColor="text1"/>
          <w:sz w:val="24"/>
          <w:szCs w:val="24"/>
          <w:bdr w:val="none" w:sz="0" w:space="0" w:color="auto" w:frame="1"/>
          <w:shd w:val="clear" w:color="auto" w:fill="FFFFFF"/>
        </w:rPr>
        <w:t xml:space="preserve"> </w:t>
      </w:r>
      <w:r w:rsidRPr="005D2514">
        <w:rPr>
          <w:rFonts w:ascii="Times New Roman" w:hAnsi="Times New Roman" w:cs="Times New Roman"/>
          <w:color w:val="000000" w:themeColor="text1"/>
          <w:sz w:val="24"/>
          <w:szCs w:val="24"/>
          <w:bdr w:val="none" w:sz="0" w:space="0" w:color="auto" w:frame="1"/>
          <w:shd w:val="clear" w:color="auto" w:fill="FFFFFF"/>
        </w:rPr>
        <w:fldChar w:fldCharType="begin"/>
      </w:r>
      <w:r w:rsidR="00214BF5" w:rsidRPr="005D2514">
        <w:rPr>
          <w:rFonts w:ascii="Times New Roman" w:hAnsi="Times New Roman" w:cs="Times New Roman"/>
          <w:color w:val="000000" w:themeColor="text1"/>
          <w:sz w:val="24"/>
          <w:szCs w:val="24"/>
          <w:bdr w:val="none" w:sz="0" w:space="0" w:color="auto" w:frame="1"/>
          <w:shd w:val="clear" w:color="auto" w:fill="FFFFFF"/>
        </w:rPr>
        <w:instrText xml:space="preserve"> ADDIN EN.CITE &lt;EndNote&gt;&lt;Cite&gt;&lt;Author&gt;Dubdub&lt;/Author&gt;&lt;Year&gt;2020&lt;/Year&gt;&lt;RecNum&gt;2530&lt;/RecNum&gt;&lt;DisplayText&gt;[18]&lt;/DisplayText&gt;&lt;record&gt;&lt;rec-number&gt;2530&lt;/rec-number&gt;&lt;foreign-keys&gt;&lt;key app="EN" db-id="d00fp0swgwtv0kewt5vxfdtysrz5wf2sdt20" timestamp="1637248932"&gt;2530&lt;/key&gt;&lt;/foreign-keys&gt;&lt;ref-type name="Journal Article"&gt;17&lt;/ref-type&gt;&lt;contributors&gt;&lt;authors&gt;&lt;author&gt;Dubdub, I.&lt;/author&gt;&lt;author&gt;Al-Yaari, M.&lt;/author&gt;&lt;/authors&gt;&lt;/contributors&gt;&lt;auth-address&gt;Department of Chemical Engineering, King Faisal University, Al-Ahsa 31982, P.O. Box 380, Saudi Arabia.&lt;/auth-address&gt;&lt;titles&gt;&lt;title&gt;Pyrolysis of Low Density Polyethylene: Kinetic Study Using TGA Data and ANN Prediction&lt;/title&gt;&lt;secondary-title&gt;Polymers (Basel)&lt;/secondary-title&gt;&lt;/titles&gt;&lt;pages&gt;891&lt;/pages&gt;&lt;volume&gt;12&lt;/volume&gt;&lt;number&gt;4&lt;/number&gt;&lt;keywords&gt;&lt;keyword&gt;activation energy&lt;/keyword&gt;&lt;keyword&gt;artificial neural networks (ANN)&lt;/keyword&gt;&lt;keyword&gt;kinetics&lt;/keyword&gt;&lt;keyword&gt;low density polyethylene (LDPE)&lt;/keyword&gt;&lt;keyword&gt;pyrolysis&lt;/keyword&gt;&lt;keyword&gt;thermogravimetric analysis (TGA)&lt;/keyword&gt;&lt;/keywords&gt;&lt;dates&gt;&lt;year&gt;2020&lt;/year&gt;&lt;pub-dates&gt;&lt;date&gt;Apr 12&lt;/date&gt;&lt;/pub-dates&gt;&lt;/dates&gt;&lt;isbn&gt;2073-4360 (Electronic)&amp;#xD;2073-4360 (Linking)&lt;/isbn&gt;&lt;accession-num&gt;32290595&lt;/accession-num&gt;&lt;urls&gt;&lt;related-urls&gt;&lt;url&gt;https://www.ncbi.nlm.nih.gov/pubmed/32290595&lt;/url&gt;&lt;/related-urls&gt;&lt;/urls&gt;&lt;custom2&gt;PMC7240361&lt;/custom2&gt;&lt;electronic-resource-num&gt;10.3390/polym12040891&lt;/electronic-resource-num&gt;&lt;/record&gt;&lt;/Cite&gt;&lt;/EndNote&gt;</w:instrText>
      </w:r>
      <w:r w:rsidRPr="005D2514">
        <w:rPr>
          <w:rFonts w:ascii="Times New Roman" w:hAnsi="Times New Roman" w:cs="Times New Roman"/>
          <w:color w:val="000000" w:themeColor="text1"/>
          <w:sz w:val="24"/>
          <w:szCs w:val="24"/>
          <w:bdr w:val="none" w:sz="0" w:space="0" w:color="auto" w:frame="1"/>
          <w:shd w:val="clear" w:color="auto" w:fill="FFFFFF"/>
        </w:rPr>
        <w:fldChar w:fldCharType="separate"/>
      </w:r>
      <w:r w:rsidR="00A2520A" w:rsidRPr="005D2514">
        <w:rPr>
          <w:rFonts w:ascii="Times New Roman" w:hAnsi="Times New Roman" w:cs="Times New Roman"/>
          <w:noProof/>
          <w:color w:val="000000" w:themeColor="text1"/>
          <w:sz w:val="24"/>
          <w:szCs w:val="24"/>
          <w:bdr w:val="none" w:sz="0" w:space="0" w:color="auto" w:frame="1"/>
          <w:shd w:val="clear" w:color="auto" w:fill="FFFFFF"/>
        </w:rPr>
        <w:t>[18]</w:t>
      </w:r>
      <w:r w:rsidRPr="005D2514">
        <w:rPr>
          <w:rFonts w:ascii="Times New Roman" w:hAnsi="Times New Roman" w:cs="Times New Roman"/>
          <w:color w:val="000000" w:themeColor="text1"/>
          <w:sz w:val="24"/>
          <w:szCs w:val="24"/>
          <w:bdr w:val="none" w:sz="0" w:space="0" w:color="auto" w:frame="1"/>
          <w:shd w:val="clear" w:color="auto" w:fill="FFFFFF"/>
        </w:rPr>
        <w:fldChar w:fldCharType="end"/>
      </w:r>
      <w:r w:rsidRPr="005D2514">
        <w:rPr>
          <w:rFonts w:ascii="Times New Roman" w:hAnsi="Times New Roman" w:cs="Times New Roman"/>
          <w:color w:val="000000" w:themeColor="text1"/>
          <w:sz w:val="24"/>
          <w:szCs w:val="24"/>
          <w:bdr w:val="none" w:sz="0" w:space="0" w:color="auto" w:frame="1"/>
          <w:shd w:val="clear" w:color="auto" w:fill="FFFFFF"/>
        </w:rPr>
        <w:t xml:space="preserve">. The raw TGA data </w:t>
      </w:r>
      <w:r w:rsidR="00765523" w:rsidRPr="005D2514">
        <w:rPr>
          <w:rFonts w:ascii="Times New Roman" w:hAnsi="Times New Roman" w:cs="Times New Roman"/>
          <w:color w:val="000000" w:themeColor="text1"/>
          <w:sz w:val="24"/>
          <w:szCs w:val="24"/>
          <w:bdr w:val="none" w:sz="0" w:space="0" w:color="auto" w:frame="1"/>
          <w:shd w:val="clear" w:color="auto" w:fill="FFFFFF"/>
        </w:rPr>
        <w:t>w</w:t>
      </w:r>
      <w:r w:rsidR="00E05B49" w:rsidRPr="005D2514">
        <w:rPr>
          <w:rFonts w:ascii="Times New Roman" w:hAnsi="Times New Roman" w:cs="Times New Roman"/>
          <w:color w:val="000000" w:themeColor="text1"/>
          <w:sz w:val="24"/>
          <w:szCs w:val="24"/>
          <w:bdr w:val="none" w:sz="0" w:space="0" w:color="auto" w:frame="1"/>
          <w:shd w:val="clear" w:color="auto" w:fill="FFFFFF"/>
        </w:rPr>
        <w:t>ere</w:t>
      </w:r>
      <w:r w:rsidRPr="005D2514">
        <w:rPr>
          <w:rFonts w:ascii="Times New Roman" w:hAnsi="Times New Roman" w:cs="Times New Roman"/>
          <w:color w:val="000000" w:themeColor="text1"/>
          <w:sz w:val="24"/>
          <w:szCs w:val="24"/>
          <w:bdr w:val="none" w:sz="0" w:space="0" w:color="auto" w:frame="1"/>
          <w:shd w:val="clear" w:color="auto" w:fill="FFFFFF"/>
        </w:rPr>
        <w:t xml:space="preserve"> differentiated to obtain the </w:t>
      </w:r>
      <w:r w:rsidR="00141C63" w:rsidRPr="005D2514">
        <w:rPr>
          <w:rFonts w:ascii="Times New Roman" w:hAnsi="Times New Roman" w:cs="Times New Roman"/>
          <w:color w:val="000000" w:themeColor="text1"/>
          <w:sz w:val="24"/>
          <w:szCs w:val="24"/>
          <w:bdr w:val="none" w:sz="0" w:space="0" w:color="auto" w:frame="1"/>
          <w:shd w:val="clear" w:color="auto" w:fill="FFFFFF"/>
        </w:rPr>
        <w:t>derivative (</w:t>
      </w:r>
      <w:r w:rsidR="005728E3" w:rsidRPr="005D2514">
        <w:rPr>
          <w:rFonts w:ascii="Times New Roman" w:hAnsi="Times New Roman" w:cs="Times New Roman"/>
          <w:color w:val="000000" w:themeColor="text1"/>
          <w:sz w:val="24"/>
          <w:szCs w:val="24"/>
          <w:bdr w:val="none" w:sz="0" w:space="0" w:color="auto" w:frame="1"/>
          <w:shd w:val="clear" w:color="auto" w:fill="FFFFFF"/>
        </w:rPr>
        <w:t>DTG</w:t>
      </w:r>
      <w:r w:rsidR="00141C63" w:rsidRPr="005D2514">
        <w:rPr>
          <w:rFonts w:ascii="Times New Roman" w:hAnsi="Times New Roman" w:cs="Times New Roman"/>
          <w:color w:val="000000" w:themeColor="text1"/>
          <w:sz w:val="24"/>
          <w:szCs w:val="24"/>
          <w:bdr w:val="none" w:sz="0" w:space="0" w:color="auto" w:frame="1"/>
          <w:shd w:val="clear" w:color="auto" w:fill="FFFFFF"/>
        </w:rPr>
        <w:t>)</w:t>
      </w:r>
      <w:r w:rsidR="005728E3" w:rsidRPr="005D2514">
        <w:rPr>
          <w:rFonts w:ascii="Times New Roman" w:hAnsi="Times New Roman" w:cs="Times New Roman"/>
          <w:color w:val="000000" w:themeColor="text1"/>
          <w:sz w:val="24"/>
          <w:szCs w:val="24"/>
          <w:bdr w:val="none" w:sz="0" w:space="0" w:color="auto" w:frame="1"/>
          <w:shd w:val="clear" w:color="auto" w:fill="FFFFFF"/>
        </w:rPr>
        <w:t xml:space="preserve"> </w:t>
      </w:r>
      <w:r w:rsidRPr="005D2514">
        <w:rPr>
          <w:rFonts w:ascii="Times New Roman" w:hAnsi="Times New Roman" w:cs="Times New Roman"/>
          <w:color w:val="000000" w:themeColor="text1"/>
          <w:sz w:val="24"/>
          <w:szCs w:val="24"/>
          <w:bdr w:val="none" w:sz="0" w:space="0" w:color="auto" w:frame="1"/>
          <w:shd w:val="clear" w:color="auto" w:fill="FFFFFF"/>
        </w:rPr>
        <w:t>curves</w:t>
      </w:r>
      <w:r w:rsidR="00A60346" w:rsidRPr="005D2514">
        <w:rPr>
          <w:rFonts w:ascii="Times New Roman" w:hAnsi="Times New Roman" w:cs="Times New Roman"/>
          <w:color w:val="000000" w:themeColor="text1"/>
          <w:sz w:val="24"/>
          <w:szCs w:val="24"/>
          <w:bdr w:val="none" w:sz="0" w:space="0" w:color="auto" w:frame="1"/>
          <w:shd w:val="clear" w:color="auto" w:fill="FFFFFF"/>
        </w:rPr>
        <w:t xml:space="preserve"> for the samples</w:t>
      </w:r>
      <w:r w:rsidRPr="005D2514">
        <w:rPr>
          <w:rFonts w:ascii="Times New Roman" w:hAnsi="Times New Roman" w:cs="Times New Roman"/>
          <w:color w:val="000000" w:themeColor="text1"/>
          <w:sz w:val="24"/>
          <w:szCs w:val="24"/>
          <w:bdr w:val="none" w:sz="0" w:space="0" w:color="auto" w:frame="1"/>
          <w:shd w:val="clear" w:color="auto" w:fill="FFFFFF"/>
        </w:rPr>
        <w:t xml:space="preserve">. </w:t>
      </w:r>
      <w:r w:rsidRPr="005D2514">
        <w:rPr>
          <w:rFonts w:ascii="Times New Roman" w:hAnsi="Times New Roman" w:cs="Times New Roman"/>
          <w:color w:val="000000" w:themeColor="text1"/>
          <w:sz w:val="24"/>
          <w:szCs w:val="24"/>
        </w:rPr>
        <w:t xml:space="preserve">The </w:t>
      </w:r>
      <w:r w:rsidR="00AC3EC6" w:rsidRPr="005D2514">
        <w:rPr>
          <w:rFonts w:ascii="Times New Roman" w:hAnsi="Times New Roman" w:cs="Times New Roman"/>
          <w:color w:val="000000" w:themeColor="text1"/>
          <w:sz w:val="24"/>
          <w:szCs w:val="24"/>
        </w:rPr>
        <w:t xml:space="preserve">molecular weight distribution (MWD), </w:t>
      </w:r>
      <w:r w:rsidRPr="005D2514">
        <w:rPr>
          <w:rFonts w:ascii="Times New Roman" w:hAnsi="Times New Roman" w:cs="Times New Roman"/>
          <w:color w:val="000000" w:themeColor="text1"/>
          <w:sz w:val="24"/>
          <w:szCs w:val="24"/>
        </w:rPr>
        <w:t>molecular weight average</w:t>
      </w:r>
      <w:r w:rsidR="00F702E7" w:rsidRPr="005D2514">
        <w:rPr>
          <w:rFonts w:ascii="Times New Roman" w:hAnsi="Times New Roman" w:cs="Times New Roman"/>
          <w:color w:val="000000" w:themeColor="text1"/>
          <w:sz w:val="24"/>
          <w:szCs w:val="24"/>
        </w:rPr>
        <w:t>s</w:t>
      </w:r>
      <w:r w:rsidRPr="005D2514">
        <w:rPr>
          <w:rFonts w:ascii="Times New Roman" w:hAnsi="Times New Roman" w:cs="Times New Roman"/>
          <w:color w:val="000000" w:themeColor="text1"/>
          <w:sz w:val="24"/>
          <w:szCs w:val="24"/>
        </w:rPr>
        <w:t xml:space="preserve"> </w:t>
      </w:r>
      <w:r w:rsidR="00AE0A34" w:rsidRPr="005D2514">
        <w:rPr>
          <w:rFonts w:ascii="Times New Roman" w:hAnsi="Times New Roman" w:cs="Times New Roman"/>
          <w:color w:val="000000" w:themeColor="text1"/>
          <w:sz w:val="24"/>
          <w:szCs w:val="24"/>
        </w:rPr>
        <w:t>(M</w:t>
      </w:r>
      <w:r w:rsidR="00AE0A34" w:rsidRPr="005D2514">
        <w:rPr>
          <w:rFonts w:ascii="Times New Roman" w:hAnsi="Times New Roman" w:cs="Times New Roman"/>
          <w:color w:val="000000" w:themeColor="text1"/>
          <w:sz w:val="24"/>
          <w:szCs w:val="24"/>
          <w:vertAlign w:val="subscript"/>
        </w:rPr>
        <w:t>w</w:t>
      </w:r>
      <w:r w:rsidR="00AE0A34" w:rsidRPr="005D2514">
        <w:rPr>
          <w:rFonts w:ascii="Times New Roman" w:hAnsi="Times New Roman" w:cs="Times New Roman" w:hint="eastAsia"/>
          <w:color w:val="000000" w:themeColor="text1"/>
          <w:sz w:val="24"/>
          <w:szCs w:val="24"/>
        </w:rPr>
        <w:t>)</w:t>
      </w:r>
      <w:r w:rsidR="00313DBD" w:rsidRPr="005D2514">
        <w:rPr>
          <w:rFonts w:ascii="Times New Roman" w:hAnsi="Times New Roman" w:cs="Times New Roman"/>
          <w:color w:val="000000" w:themeColor="text1"/>
          <w:sz w:val="24"/>
          <w:szCs w:val="24"/>
        </w:rPr>
        <w:t>,</w:t>
      </w:r>
      <w:r w:rsidR="00AE0A34" w:rsidRPr="005D2514">
        <w:rPr>
          <w:rFonts w:ascii="Times New Roman" w:hAnsi="Times New Roman" w:cs="Times New Roman"/>
          <w:color w:val="000000" w:themeColor="text1"/>
          <w:sz w:val="24"/>
          <w:szCs w:val="24"/>
        </w:rPr>
        <w:t xml:space="preserve"> </w:t>
      </w:r>
      <w:r w:rsidRPr="005D2514">
        <w:rPr>
          <w:rFonts w:ascii="Times New Roman" w:hAnsi="Times New Roman" w:cs="Times New Roman"/>
          <w:color w:val="000000" w:themeColor="text1"/>
          <w:sz w:val="24"/>
          <w:szCs w:val="24"/>
        </w:rPr>
        <w:t>and polydispersity index</w:t>
      </w:r>
      <w:r w:rsidR="00F702E7" w:rsidRPr="005D2514">
        <w:rPr>
          <w:rFonts w:ascii="Times New Roman" w:hAnsi="Times New Roman" w:cs="Times New Roman"/>
          <w:color w:val="000000" w:themeColor="text1"/>
          <w:sz w:val="24"/>
          <w:szCs w:val="24"/>
        </w:rPr>
        <w:t>es</w:t>
      </w:r>
      <w:r w:rsidRPr="005D2514">
        <w:rPr>
          <w:rFonts w:ascii="Times New Roman" w:hAnsi="Times New Roman" w:cs="Times New Roman"/>
          <w:color w:val="000000" w:themeColor="text1"/>
          <w:sz w:val="24"/>
          <w:szCs w:val="24"/>
        </w:rPr>
        <w:t xml:space="preserve"> </w:t>
      </w:r>
      <w:r w:rsidR="00AE0A34" w:rsidRPr="005D2514">
        <w:rPr>
          <w:rFonts w:ascii="Times New Roman" w:hAnsi="Times New Roman" w:cs="Times New Roman"/>
          <w:color w:val="000000" w:themeColor="text1"/>
          <w:sz w:val="24"/>
          <w:szCs w:val="24"/>
        </w:rPr>
        <w:t xml:space="preserve">(PI) </w:t>
      </w:r>
      <w:r w:rsidRPr="005D2514">
        <w:rPr>
          <w:rFonts w:ascii="Times New Roman" w:hAnsi="Times New Roman" w:cs="Times New Roman"/>
          <w:color w:val="000000" w:themeColor="text1"/>
          <w:sz w:val="24"/>
          <w:szCs w:val="24"/>
        </w:rPr>
        <w:t xml:space="preserve">of </w:t>
      </w:r>
      <w:r w:rsidR="00F702E7" w:rsidRPr="005D2514">
        <w:rPr>
          <w:rFonts w:ascii="Times New Roman" w:hAnsi="Times New Roman" w:cs="Times New Roman"/>
          <w:color w:val="000000" w:themeColor="text1"/>
          <w:sz w:val="24"/>
          <w:szCs w:val="24"/>
        </w:rPr>
        <w:t>the</w:t>
      </w:r>
      <w:r w:rsidR="00765523" w:rsidRPr="005D2514">
        <w:rPr>
          <w:rFonts w:ascii="Times New Roman" w:hAnsi="Times New Roman" w:cs="Times New Roman"/>
          <w:color w:val="000000" w:themeColor="text1"/>
          <w:sz w:val="24"/>
          <w:szCs w:val="24"/>
        </w:rPr>
        <w:t xml:space="preserve"> </w:t>
      </w:r>
      <w:r w:rsidR="004221E2" w:rsidRPr="005D2514">
        <w:rPr>
          <w:rFonts w:ascii="Times New Roman" w:hAnsi="Times New Roman" w:cs="Times New Roman"/>
          <w:color w:val="000000" w:themeColor="text1"/>
          <w:sz w:val="24"/>
          <w:szCs w:val="24"/>
        </w:rPr>
        <w:t>plastic pellets and waxes from thermal pyrolysis</w:t>
      </w:r>
      <w:r w:rsidRPr="005D2514">
        <w:rPr>
          <w:rFonts w:ascii="Times New Roman" w:hAnsi="Times New Roman" w:cs="Times New Roman"/>
          <w:color w:val="000000" w:themeColor="text1"/>
          <w:sz w:val="24"/>
          <w:szCs w:val="24"/>
        </w:rPr>
        <w:t xml:space="preserve"> </w:t>
      </w:r>
      <w:r w:rsidR="00F702E7" w:rsidRPr="005D2514">
        <w:rPr>
          <w:rFonts w:ascii="Times New Roman" w:hAnsi="Times New Roman" w:cs="Times New Roman"/>
          <w:color w:val="000000" w:themeColor="text1"/>
          <w:sz w:val="24"/>
          <w:szCs w:val="24"/>
        </w:rPr>
        <w:t xml:space="preserve">were </w:t>
      </w:r>
      <w:r w:rsidRPr="005D2514">
        <w:rPr>
          <w:rFonts w:ascii="Times New Roman" w:hAnsi="Times New Roman" w:cs="Times New Roman"/>
          <w:color w:val="000000" w:themeColor="text1"/>
          <w:sz w:val="24"/>
          <w:szCs w:val="24"/>
        </w:rPr>
        <w:t xml:space="preserve">determined using gel-permeation chromatography </w:t>
      </w:r>
      <w:r w:rsidR="00E531C9" w:rsidRPr="005D2514">
        <w:rPr>
          <w:rFonts w:ascii="Times New Roman" w:hAnsi="Times New Roman" w:cs="Times New Roman"/>
          <w:color w:val="000000" w:themeColor="text1"/>
          <w:sz w:val="24"/>
          <w:szCs w:val="24"/>
        </w:rPr>
        <w:t xml:space="preserve">(GPC) </w:t>
      </w:r>
      <w:r w:rsidRPr="005D2514">
        <w:rPr>
          <w:rFonts w:ascii="Times New Roman" w:hAnsi="Times New Roman" w:cs="Times New Roman"/>
          <w:color w:val="000000" w:themeColor="text1"/>
          <w:sz w:val="24"/>
          <w:szCs w:val="24"/>
        </w:rPr>
        <w:t>coupled with infrared detector (GPC-IR6) (Polymer Char</w:t>
      </w:r>
      <w:r w:rsidR="00031AC4" w:rsidRPr="005D2514">
        <w:rPr>
          <w:rFonts w:ascii="Times New Roman" w:hAnsi="Times New Roman" w:cs="Times New Roman"/>
          <w:color w:val="000000" w:themeColor="text1"/>
          <w:sz w:val="24"/>
          <w:szCs w:val="24"/>
        </w:rPr>
        <w:t>, Spain</w:t>
      </w:r>
      <w:r w:rsidRPr="005D2514">
        <w:rPr>
          <w:rFonts w:ascii="Times New Roman" w:hAnsi="Times New Roman" w:cs="Times New Roman"/>
          <w:color w:val="000000" w:themeColor="text1"/>
          <w:sz w:val="24"/>
          <w:szCs w:val="24"/>
        </w:rPr>
        <w:t xml:space="preserve">) </w:t>
      </w:r>
      <w:r w:rsidRPr="005D2514">
        <w:rPr>
          <w:rFonts w:ascii="Times New Roman" w:hAnsi="Times New Roman" w:cs="Times New Roman"/>
          <w:color w:val="000000" w:themeColor="text1"/>
          <w:sz w:val="24"/>
          <w:szCs w:val="24"/>
        </w:rPr>
        <w:fldChar w:fldCharType="begin">
          <w:fldData xml:space="preserve">PEVuZE5vdGU+PENpdGU+PEF1dGhvcj5CYWVuYS1Hb256w6FsZXo8L0F1dGhvcj48WWVhcj4yMDIw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</w:fldData>
        </w:fldChar>
      </w:r>
      <w:r w:rsidR="00A2520A" w:rsidRPr="005D2514">
        <w:rPr>
          <w:rFonts w:ascii="Times New Roman" w:hAnsi="Times New Roman" w:cs="Times New Roman"/>
          <w:color w:val="000000" w:themeColor="text1"/>
          <w:sz w:val="24"/>
          <w:szCs w:val="24"/>
        </w:rPr>
        <w:instrText xml:space="preserve"> ADDIN EN.CITE </w:instrText>
      </w:r>
      <w:r w:rsidR="00A2520A" w:rsidRPr="005D2514">
        <w:rPr>
          <w:rFonts w:ascii="Times New Roman" w:hAnsi="Times New Roman" w:cs="Times New Roman"/>
          <w:color w:val="000000" w:themeColor="text1"/>
          <w:sz w:val="24"/>
          <w:szCs w:val="24"/>
        </w:rPr>
        <w:fldChar w:fldCharType="begin">
          <w:fldData xml:space="preserve">PEVuZE5vdGU+PENpdGU+PEF1dGhvcj5CYWVuYS1Hb256w6FsZXo8L0F1dGhvcj48WWVhcj4yMDIw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</w:fldData>
        </w:fldChar>
      </w:r>
      <w:r w:rsidR="00A2520A" w:rsidRPr="005D2514">
        <w:rPr>
          <w:rFonts w:ascii="Times New Roman" w:hAnsi="Times New Roman" w:cs="Times New Roman"/>
          <w:color w:val="000000" w:themeColor="text1"/>
          <w:sz w:val="24"/>
          <w:szCs w:val="24"/>
        </w:rPr>
        <w:instrText xml:space="preserve"> ADDIN EN.CITE.DATA </w:instrText>
      </w:r>
      <w:r w:rsidR="00A2520A" w:rsidRPr="005D2514">
        <w:rPr>
          <w:rFonts w:ascii="Times New Roman" w:hAnsi="Times New Roman" w:cs="Times New Roman"/>
          <w:color w:val="000000" w:themeColor="text1"/>
          <w:sz w:val="24"/>
          <w:szCs w:val="24"/>
        </w:rPr>
      </w:r>
      <w:r w:rsidR="00A2520A" w:rsidRPr="005D2514">
        <w:rPr>
          <w:rFonts w:ascii="Times New Roman" w:hAnsi="Times New Roman" w:cs="Times New Roman"/>
          <w:color w:val="000000" w:themeColor="text1"/>
          <w:sz w:val="24"/>
          <w:szCs w:val="24"/>
        </w:rPr>
        <w:fldChar w:fldCharType="end"/>
      </w:r>
      <w:r w:rsidRPr="005D2514">
        <w:rPr>
          <w:rFonts w:ascii="Times New Roman" w:hAnsi="Times New Roman" w:cs="Times New Roman"/>
          <w:color w:val="000000" w:themeColor="text1"/>
          <w:sz w:val="24"/>
          <w:szCs w:val="24"/>
        </w:rPr>
      </w:r>
      <w:r w:rsidRPr="005D2514">
        <w:rPr>
          <w:rFonts w:ascii="Times New Roman" w:hAnsi="Times New Roman" w:cs="Times New Roman"/>
          <w:color w:val="000000" w:themeColor="text1"/>
          <w:sz w:val="24"/>
          <w:szCs w:val="24"/>
        </w:rPr>
        <w:fldChar w:fldCharType="separate"/>
      </w:r>
      <w:r w:rsidR="00A2520A" w:rsidRPr="005D2514">
        <w:rPr>
          <w:rFonts w:ascii="Times New Roman" w:hAnsi="Times New Roman" w:cs="Times New Roman"/>
          <w:noProof/>
          <w:color w:val="000000" w:themeColor="text1"/>
          <w:sz w:val="24"/>
          <w:szCs w:val="24"/>
        </w:rPr>
        <w:t>[19]</w:t>
      </w:r>
      <w:r w:rsidRPr="005D2514">
        <w:rPr>
          <w:rFonts w:ascii="Times New Roman" w:hAnsi="Times New Roman" w:cs="Times New Roman"/>
          <w:color w:val="000000" w:themeColor="text1"/>
          <w:sz w:val="24"/>
          <w:szCs w:val="24"/>
        </w:rPr>
        <w:fldChar w:fldCharType="end"/>
      </w:r>
      <w:r w:rsidRPr="005D2514">
        <w:rPr>
          <w:rFonts w:ascii="Times New Roman" w:hAnsi="Times New Roman" w:cs="Times New Roman"/>
          <w:color w:val="000000" w:themeColor="text1"/>
          <w:sz w:val="24"/>
          <w:szCs w:val="24"/>
        </w:rPr>
        <w:t xml:space="preserve">. The samples </w:t>
      </w:r>
      <w:r w:rsidR="00765523" w:rsidRPr="005D2514">
        <w:rPr>
          <w:rFonts w:ascii="Times New Roman" w:hAnsi="Times New Roman" w:cs="Times New Roman"/>
          <w:color w:val="000000" w:themeColor="text1"/>
          <w:sz w:val="24"/>
          <w:szCs w:val="24"/>
        </w:rPr>
        <w:t>were</w:t>
      </w:r>
      <w:r w:rsidRPr="005D2514">
        <w:rPr>
          <w:rFonts w:ascii="Times New Roman" w:hAnsi="Times New Roman" w:cs="Times New Roman"/>
          <w:color w:val="000000" w:themeColor="text1"/>
          <w:sz w:val="24"/>
          <w:szCs w:val="24"/>
        </w:rPr>
        <w:t xml:space="preserve"> prepared by dissolving approximately 10 mg of </w:t>
      </w:r>
      <w:r w:rsidR="00F702E7" w:rsidRPr="005D2514">
        <w:rPr>
          <w:rFonts w:ascii="Times New Roman" w:hAnsi="Times New Roman" w:cs="Times New Roman"/>
          <w:color w:val="000000" w:themeColor="text1"/>
          <w:sz w:val="24"/>
          <w:szCs w:val="24"/>
        </w:rPr>
        <w:t xml:space="preserve">plastics </w:t>
      </w:r>
      <w:r w:rsidRPr="005D2514">
        <w:rPr>
          <w:rFonts w:ascii="Times New Roman" w:hAnsi="Times New Roman" w:cs="Times New Roman"/>
          <w:color w:val="000000" w:themeColor="text1"/>
          <w:sz w:val="24"/>
          <w:szCs w:val="24"/>
        </w:rPr>
        <w:t>in 1 mL of 1,2-dichlorobenzene at 150 °C, followed by in-line filtration. The M</w:t>
      </w:r>
      <w:r w:rsidRPr="005D2514">
        <w:rPr>
          <w:rFonts w:ascii="Times New Roman" w:hAnsi="Times New Roman" w:cs="Times New Roman"/>
          <w:color w:val="000000" w:themeColor="text1"/>
          <w:sz w:val="24"/>
          <w:szCs w:val="24"/>
          <w:vertAlign w:val="subscript"/>
        </w:rPr>
        <w:t>w</w:t>
      </w:r>
      <w:r w:rsidRPr="005D2514">
        <w:rPr>
          <w:rFonts w:ascii="Times New Roman" w:hAnsi="Times New Roman" w:cs="Times New Roman"/>
          <w:color w:val="000000" w:themeColor="text1"/>
          <w:sz w:val="24"/>
          <w:szCs w:val="24"/>
        </w:rPr>
        <w:t> and PI values referred to the monodisperse PS standards</w:t>
      </w:r>
      <w:r w:rsidR="008B4CC2" w:rsidRPr="005D2514">
        <w:rPr>
          <w:rFonts w:ascii="Times New Roman" w:hAnsi="Times New Roman" w:cs="Times New Roman"/>
          <w:color w:val="000000" w:themeColor="text1"/>
          <w:sz w:val="24"/>
          <w:szCs w:val="24"/>
        </w:rPr>
        <w:t xml:space="preserve"> </w:t>
      </w:r>
      <w:r w:rsidR="00DF5618" w:rsidRPr="005D2514">
        <w:rPr>
          <w:rFonts w:ascii="Times New Roman" w:hAnsi="Times New Roman" w:cs="Times New Roman"/>
          <w:color w:val="000000" w:themeColor="text1"/>
          <w:sz w:val="24"/>
          <w:szCs w:val="24"/>
        </w:rPr>
        <w:fldChar w:fldCharType="begin">
          <w:fldData xml:space="preserve">PEVuZE5vdGU+PENpdGU+PEF1dGhvcj5CYWVuYS1Hb256w6FsZXo8L0F1dGhvcj48WWVhcj4yMDIw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</w:fldData>
        </w:fldChar>
      </w:r>
      <w:r w:rsidR="00A2520A" w:rsidRPr="005D2514">
        <w:rPr>
          <w:rFonts w:ascii="Times New Roman" w:hAnsi="Times New Roman" w:cs="Times New Roman"/>
          <w:color w:val="000000" w:themeColor="text1"/>
          <w:sz w:val="24"/>
          <w:szCs w:val="24"/>
        </w:rPr>
        <w:instrText xml:space="preserve"> ADDIN EN.CITE </w:instrText>
      </w:r>
      <w:r w:rsidR="00A2520A" w:rsidRPr="005D2514">
        <w:rPr>
          <w:rFonts w:ascii="Times New Roman" w:hAnsi="Times New Roman" w:cs="Times New Roman"/>
          <w:color w:val="000000" w:themeColor="text1"/>
          <w:sz w:val="24"/>
          <w:szCs w:val="24"/>
        </w:rPr>
        <w:fldChar w:fldCharType="begin">
          <w:fldData xml:space="preserve">PEVuZE5vdGU+PENpdGU+PEF1dGhvcj5CYWVuYS1Hb256w6FsZXo8L0F1dGhvcj48WWVhcj4yMDIw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</w:fldData>
        </w:fldChar>
      </w:r>
      <w:r w:rsidR="00A2520A" w:rsidRPr="005D2514">
        <w:rPr>
          <w:rFonts w:ascii="Times New Roman" w:hAnsi="Times New Roman" w:cs="Times New Roman"/>
          <w:color w:val="000000" w:themeColor="text1"/>
          <w:sz w:val="24"/>
          <w:szCs w:val="24"/>
        </w:rPr>
        <w:instrText xml:space="preserve"> ADDIN EN.CITE.DATA </w:instrText>
      </w:r>
      <w:r w:rsidR="00A2520A" w:rsidRPr="005D2514">
        <w:rPr>
          <w:rFonts w:ascii="Times New Roman" w:hAnsi="Times New Roman" w:cs="Times New Roman"/>
          <w:color w:val="000000" w:themeColor="text1"/>
          <w:sz w:val="24"/>
          <w:szCs w:val="24"/>
        </w:rPr>
      </w:r>
      <w:r w:rsidR="00A2520A" w:rsidRPr="005D2514">
        <w:rPr>
          <w:rFonts w:ascii="Times New Roman" w:hAnsi="Times New Roman" w:cs="Times New Roman"/>
          <w:color w:val="000000" w:themeColor="text1"/>
          <w:sz w:val="24"/>
          <w:szCs w:val="24"/>
        </w:rPr>
        <w:fldChar w:fldCharType="end"/>
      </w:r>
      <w:r w:rsidR="00DF5618" w:rsidRPr="005D2514">
        <w:rPr>
          <w:rFonts w:ascii="Times New Roman" w:hAnsi="Times New Roman" w:cs="Times New Roman"/>
          <w:color w:val="000000" w:themeColor="text1"/>
          <w:sz w:val="24"/>
          <w:szCs w:val="24"/>
        </w:rPr>
      </w:r>
      <w:r w:rsidR="00DF5618" w:rsidRPr="005D2514">
        <w:rPr>
          <w:rFonts w:ascii="Times New Roman" w:hAnsi="Times New Roman" w:cs="Times New Roman"/>
          <w:color w:val="000000" w:themeColor="text1"/>
          <w:sz w:val="24"/>
          <w:szCs w:val="24"/>
        </w:rPr>
        <w:fldChar w:fldCharType="separate"/>
      </w:r>
      <w:r w:rsidR="00A2520A" w:rsidRPr="005D2514">
        <w:rPr>
          <w:rFonts w:ascii="Times New Roman" w:hAnsi="Times New Roman" w:cs="Times New Roman"/>
          <w:noProof/>
          <w:color w:val="000000" w:themeColor="text1"/>
          <w:sz w:val="24"/>
          <w:szCs w:val="24"/>
        </w:rPr>
        <w:t>[19]</w:t>
      </w:r>
      <w:r w:rsidR="00DF5618" w:rsidRPr="005D2514">
        <w:rPr>
          <w:rFonts w:ascii="Times New Roman" w:hAnsi="Times New Roman" w:cs="Times New Roman"/>
          <w:color w:val="000000" w:themeColor="text1"/>
          <w:sz w:val="24"/>
          <w:szCs w:val="24"/>
        </w:rPr>
        <w:fldChar w:fldCharType="end"/>
      </w:r>
      <w:r w:rsidRPr="005D2514">
        <w:rPr>
          <w:rFonts w:ascii="Times New Roman" w:hAnsi="Times New Roman" w:cs="Times New Roman"/>
          <w:color w:val="000000" w:themeColor="text1"/>
          <w:sz w:val="24"/>
          <w:szCs w:val="24"/>
        </w:rPr>
        <w:t>.</w:t>
      </w:r>
      <w:r w:rsidR="00D21BB0" w:rsidRPr="005D2514">
        <w:rPr>
          <w:rFonts w:ascii="Times New Roman" w:hAnsi="Times New Roman" w:cs="Times New Roman"/>
          <w:color w:val="000000" w:themeColor="text1"/>
          <w:sz w:val="24"/>
          <w:szCs w:val="24"/>
        </w:rPr>
        <w:t xml:space="preserve"> </w:t>
      </w:r>
    </w:p>
    <w:p w14:paraId="513BA347" w14:textId="38F17AA1" w:rsidR="00A80FBA" w:rsidRPr="005D2514" w:rsidRDefault="0080723C" w:rsidP="00FE6883">
      <w:pPr>
        <w:spacing w:line="480" w:lineRule="auto"/>
        <w:ind w:firstLine="720"/>
        <w:jc w:val="both"/>
        <w:rPr>
          <w:rFonts w:ascii="Times New Roman" w:hAnsi="Times New Roman" w:cs="Times New Roman"/>
          <w:color w:val="000000"/>
          <w:sz w:val="24"/>
          <w:szCs w:val="24"/>
        </w:rPr>
      </w:pPr>
      <w:bookmarkStart w:id="16" w:name="_Hlk94445310"/>
      <w:bookmarkStart w:id="17" w:name="_Hlk90396981"/>
      <w:r w:rsidRPr="005D2514">
        <w:rPr>
          <w:rFonts w:ascii="Times New Roman" w:hAnsi="Times New Roman" w:cs="Times New Roman"/>
          <w:color w:val="000000" w:themeColor="text1"/>
          <w:sz w:val="24"/>
          <w:szCs w:val="24"/>
        </w:rPr>
        <w:t xml:space="preserve">The </w:t>
      </w:r>
      <w:r w:rsidRPr="005D2514">
        <w:rPr>
          <w:rFonts w:ascii="Times New Roman" w:hAnsi="Times New Roman" w:cs="Times New Roman" w:hint="eastAsia"/>
          <w:color w:val="000000" w:themeColor="text1"/>
          <w:sz w:val="24"/>
          <w:szCs w:val="24"/>
        </w:rPr>
        <w:t>den</w:t>
      </w:r>
      <w:r w:rsidRPr="005D2514">
        <w:rPr>
          <w:rFonts w:ascii="Times New Roman" w:hAnsi="Times New Roman" w:cs="Times New Roman"/>
          <w:color w:val="000000" w:themeColor="text1"/>
          <w:sz w:val="24"/>
          <w:szCs w:val="24"/>
        </w:rPr>
        <w:t xml:space="preserve">sity and strength of </w:t>
      </w:r>
      <w:r w:rsidR="006017D2" w:rsidRPr="005D2514">
        <w:rPr>
          <w:rFonts w:ascii="Times New Roman" w:hAnsi="Times New Roman" w:cs="Times New Roman"/>
          <w:color w:val="000000" w:themeColor="text1"/>
          <w:sz w:val="24"/>
          <w:szCs w:val="24"/>
        </w:rPr>
        <w:t xml:space="preserve">the </w:t>
      </w:r>
      <w:r w:rsidRPr="005D2514">
        <w:rPr>
          <w:rFonts w:ascii="Times New Roman" w:hAnsi="Times New Roman" w:cs="Times New Roman"/>
          <w:color w:val="000000" w:themeColor="text1"/>
          <w:sz w:val="24"/>
          <w:szCs w:val="24"/>
        </w:rPr>
        <w:t xml:space="preserve">Brønsted acidic sites on the catalysts were characterised based on </w:t>
      </w:r>
      <w:r w:rsidR="00D36C56" w:rsidRPr="005D2514">
        <w:rPr>
          <w:rFonts w:ascii="Times New Roman" w:hAnsi="Times New Roman" w:cs="Times New Roman"/>
          <w:color w:val="000000" w:themeColor="text1"/>
          <w:sz w:val="24"/>
          <w:szCs w:val="24"/>
        </w:rPr>
        <w:t xml:space="preserve">the </w:t>
      </w:r>
      <w:r w:rsidRPr="005D2514">
        <w:rPr>
          <w:rFonts w:ascii="Times New Roman" w:hAnsi="Times New Roman" w:cs="Times New Roman"/>
          <w:color w:val="000000" w:themeColor="text1"/>
          <w:sz w:val="24"/>
          <w:szCs w:val="24"/>
        </w:rPr>
        <w:t>thermogravimetric measurement o</w:t>
      </w:r>
      <w:r w:rsidR="00D36C56" w:rsidRPr="005D2514">
        <w:rPr>
          <w:rFonts w:ascii="Times New Roman" w:hAnsi="Times New Roman" w:cs="Times New Roman"/>
          <w:color w:val="000000" w:themeColor="text1"/>
          <w:sz w:val="24"/>
          <w:szCs w:val="24"/>
        </w:rPr>
        <w:t>f</w:t>
      </w:r>
      <w:r w:rsidRPr="005D2514">
        <w:rPr>
          <w:rFonts w:ascii="Times New Roman" w:hAnsi="Times New Roman" w:cs="Times New Roman"/>
          <w:color w:val="000000" w:themeColor="text1"/>
          <w:sz w:val="24"/>
          <w:szCs w:val="24"/>
        </w:rPr>
        <w:t xml:space="preserve"> temperature-programmed decomposition of </w:t>
      </w:r>
      <w:r w:rsidRPr="005D2514">
        <w:rPr>
          <w:rFonts w:ascii="Times New Roman" w:hAnsi="Times New Roman" w:cs="Times New Roman"/>
          <w:i/>
          <w:iCs/>
          <w:color w:val="000000" w:themeColor="text1"/>
          <w:sz w:val="24"/>
          <w:szCs w:val="24"/>
        </w:rPr>
        <w:t>n</w:t>
      </w:r>
      <w:r w:rsidRPr="005D2514">
        <w:rPr>
          <w:rFonts w:ascii="Times New Roman" w:hAnsi="Times New Roman" w:cs="Times New Roman"/>
          <w:color w:val="000000" w:themeColor="text1"/>
          <w:sz w:val="24"/>
          <w:szCs w:val="24"/>
        </w:rPr>
        <w:t>-propylamine</w:t>
      </w:r>
      <w:r w:rsidR="0081371A" w:rsidRPr="005D2514">
        <w:rPr>
          <w:rFonts w:ascii="Times New Roman" w:hAnsi="Times New Roman" w:cs="Times New Roman"/>
          <w:color w:val="000000" w:themeColor="text1"/>
          <w:sz w:val="24"/>
          <w:szCs w:val="24"/>
        </w:rPr>
        <w:t xml:space="preserve"> (NPA) </w:t>
      </w:r>
      <w:r w:rsidRPr="005D2514">
        <w:rPr>
          <w:rFonts w:ascii="Times New Roman" w:hAnsi="Times New Roman" w:cs="Times New Roman"/>
          <w:color w:val="000000" w:themeColor="text1"/>
          <w:sz w:val="24"/>
          <w:szCs w:val="24"/>
        </w:rPr>
        <w:t>in a DSC-TGA thermal analyser (M</w:t>
      </w:r>
      <w:r w:rsidRPr="005D2514">
        <w:rPr>
          <w:rFonts w:ascii="Times New Roman" w:hAnsi="Times New Roman" w:cs="Times New Roman" w:hint="eastAsia"/>
          <w:color w:val="000000" w:themeColor="text1"/>
          <w:sz w:val="24"/>
          <w:szCs w:val="24"/>
        </w:rPr>
        <w:t>odel</w:t>
      </w:r>
      <w:r w:rsidRPr="005D2514">
        <w:rPr>
          <w:rFonts w:ascii="Times New Roman" w:hAnsi="Times New Roman" w:cs="Times New Roman"/>
          <w:color w:val="000000" w:themeColor="text1"/>
          <w:sz w:val="24"/>
          <w:szCs w:val="24"/>
        </w:rPr>
        <w:t xml:space="preserve">: SDT Q600, TA Instruments) </w:t>
      </w:r>
      <w:r w:rsidRPr="005D2514">
        <w:rPr>
          <w:rFonts w:ascii="Times New Roman" w:hAnsi="Times New Roman" w:cs="Times New Roman"/>
          <w:color w:val="000000" w:themeColor="text1"/>
          <w:sz w:val="24"/>
          <w:szCs w:val="24"/>
        </w:rPr>
        <w:fldChar w:fldCharType="begin"/>
      </w:r>
      <w:r w:rsidR="00A2520A" w:rsidRPr="005D2514">
        <w:rPr>
          <w:rFonts w:ascii="Times New Roman" w:hAnsi="Times New Roman" w:cs="Times New Roman"/>
          <w:color w:val="000000" w:themeColor="text1"/>
          <w:sz w:val="24"/>
          <w:szCs w:val="24"/>
        </w:rPr>
        <w:instrText xml:space="preserve"> ADDIN EN.CITE &lt;EndNote&gt;&lt;Cite&gt;&lt;Author&gt;R. G. Leliveld&lt;/Author&gt;&lt;Year&gt;1998&lt;/Year&gt;&lt;RecNum&gt;2594&lt;/RecNum&gt;&lt;DisplayText&gt;[20]&lt;/DisplayText&gt;&lt;record&gt;&lt;rec-number&gt;2594&lt;/rec-number&gt;&lt;foreign-keys&gt;&lt;key app="EN" db-id="d00fp0swgwtv0kewt5vxfdtysrz5wf2sdt20" timestamp="1647687822"&gt;2594&lt;/key&gt;&lt;/foreign-keys&gt;&lt;ref-type name="Journal Article"&gt;17&lt;/ref-type&gt;&lt;contributors&gt;&lt;authors&gt;&lt;author&gt;R. G. Leliveld, Bob&lt;/author&gt;&lt;author&gt;J. H. V. Kerkhoffs, Meike&lt;/author&gt;&lt;author&gt;A. Broersma, Fred&lt;/author&gt;&lt;author&gt;A. J. van Dillen, Jos&lt;/author&gt;&lt;author&gt;W. Geus, John&lt;/author&gt;&lt;author&gt;C. Koningsberger, Diek&lt;/author&gt;&lt;/authors&gt;&lt;/contributors&gt;&lt;titles&gt;&lt;title&gt;Acidic properties of synthetic saponites studied by pyridine IR and TPD-TG of n-propylamine&lt;/title&gt;&lt;secondary-title&gt;Journal of the Chemical Society, Faraday Transactions&lt;/secondary-title&gt;&lt;/titles&gt;&lt;periodical&gt;&lt;full-title&gt;Journal of the Chemical Society, Faraday Transactions&lt;/full-title&gt;&lt;abbr-1&gt;J. Chem. Soc., Faraday Trans.&lt;/abbr-1&gt;&lt;abbr-2&gt;J Chem Soc, Faraday Trans&lt;/abbr-2&gt;&lt;/periodical&gt;&lt;pages&gt;315&lt;/pages&gt;&lt;volume&gt;94&lt;/volume&gt;&lt;number&gt;2&lt;/number&gt;&lt;dates&gt;&lt;year&gt;1998&lt;/year&gt;&lt;/dates&gt;&lt;publisher&gt;The Royal Society of Chemistry&lt;/publisher&gt;&lt;isbn&gt;0956-5000&amp;#xD;1364-5455&lt;/isbn&gt;&lt;work-type&gt;10.1039/A705357F&lt;/work-type&gt;&lt;urls&gt;&lt;related-urls&gt;&lt;url&gt;http://dx.doi.org/10.1039/A705357F&lt;/url&gt;&lt;/related-urls&gt;&lt;/urls&gt;&lt;electronic-resource-num&gt;10.1039/a705357f&lt;/electronic-resource-num&gt;&lt;/record&gt;&lt;/Cite&gt;&lt;/EndNote&gt;</w:instrText>
      </w:r>
      <w:r w:rsidRPr="005D2514">
        <w:rPr>
          <w:rFonts w:ascii="Times New Roman" w:hAnsi="Times New Roman" w:cs="Times New Roman"/>
          <w:color w:val="000000" w:themeColor="text1"/>
          <w:sz w:val="24"/>
          <w:szCs w:val="24"/>
        </w:rPr>
        <w:fldChar w:fldCharType="separate"/>
      </w:r>
      <w:r w:rsidR="00A2520A" w:rsidRPr="005D2514">
        <w:rPr>
          <w:rFonts w:ascii="Times New Roman" w:hAnsi="Times New Roman" w:cs="Times New Roman"/>
          <w:noProof/>
          <w:color w:val="000000" w:themeColor="text1"/>
          <w:sz w:val="24"/>
          <w:szCs w:val="24"/>
        </w:rPr>
        <w:t>[20]</w:t>
      </w:r>
      <w:r w:rsidRPr="005D2514">
        <w:rPr>
          <w:rFonts w:ascii="Times New Roman" w:hAnsi="Times New Roman" w:cs="Times New Roman"/>
          <w:color w:val="000000" w:themeColor="text1"/>
          <w:sz w:val="24"/>
          <w:szCs w:val="24"/>
        </w:rPr>
        <w:fldChar w:fldCharType="end"/>
      </w:r>
      <w:r w:rsidRPr="005D2514">
        <w:rPr>
          <w:rFonts w:ascii="Times New Roman" w:hAnsi="Times New Roman" w:cs="Times New Roman"/>
          <w:color w:val="000000" w:themeColor="text1"/>
          <w:sz w:val="24"/>
          <w:szCs w:val="24"/>
        </w:rPr>
        <w:t xml:space="preserve">. </w:t>
      </w:r>
      <w:r w:rsidRPr="005D2514">
        <w:rPr>
          <w:rFonts w:ascii="Times New Roman" w:hAnsi="Times New Roman" w:cs="Times New Roman" w:hint="eastAsia"/>
          <w:color w:val="000000" w:themeColor="text1"/>
          <w:sz w:val="24"/>
          <w:szCs w:val="24"/>
        </w:rPr>
        <w:t>The</w:t>
      </w:r>
      <w:r w:rsidRPr="005D2514">
        <w:rPr>
          <w:rFonts w:ascii="Times New Roman" w:hAnsi="Times New Roman" w:cs="Times New Roman"/>
          <w:color w:val="000000" w:themeColor="text1"/>
          <w:sz w:val="24"/>
          <w:szCs w:val="24"/>
        </w:rPr>
        <w:t xml:space="preserve"> sample was heated at 600 °C for 30 min in </w:t>
      </w:r>
      <w:r w:rsidR="00B75260" w:rsidRPr="005D2514">
        <w:rPr>
          <w:rFonts w:ascii="Times New Roman" w:hAnsi="Times New Roman" w:cs="Times New Roman"/>
          <w:color w:val="000000" w:themeColor="text1"/>
          <w:sz w:val="24"/>
          <w:szCs w:val="24"/>
        </w:rPr>
        <w:t>nitrogen</w:t>
      </w:r>
      <w:r w:rsidRPr="005D2514">
        <w:rPr>
          <w:rFonts w:ascii="Times New Roman" w:hAnsi="Times New Roman" w:cs="Times New Roman"/>
          <w:color w:val="000000" w:themeColor="text1"/>
          <w:sz w:val="24"/>
          <w:szCs w:val="24"/>
        </w:rPr>
        <w:t xml:space="preserve"> flow </w:t>
      </w:r>
      <w:r w:rsidR="00D21BB0" w:rsidRPr="005D2514">
        <w:rPr>
          <w:rFonts w:ascii="Times New Roman" w:hAnsi="Times New Roman" w:cs="Times New Roman"/>
          <w:color w:val="000000" w:themeColor="text1"/>
          <w:sz w:val="24"/>
          <w:szCs w:val="24"/>
        </w:rPr>
        <w:t xml:space="preserve">(30 mL/min) </w:t>
      </w:r>
      <w:r w:rsidRPr="005D2514">
        <w:rPr>
          <w:rFonts w:ascii="Times New Roman" w:hAnsi="Times New Roman" w:cs="Times New Roman"/>
          <w:color w:val="000000" w:themeColor="text1"/>
          <w:sz w:val="24"/>
          <w:szCs w:val="24"/>
        </w:rPr>
        <w:t xml:space="preserve">to remove all absorbed impurities </w:t>
      </w:r>
      <w:r w:rsidR="008A1122" w:rsidRPr="005D2514">
        <w:rPr>
          <w:rFonts w:ascii="Times New Roman" w:hAnsi="Times New Roman" w:cs="Times New Roman"/>
          <w:color w:val="000000" w:themeColor="text1"/>
          <w:sz w:val="24"/>
          <w:szCs w:val="24"/>
        </w:rPr>
        <w:t xml:space="preserve">and </w:t>
      </w:r>
      <w:r w:rsidRPr="005D2514">
        <w:rPr>
          <w:rFonts w:ascii="Times New Roman" w:hAnsi="Times New Roman" w:cs="Times New Roman"/>
          <w:color w:val="000000" w:themeColor="text1"/>
          <w:sz w:val="24"/>
          <w:szCs w:val="24"/>
        </w:rPr>
        <w:t xml:space="preserve">then saturated with NPA at 150 °C. After that, the sample was heated </w:t>
      </w:r>
      <w:r w:rsidR="00B75260" w:rsidRPr="005D2514">
        <w:rPr>
          <w:rFonts w:ascii="Times New Roman" w:hAnsi="Times New Roman" w:cs="Times New Roman"/>
          <w:color w:val="000000" w:themeColor="text1"/>
          <w:sz w:val="24"/>
          <w:szCs w:val="24"/>
        </w:rPr>
        <w:t>in</w:t>
      </w:r>
      <w:r w:rsidRPr="005D2514">
        <w:rPr>
          <w:rFonts w:ascii="Times New Roman" w:hAnsi="Times New Roman" w:cs="Times New Roman"/>
          <w:color w:val="000000" w:themeColor="text1"/>
          <w:sz w:val="24"/>
          <w:szCs w:val="24"/>
        </w:rPr>
        <w:t xml:space="preserve"> nitrogen </w:t>
      </w:r>
      <w:r w:rsidR="00B75260" w:rsidRPr="005D2514">
        <w:rPr>
          <w:rFonts w:ascii="Times New Roman" w:hAnsi="Times New Roman" w:cs="Times New Roman"/>
          <w:color w:val="000000" w:themeColor="text1"/>
          <w:sz w:val="24"/>
          <w:szCs w:val="24"/>
        </w:rPr>
        <w:t xml:space="preserve">flow </w:t>
      </w:r>
      <w:r w:rsidRPr="005D2514">
        <w:rPr>
          <w:rFonts w:ascii="Times New Roman" w:hAnsi="Times New Roman" w:cs="Times New Roman"/>
          <w:color w:val="000000" w:themeColor="text1"/>
          <w:sz w:val="24"/>
          <w:szCs w:val="24"/>
        </w:rPr>
        <w:t xml:space="preserve">(30 mL/min) at 150-700 °C </w:t>
      </w:r>
      <w:r w:rsidR="00B75260" w:rsidRPr="005D2514">
        <w:rPr>
          <w:rFonts w:ascii="Times New Roman" w:hAnsi="Times New Roman" w:cs="Times New Roman"/>
          <w:color w:val="000000" w:themeColor="text1"/>
          <w:sz w:val="24"/>
          <w:szCs w:val="24"/>
        </w:rPr>
        <w:t xml:space="preserve">with a heating rate of </w:t>
      </w:r>
      <w:r w:rsidRPr="005D2514">
        <w:rPr>
          <w:rFonts w:ascii="Times New Roman" w:hAnsi="Times New Roman" w:cs="Times New Roman"/>
          <w:color w:val="000000" w:themeColor="text1"/>
          <w:sz w:val="24"/>
          <w:szCs w:val="24"/>
        </w:rPr>
        <w:t xml:space="preserve">10 °C/min. </w:t>
      </w:r>
      <w:r w:rsidR="003E370E" w:rsidRPr="005D2514">
        <w:rPr>
          <w:rFonts w:ascii="Times New Roman" w:hAnsi="Times New Roman" w:cs="Times New Roman"/>
          <w:color w:val="000000" w:themeColor="text1"/>
          <w:sz w:val="24"/>
          <w:szCs w:val="24"/>
        </w:rPr>
        <w:t>The textural properties of the catalysts were characteri</w:t>
      </w:r>
      <w:r w:rsidR="00E05B49" w:rsidRPr="005D2514">
        <w:rPr>
          <w:rFonts w:ascii="Times New Roman" w:hAnsi="Times New Roman" w:cs="Times New Roman"/>
          <w:color w:val="000000" w:themeColor="text1"/>
          <w:sz w:val="24"/>
          <w:szCs w:val="24"/>
        </w:rPr>
        <w:t>s</w:t>
      </w:r>
      <w:r w:rsidR="003E370E" w:rsidRPr="005D2514">
        <w:rPr>
          <w:rFonts w:ascii="Times New Roman" w:hAnsi="Times New Roman" w:cs="Times New Roman"/>
          <w:color w:val="000000" w:themeColor="text1"/>
          <w:sz w:val="24"/>
          <w:szCs w:val="24"/>
        </w:rPr>
        <w:t xml:space="preserve">ed based on the nitrogen adsorption-desorption isotherm produced by </w:t>
      </w:r>
      <w:r w:rsidR="00B56750" w:rsidRPr="005D2514">
        <w:rPr>
          <w:rFonts w:ascii="Times New Roman" w:hAnsi="Times New Roman" w:cs="Times New Roman"/>
          <w:color w:val="000000" w:themeColor="text1"/>
          <w:sz w:val="24"/>
          <w:szCs w:val="24"/>
        </w:rPr>
        <w:t>the</w:t>
      </w:r>
      <w:r w:rsidR="003E370E" w:rsidRPr="005D2514">
        <w:rPr>
          <w:rFonts w:ascii="Times New Roman" w:hAnsi="Times New Roman" w:cs="Times New Roman"/>
          <w:color w:val="000000" w:themeColor="text1"/>
          <w:sz w:val="24"/>
          <w:szCs w:val="24"/>
        </w:rPr>
        <w:t xml:space="preserve"> Micromeritics Gemini 2360 instrument at </w:t>
      </w:r>
      <w:r w:rsidR="00576145" w:rsidRPr="005D2514">
        <w:rPr>
          <w:rFonts w:ascii="Times New Roman" w:hAnsi="Times New Roman" w:cs="Times New Roman"/>
          <w:color w:val="000000" w:themeColor="text1"/>
          <w:sz w:val="24"/>
          <w:szCs w:val="24"/>
        </w:rPr>
        <w:t>‒</w:t>
      </w:r>
      <w:r w:rsidR="003E370E" w:rsidRPr="005D2514">
        <w:rPr>
          <w:rFonts w:ascii="Times New Roman" w:hAnsi="Times New Roman" w:cs="Times New Roman"/>
          <w:color w:val="000000" w:themeColor="text1"/>
          <w:sz w:val="24"/>
          <w:szCs w:val="24"/>
        </w:rPr>
        <w:t xml:space="preserve">196 °C </w:t>
      </w:r>
      <w:r w:rsidR="003E370E" w:rsidRPr="005D2514">
        <w:rPr>
          <w:rFonts w:ascii="Times New Roman" w:hAnsi="Times New Roman" w:cs="Times New Roman"/>
          <w:color w:val="000000" w:themeColor="text1"/>
          <w:sz w:val="24"/>
          <w:szCs w:val="24"/>
        </w:rPr>
        <w:fldChar w:fldCharType="begin">
          <w:fldData xml:space="preserve">PEVuZE5vdGU+PENpdGU+PEF1dGhvcj5Xb25nPC9BdXRob3I+PFllYXI+MjAxNjwvWWVhcj48UmVj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</w:fldData>
        </w:fldChar>
      </w:r>
      <w:r w:rsidR="00A2520A" w:rsidRPr="005D2514">
        <w:rPr>
          <w:rFonts w:ascii="Times New Roman" w:hAnsi="Times New Roman" w:cs="Times New Roman"/>
          <w:color w:val="000000" w:themeColor="text1"/>
          <w:sz w:val="24"/>
          <w:szCs w:val="24"/>
        </w:rPr>
        <w:instrText xml:space="preserve"> ADDIN EN.CITE </w:instrText>
      </w:r>
      <w:r w:rsidR="00A2520A" w:rsidRPr="005D2514">
        <w:rPr>
          <w:rFonts w:ascii="Times New Roman" w:hAnsi="Times New Roman" w:cs="Times New Roman"/>
          <w:color w:val="000000" w:themeColor="text1"/>
          <w:sz w:val="24"/>
          <w:szCs w:val="24"/>
        </w:rPr>
        <w:fldChar w:fldCharType="begin">
          <w:fldData xml:space="preserve">PEVuZE5vdGU+PENpdGU+PEF1dGhvcj5Xb25nPC9BdXRob3I+PFllYXI+MjAxNjwvWWVhcj48UmVj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</w:fldData>
        </w:fldChar>
      </w:r>
      <w:r w:rsidR="00A2520A" w:rsidRPr="005D2514">
        <w:rPr>
          <w:rFonts w:ascii="Times New Roman" w:hAnsi="Times New Roman" w:cs="Times New Roman"/>
          <w:color w:val="000000" w:themeColor="text1"/>
          <w:sz w:val="24"/>
          <w:szCs w:val="24"/>
        </w:rPr>
        <w:instrText xml:space="preserve"> ADDIN EN.CITE.DATA </w:instrText>
      </w:r>
      <w:r w:rsidR="00A2520A" w:rsidRPr="005D2514">
        <w:rPr>
          <w:rFonts w:ascii="Times New Roman" w:hAnsi="Times New Roman" w:cs="Times New Roman"/>
          <w:color w:val="000000" w:themeColor="text1"/>
          <w:sz w:val="24"/>
          <w:szCs w:val="24"/>
        </w:rPr>
      </w:r>
      <w:r w:rsidR="00A2520A" w:rsidRPr="005D2514">
        <w:rPr>
          <w:rFonts w:ascii="Times New Roman" w:hAnsi="Times New Roman" w:cs="Times New Roman"/>
          <w:color w:val="000000" w:themeColor="text1"/>
          <w:sz w:val="24"/>
          <w:szCs w:val="24"/>
        </w:rPr>
        <w:fldChar w:fldCharType="end"/>
      </w:r>
      <w:r w:rsidR="003E370E" w:rsidRPr="005D2514">
        <w:rPr>
          <w:rFonts w:ascii="Times New Roman" w:hAnsi="Times New Roman" w:cs="Times New Roman"/>
          <w:color w:val="000000" w:themeColor="text1"/>
          <w:sz w:val="24"/>
          <w:szCs w:val="24"/>
        </w:rPr>
      </w:r>
      <w:r w:rsidR="003E370E" w:rsidRPr="005D2514">
        <w:rPr>
          <w:rFonts w:ascii="Times New Roman" w:hAnsi="Times New Roman" w:cs="Times New Roman"/>
          <w:color w:val="000000" w:themeColor="text1"/>
          <w:sz w:val="24"/>
          <w:szCs w:val="24"/>
        </w:rPr>
        <w:fldChar w:fldCharType="separate"/>
      </w:r>
      <w:r w:rsidR="00A2520A" w:rsidRPr="005D2514">
        <w:rPr>
          <w:rFonts w:ascii="Times New Roman" w:hAnsi="Times New Roman" w:cs="Times New Roman"/>
          <w:noProof/>
          <w:color w:val="000000" w:themeColor="text1"/>
          <w:sz w:val="24"/>
          <w:szCs w:val="24"/>
        </w:rPr>
        <w:t>[21]</w:t>
      </w:r>
      <w:r w:rsidR="003E370E" w:rsidRPr="005D2514">
        <w:rPr>
          <w:rFonts w:ascii="Times New Roman" w:hAnsi="Times New Roman" w:cs="Times New Roman"/>
          <w:color w:val="000000" w:themeColor="text1"/>
          <w:sz w:val="24"/>
          <w:szCs w:val="24"/>
        </w:rPr>
        <w:fldChar w:fldCharType="end"/>
      </w:r>
      <w:r w:rsidR="003E370E" w:rsidRPr="005D2514">
        <w:rPr>
          <w:rFonts w:ascii="Times New Roman" w:hAnsi="Times New Roman" w:cs="Times New Roman"/>
          <w:color w:val="000000" w:themeColor="text1"/>
          <w:sz w:val="24"/>
          <w:szCs w:val="24"/>
        </w:rPr>
        <w:t xml:space="preserve">.  </w:t>
      </w:r>
      <w:r w:rsidR="00D36C56" w:rsidRPr="005D2514">
        <w:rPr>
          <w:rFonts w:ascii="Times New Roman" w:hAnsi="Times New Roman" w:cs="Times New Roman"/>
          <w:color w:val="000000" w:themeColor="text1"/>
          <w:sz w:val="24"/>
          <w:szCs w:val="24"/>
        </w:rPr>
        <w:t>Before</w:t>
      </w:r>
      <w:r w:rsidR="003E370E" w:rsidRPr="005D2514">
        <w:rPr>
          <w:rFonts w:ascii="Times New Roman" w:hAnsi="Times New Roman" w:cs="Times New Roman"/>
          <w:color w:val="000000" w:themeColor="text1"/>
          <w:sz w:val="24"/>
          <w:szCs w:val="24"/>
        </w:rPr>
        <w:t xml:space="preserve"> the analysis, the samples were outgassed at 350 °C for 4 hours. The surface area of the samples </w:t>
      </w:r>
      <w:r w:rsidR="00576145" w:rsidRPr="005D2514">
        <w:rPr>
          <w:rFonts w:ascii="Times New Roman" w:hAnsi="Times New Roman" w:cs="Times New Roman"/>
          <w:color w:val="000000" w:themeColor="text1"/>
          <w:sz w:val="24"/>
          <w:szCs w:val="24"/>
        </w:rPr>
        <w:t xml:space="preserve">was </w:t>
      </w:r>
      <w:r w:rsidR="003E370E" w:rsidRPr="005D2514">
        <w:rPr>
          <w:rFonts w:ascii="Times New Roman" w:hAnsi="Times New Roman" w:cs="Times New Roman"/>
          <w:color w:val="000000" w:themeColor="text1"/>
          <w:sz w:val="24"/>
          <w:szCs w:val="24"/>
        </w:rPr>
        <w:t xml:space="preserve">computed using </w:t>
      </w:r>
      <w:r w:rsidR="00F368BF" w:rsidRPr="005D2514">
        <w:rPr>
          <w:rFonts w:ascii="Times New Roman" w:hAnsi="Times New Roman" w:cs="Times New Roman"/>
          <w:color w:val="000000" w:themeColor="text1"/>
          <w:sz w:val="24"/>
          <w:szCs w:val="24"/>
        </w:rPr>
        <w:t xml:space="preserve">the </w:t>
      </w:r>
      <w:r w:rsidR="003E370E" w:rsidRPr="005D2514">
        <w:rPr>
          <w:rFonts w:ascii="Times New Roman" w:hAnsi="Times New Roman" w:cs="Times New Roman"/>
          <w:color w:val="000000" w:themeColor="text1"/>
          <w:sz w:val="24"/>
          <w:szCs w:val="24"/>
        </w:rPr>
        <w:t>Brunauer</w:t>
      </w:r>
      <w:r w:rsidR="00F368BF" w:rsidRPr="005D2514">
        <w:rPr>
          <w:rFonts w:ascii="Times New Roman" w:hAnsi="Times New Roman" w:cs="Times New Roman"/>
          <w:color w:val="000000" w:themeColor="text1"/>
          <w:sz w:val="24"/>
          <w:szCs w:val="24"/>
        </w:rPr>
        <w:t>-</w:t>
      </w:r>
      <w:r w:rsidR="003E370E" w:rsidRPr="005D2514">
        <w:rPr>
          <w:rFonts w:ascii="Times New Roman" w:hAnsi="Times New Roman" w:cs="Times New Roman"/>
          <w:color w:val="000000" w:themeColor="text1"/>
          <w:sz w:val="24"/>
          <w:szCs w:val="24"/>
        </w:rPr>
        <w:t>Emmett</w:t>
      </w:r>
      <w:r w:rsidR="00F368BF" w:rsidRPr="005D2514">
        <w:rPr>
          <w:rFonts w:ascii="Times New Roman" w:hAnsi="Times New Roman" w:cs="Times New Roman"/>
          <w:color w:val="000000" w:themeColor="text1"/>
          <w:sz w:val="24"/>
          <w:szCs w:val="24"/>
        </w:rPr>
        <w:t>-</w:t>
      </w:r>
      <w:r w:rsidR="003E370E" w:rsidRPr="005D2514">
        <w:rPr>
          <w:rFonts w:ascii="Times New Roman" w:hAnsi="Times New Roman" w:cs="Times New Roman"/>
          <w:color w:val="000000" w:themeColor="text1"/>
          <w:sz w:val="24"/>
          <w:szCs w:val="24"/>
        </w:rPr>
        <w:t>Telle</w:t>
      </w:r>
      <w:r w:rsidR="00A23A74" w:rsidRPr="005D2514">
        <w:rPr>
          <w:rFonts w:ascii="Times New Roman" w:hAnsi="Times New Roman" w:cs="Times New Roman"/>
          <w:color w:val="000000" w:themeColor="text1"/>
          <w:sz w:val="24"/>
          <w:szCs w:val="24"/>
        </w:rPr>
        <w:t>r</w:t>
      </w:r>
      <w:r w:rsidR="00E05B49" w:rsidRPr="005D2514">
        <w:rPr>
          <w:rFonts w:ascii="Times New Roman" w:hAnsi="Times New Roman" w:cs="Times New Roman"/>
          <w:color w:val="000000" w:themeColor="text1"/>
          <w:sz w:val="24"/>
          <w:szCs w:val="24"/>
        </w:rPr>
        <w:t>'s</w:t>
      </w:r>
      <w:r w:rsidR="003E370E" w:rsidRPr="005D2514">
        <w:rPr>
          <w:rFonts w:ascii="Times New Roman" w:hAnsi="Times New Roman" w:cs="Times New Roman"/>
          <w:color w:val="000000" w:themeColor="text1"/>
          <w:sz w:val="24"/>
          <w:szCs w:val="24"/>
        </w:rPr>
        <w:t xml:space="preserve"> (BET) equation </w:t>
      </w:r>
      <w:r w:rsidR="00576145" w:rsidRPr="005D2514">
        <w:rPr>
          <w:rFonts w:ascii="Times New Roman" w:hAnsi="Times New Roman" w:cs="Times New Roman"/>
          <w:color w:val="000000" w:themeColor="text1"/>
          <w:sz w:val="24"/>
          <w:szCs w:val="24"/>
        </w:rPr>
        <w:t>from</w:t>
      </w:r>
      <w:r w:rsidR="003E370E" w:rsidRPr="005D2514">
        <w:rPr>
          <w:rFonts w:ascii="Times New Roman" w:hAnsi="Times New Roman" w:cs="Times New Roman"/>
          <w:color w:val="000000" w:themeColor="text1"/>
          <w:sz w:val="24"/>
          <w:szCs w:val="24"/>
        </w:rPr>
        <w:t xml:space="preserve"> the nitrogen adsorption curve in the region 0.05 ≤ P/P</w:t>
      </w:r>
      <w:r w:rsidR="003E370E" w:rsidRPr="005D2514">
        <w:rPr>
          <w:rFonts w:ascii="Times New Roman" w:hAnsi="Times New Roman" w:cs="Times New Roman"/>
          <w:color w:val="000000" w:themeColor="text1"/>
          <w:sz w:val="24"/>
          <w:szCs w:val="24"/>
          <w:vertAlign w:val="subscript"/>
        </w:rPr>
        <w:t xml:space="preserve">o </w:t>
      </w:r>
      <w:r w:rsidR="003E370E" w:rsidRPr="005D2514">
        <w:rPr>
          <w:rFonts w:ascii="Times New Roman" w:hAnsi="Times New Roman" w:cs="Times New Roman"/>
          <w:color w:val="000000" w:themeColor="text1"/>
          <w:sz w:val="24"/>
          <w:szCs w:val="24"/>
        </w:rPr>
        <w:t>≤ 0.3. The pore size distribution</w:t>
      </w:r>
      <w:r w:rsidR="00B75260" w:rsidRPr="005D2514">
        <w:rPr>
          <w:rFonts w:ascii="Times New Roman" w:hAnsi="Times New Roman" w:cs="Times New Roman"/>
          <w:color w:val="000000" w:themeColor="text1"/>
          <w:sz w:val="24"/>
          <w:szCs w:val="24"/>
        </w:rPr>
        <w:t>s</w:t>
      </w:r>
      <w:r w:rsidR="003E370E" w:rsidRPr="005D2514">
        <w:rPr>
          <w:rFonts w:ascii="Times New Roman" w:hAnsi="Times New Roman" w:cs="Times New Roman"/>
          <w:color w:val="000000" w:themeColor="text1"/>
          <w:sz w:val="24"/>
          <w:szCs w:val="24"/>
        </w:rPr>
        <w:t xml:space="preserve"> of </w:t>
      </w:r>
      <w:r w:rsidR="00AA72FF" w:rsidRPr="005D2514">
        <w:rPr>
          <w:rFonts w:ascii="Times New Roman" w:hAnsi="Times New Roman" w:cs="Times New Roman"/>
          <w:color w:val="000000" w:themeColor="text1"/>
          <w:sz w:val="24"/>
          <w:szCs w:val="24"/>
        </w:rPr>
        <w:t>HZSM-5</w:t>
      </w:r>
      <w:r w:rsidR="003E370E" w:rsidRPr="005D2514">
        <w:rPr>
          <w:rFonts w:ascii="Times New Roman" w:hAnsi="Times New Roman" w:cs="Times New Roman"/>
          <w:color w:val="000000" w:themeColor="text1"/>
          <w:sz w:val="24"/>
          <w:szCs w:val="24"/>
        </w:rPr>
        <w:t xml:space="preserve"> and </w:t>
      </w:r>
      <w:r w:rsidR="00AB5462" w:rsidRPr="005D2514">
        <w:rPr>
          <w:rFonts w:ascii="Times New Roman" w:hAnsi="Times New Roman" w:cs="Times New Roman"/>
          <w:color w:val="000000" w:themeColor="text1"/>
          <w:sz w:val="24"/>
          <w:szCs w:val="24"/>
        </w:rPr>
        <w:lastRenderedPageBreak/>
        <w:t>FCC</w:t>
      </w:r>
      <w:r w:rsidR="003E370E" w:rsidRPr="005D2514">
        <w:rPr>
          <w:rFonts w:ascii="Times New Roman" w:hAnsi="Times New Roman" w:cs="Times New Roman"/>
          <w:color w:val="000000" w:themeColor="text1"/>
          <w:sz w:val="24"/>
          <w:szCs w:val="24"/>
        </w:rPr>
        <w:t xml:space="preserve"> </w:t>
      </w:r>
      <w:r w:rsidR="00576145" w:rsidRPr="005D2514">
        <w:rPr>
          <w:rFonts w:ascii="Times New Roman" w:hAnsi="Times New Roman" w:cs="Times New Roman"/>
          <w:color w:val="000000" w:themeColor="text1"/>
          <w:sz w:val="24"/>
          <w:szCs w:val="24"/>
        </w:rPr>
        <w:t xml:space="preserve">catalysts </w:t>
      </w:r>
      <w:r w:rsidR="003E370E" w:rsidRPr="005D2514">
        <w:rPr>
          <w:rFonts w:ascii="Times New Roman" w:hAnsi="Times New Roman" w:cs="Times New Roman"/>
          <w:color w:val="000000" w:themeColor="text1"/>
          <w:sz w:val="24"/>
          <w:szCs w:val="24"/>
        </w:rPr>
        <w:t>w</w:t>
      </w:r>
      <w:r w:rsidR="00B75260" w:rsidRPr="005D2514">
        <w:rPr>
          <w:rFonts w:ascii="Times New Roman" w:hAnsi="Times New Roman" w:cs="Times New Roman"/>
          <w:color w:val="000000" w:themeColor="text1"/>
          <w:sz w:val="24"/>
          <w:szCs w:val="24"/>
        </w:rPr>
        <w:t>ere computed</w:t>
      </w:r>
      <w:r w:rsidR="00576145" w:rsidRPr="005D2514">
        <w:rPr>
          <w:rFonts w:ascii="Times New Roman" w:hAnsi="Times New Roman" w:cs="Times New Roman"/>
          <w:color w:val="000000" w:themeColor="text1"/>
          <w:sz w:val="24"/>
          <w:szCs w:val="24"/>
        </w:rPr>
        <w:t xml:space="preserve"> </w:t>
      </w:r>
      <w:r w:rsidR="005E59B5" w:rsidRPr="005D2514">
        <w:rPr>
          <w:rFonts w:ascii="Times New Roman" w:hAnsi="Times New Roman" w:cs="Times New Roman"/>
          <w:color w:val="000000" w:themeColor="text1"/>
          <w:sz w:val="24"/>
          <w:szCs w:val="24"/>
        </w:rPr>
        <w:t xml:space="preserve">using </w:t>
      </w:r>
      <w:r w:rsidR="00576145" w:rsidRPr="005D2514">
        <w:rPr>
          <w:rFonts w:ascii="Times New Roman" w:hAnsi="Times New Roman" w:cs="Times New Roman"/>
          <w:color w:val="000000" w:themeColor="text1"/>
          <w:sz w:val="24"/>
          <w:szCs w:val="24"/>
        </w:rPr>
        <w:t xml:space="preserve">the </w:t>
      </w:r>
      <w:r w:rsidR="003E370E" w:rsidRPr="005D2514">
        <w:rPr>
          <w:rFonts w:ascii="Times New Roman" w:hAnsi="Times New Roman" w:cs="Times New Roman"/>
          <w:color w:val="000000" w:themeColor="text1"/>
          <w:sz w:val="24"/>
          <w:szCs w:val="24"/>
        </w:rPr>
        <w:t xml:space="preserve">Barrett-Joyner-Halenda (BJH) method </w:t>
      </w:r>
      <w:r w:rsidR="00576145" w:rsidRPr="005D2514">
        <w:rPr>
          <w:rFonts w:ascii="Times New Roman" w:hAnsi="Times New Roman" w:cs="Times New Roman"/>
          <w:color w:val="000000" w:themeColor="text1"/>
          <w:sz w:val="24"/>
          <w:szCs w:val="24"/>
        </w:rPr>
        <w:t>from</w:t>
      </w:r>
      <w:r w:rsidR="003E370E" w:rsidRPr="005D2514">
        <w:rPr>
          <w:rFonts w:ascii="Times New Roman" w:hAnsi="Times New Roman" w:cs="Times New Roman"/>
          <w:color w:val="000000" w:themeColor="text1"/>
          <w:sz w:val="24"/>
          <w:szCs w:val="24"/>
        </w:rPr>
        <w:t xml:space="preserve"> the desorption </w:t>
      </w:r>
      <w:r w:rsidR="00576145" w:rsidRPr="005D2514">
        <w:rPr>
          <w:rFonts w:ascii="Times New Roman" w:hAnsi="Times New Roman" w:cs="Times New Roman"/>
          <w:color w:val="000000" w:themeColor="text1"/>
          <w:sz w:val="24"/>
          <w:szCs w:val="24"/>
        </w:rPr>
        <w:t>isotherms</w:t>
      </w:r>
      <w:r w:rsidR="003E370E" w:rsidRPr="005D2514">
        <w:rPr>
          <w:rFonts w:ascii="Times New Roman" w:hAnsi="Times New Roman" w:cs="Times New Roman"/>
          <w:color w:val="000000" w:themeColor="text1"/>
          <w:sz w:val="24"/>
          <w:szCs w:val="24"/>
        </w:rPr>
        <w:t>.</w:t>
      </w:r>
      <w:bookmarkEnd w:id="16"/>
      <w:r w:rsidR="00600EBC" w:rsidRPr="005D2514">
        <w:rPr>
          <w:rFonts w:ascii="Times New Roman" w:hAnsi="Times New Roman" w:cs="Times New Roman"/>
          <w:color w:val="000000" w:themeColor="text1"/>
          <w:sz w:val="24"/>
          <w:szCs w:val="24"/>
        </w:rPr>
        <w:t xml:space="preserve"> </w:t>
      </w:r>
      <w:r w:rsidR="004A44C3" w:rsidRPr="005D2514">
        <w:rPr>
          <w:rFonts w:ascii="Times New Roman" w:hAnsi="Times New Roman" w:cs="Times New Roman"/>
          <w:color w:val="000000" w:themeColor="text1"/>
          <w:sz w:val="24"/>
          <w:szCs w:val="24"/>
        </w:rPr>
        <w:t xml:space="preserve">The </w:t>
      </w:r>
      <w:r w:rsidR="006F46BE" w:rsidRPr="005D2514">
        <w:rPr>
          <w:rFonts w:ascii="Times New Roman" w:hAnsi="Times New Roman" w:cs="Times New Roman"/>
          <w:color w:val="000000"/>
          <w:sz w:val="24"/>
          <w:szCs w:val="24"/>
        </w:rPr>
        <w:t xml:space="preserve">XRD </w:t>
      </w:r>
      <w:r w:rsidR="006B1011" w:rsidRPr="005D2514">
        <w:rPr>
          <w:rFonts w:ascii="Times New Roman" w:hAnsi="Times New Roman" w:cs="Times New Roman"/>
          <w:color w:val="000000"/>
          <w:sz w:val="24"/>
          <w:szCs w:val="24"/>
        </w:rPr>
        <w:t xml:space="preserve">diffractograms </w:t>
      </w:r>
      <w:r w:rsidR="006F46BE" w:rsidRPr="005D2514">
        <w:rPr>
          <w:rFonts w:ascii="Times New Roman" w:hAnsi="Times New Roman" w:cs="Times New Roman"/>
          <w:color w:val="000000"/>
          <w:sz w:val="24"/>
          <w:szCs w:val="24"/>
        </w:rPr>
        <w:t>were recorded on a Panalytical X’Pert Pro (</w:t>
      </w:r>
      <w:r w:rsidR="005F3888" w:rsidRPr="005D2514">
        <w:rPr>
          <w:rFonts w:ascii="Times New Roman" w:hAnsi="Times New Roman" w:cs="Times New Roman"/>
          <w:color w:val="000000"/>
          <w:sz w:val="24"/>
          <w:szCs w:val="24"/>
        </w:rPr>
        <w:t xml:space="preserve">The </w:t>
      </w:r>
      <w:r w:rsidR="006F46BE" w:rsidRPr="005D2514">
        <w:rPr>
          <w:rFonts w:ascii="Times New Roman" w:hAnsi="Times New Roman" w:cs="Times New Roman"/>
          <w:color w:val="000000"/>
          <w:sz w:val="24"/>
          <w:szCs w:val="24"/>
        </w:rPr>
        <w:t>Ne</w:t>
      </w:r>
      <w:r w:rsidR="005F3888" w:rsidRPr="005D2514">
        <w:rPr>
          <w:rFonts w:ascii="Times New Roman" w:hAnsi="Times New Roman" w:cs="Times New Roman"/>
          <w:color w:val="000000"/>
          <w:sz w:val="24"/>
          <w:szCs w:val="24"/>
        </w:rPr>
        <w:t>ther</w:t>
      </w:r>
      <w:r w:rsidR="006F46BE" w:rsidRPr="005D2514">
        <w:rPr>
          <w:rFonts w:ascii="Times New Roman" w:hAnsi="Times New Roman" w:cs="Times New Roman"/>
          <w:color w:val="000000"/>
          <w:sz w:val="24"/>
          <w:szCs w:val="24"/>
        </w:rPr>
        <w:t>land</w:t>
      </w:r>
      <w:r w:rsidR="005F3888" w:rsidRPr="005D2514">
        <w:rPr>
          <w:rFonts w:ascii="Times New Roman" w:hAnsi="Times New Roman" w:cs="Times New Roman"/>
          <w:color w:val="000000"/>
          <w:sz w:val="24"/>
          <w:szCs w:val="24"/>
        </w:rPr>
        <w:t>s</w:t>
      </w:r>
      <w:r w:rsidR="006F46BE" w:rsidRPr="005D2514">
        <w:rPr>
          <w:rFonts w:ascii="Times New Roman" w:hAnsi="Times New Roman" w:cs="Times New Roman"/>
          <w:color w:val="000000"/>
          <w:sz w:val="24"/>
          <w:szCs w:val="24"/>
        </w:rPr>
        <w:t>) using Cu Kα radiation generated at 45 kV and 40 mA. A scanning range from 5° to 100° was used at a speed of 0.03°/s.</w:t>
      </w:r>
    </w:p>
    <w:p w14:paraId="4D3B8C36" w14:textId="77777777" w:rsidR="00603C67" w:rsidRPr="005D2514" w:rsidRDefault="00603C67" w:rsidP="00FE6883">
      <w:pPr>
        <w:spacing w:line="480" w:lineRule="auto"/>
        <w:ind w:firstLine="720"/>
        <w:jc w:val="both"/>
        <w:rPr>
          <w:rFonts w:ascii="Times New Roman" w:hAnsi="Times New Roman" w:cs="Times New Roman"/>
          <w:color w:val="000000" w:themeColor="text1"/>
          <w:sz w:val="24"/>
          <w:szCs w:val="24"/>
        </w:rPr>
      </w:pPr>
    </w:p>
    <w:p w14:paraId="17969D2A" w14:textId="264E473A" w:rsidR="00111A1B" w:rsidRPr="005D2514" w:rsidRDefault="007C55F3" w:rsidP="00FE6883">
      <w:pPr>
        <w:pStyle w:val="ListParagraph"/>
        <w:numPr>
          <w:ilvl w:val="1"/>
          <w:numId w:val="8"/>
        </w:numPr>
        <w:spacing w:line="480" w:lineRule="auto"/>
        <w:ind w:left="426" w:hanging="426"/>
        <w:jc w:val="both"/>
        <w:rPr>
          <w:rFonts w:ascii="Times New Roman" w:hAnsi="Times New Roman" w:cs="Times New Roman"/>
          <w:b/>
          <w:bCs/>
          <w:color w:val="000000" w:themeColor="text1"/>
          <w:sz w:val="24"/>
          <w:szCs w:val="24"/>
        </w:rPr>
      </w:pPr>
      <w:bookmarkStart w:id="18" w:name="_Hlk93916247"/>
      <w:bookmarkEnd w:id="17"/>
      <w:r w:rsidRPr="005D2514">
        <w:rPr>
          <w:rFonts w:ascii="Times New Roman" w:hAnsi="Times New Roman" w:cs="Times New Roman"/>
          <w:b/>
          <w:bCs/>
          <w:color w:val="000000" w:themeColor="text1"/>
          <w:sz w:val="24"/>
          <w:szCs w:val="24"/>
        </w:rPr>
        <w:t>Reactor system for plastic pyrolysis</w:t>
      </w:r>
    </w:p>
    <w:p w14:paraId="6F9DF241" w14:textId="4B148A17" w:rsidR="00734A93" w:rsidRPr="005D2514" w:rsidRDefault="002A7948" w:rsidP="00FE6883">
      <w:pPr>
        <w:spacing w:line="480" w:lineRule="auto"/>
        <w:ind w:firstLine="720"/>
        <w:jc w:val="both"/>
        <w:rPr>
          <w:rFonts w:ascii="Times New Roman" w:hAnsi="Times New Roman" w:cs="Times New Roman"/>
          <w:color w:val="000000" w:themeColor="text1"/>
          <w:sz w:val="24"/>
          <w:szCs w:val="24"/>
        </w:rPr>
      </w:pPr>
      <w:bookmarkStart w:id="19" w:name="_Hlk93916284"/>
      <w:bookmarkEnd w:id="18"/>
      <w:r w:rsidRPr="005D2514">
        <w:rPr>
          <w:rFonts w:ascii="Times New Roman" w:hAnsi="Times New Roman" w:cs="Times New Roman"/>
          <w:color w:val="000000" w:themeColor="text1"/>
          <w:sz w:val="24"/>
          <w:szCs w:val="24"/>
        </w:rPr>
        <w:t>A</w:t>
      </w:r>
      <w:r w:rsidR="007C55F3" w:rsidRPr="005D2514">
        <w:rPr>
          <w:rFonts w:ascii="Times New Roman" w:hAnsi="Times New Roman" w:cs="Times New Roman"/>
          <w:color w:val="000000" w:themeColor="text1"/>
          <w:sz w:val="24"/>
          <w:szCs w:val="24"/>
        </w:rPr>
        <w:t xml:space="preserve"> </w:t>
      </w:r>
      <w:r w:rsidR="00A60346" w:rsidRPr="005D2514">
        <w:rPr>
          <w:rFonts w:ascii="Times New Roman" w:hAnsi="Times New Roman" w:cs="Times New Roman"/>
          <w:color w:val="000000" w:themeColor="text1"/>
          <w:sz w:val="24"/>
          <w:szCs w:val="24"/>
        </w:rPr>
        <w:t xml:space="preserve">fixed bed </w:t>
      </w:r>
      <w:r w:rsidR="007C55F3" w:rsidRPr="005D2514">
        <w:rPr>
          <w:rFonts w:ascii="Times New Roman" w:hAnsi="Times New Roman" w:cs="Times New Roman"/>
          <w:color w:val="000000" w:themeColor="text1"/>
          <w:sz w:val="24"/>
          <w:szCs w:val="24"/>
        </w:rPr>
        <w:t xml:space="preserve">reactor system </w:t>
      </w:r>
      <w:r w:rsidRPr="005D2514">
        <w:rPr>
          <w:rFonts w:ascii="Times New Roman" w:hAnsi="Times New Roman" w:cs="Times New Roman"/>
          <w:color w:val="000000" w:themeColor="text1"/>
          <w:sz w:val="24"/>
          <w:szCs w:val="24"/>
        </w:rPr>
        <w:t>(Fig</w:t>
      </w:r>
      <w:r w:rsidR="00DE29D8" w:rsidRPr="005D2514">
        <w:rPr>
          <w:rFonts w:ascii="Times New Roman" w:hAnsi="Times New Roman" w:cs="Times New Roman"/>
          <w:color w:val="000000" w:themeColor="text1"/>
          <w:sz w:val="24"/>
          <w:szCs w:val="24"/>
        </w:rPr>
        <w:t>.</w:t>
      </w:r>
      <w:r w:rsidRPr="005D2514">
        <w:rPr>
          <w:rFonts w:ascii="Times New Roman" w:hAnsi="Times New Roman" w:cs="Times New Roman"/>
          <w:color w:val="000000" w:themeColor="text1"/>
          <w:sz w:val="24"/>
          <w:szCs w:val="24"/>
        </w:rPr>
        <w:t xml:space="preserve"> 1) was </w:t>
      </w:r>
      <w:r w:rsidR="00576145" w:rsidRPr="005D2514">
        <w:rPr>
          <w:rFonts w:ascii="Times New Roman" w:hAnsi="Times New Roman" w:cs="Times New Roman"/>
          <w:color w:val="000000" w:themeColor="text1"/>
          <w:sz w:val="24"/>
          <w:szCs w:val="24"/>
        </w:rPr>
        <w:t xml:space="preserve">used </w:t>
      </w:r>
      <w:r w:rsidRPr="005D2514">
        <w:rPr>
          <w:rFonts w:ascii="Times New Roman" w:hAnsi="Times New Roman" w:cs="Times New Roman"/>
          <w:color w:val="000000" w:themeColor="text1"/>
          <w:sz w:val="24"/>
          <w:szCs w:val="24"/>
        </w:rPr>
        <w:t>for</w:t>
      </w:r>
      <w:r w:rsidR="007C55F3" w:rsidRPr="005D2514">
        <w:rPr>
          <w:rFonts w:ascii="Times New Roman" w:hAnsi="Times New Roman" w:cs="Times New Roman"/>
          <w:color w:val="000000" w:themeColor="text1"/>
          <w:sz w:val="24"/>
          <w:szCs w:val="24"/>
        </w:rPr>
        <w:t xml:space="preserve"> plastic pyrolysis </w:t>
      </w:r>
      <w:r w:rsidR="006F6F26" w:rsidRPr="005D2514">
        <w:rPr>
          <w:rFonts w:ascii="Times New Roman" w:hAnsi="Times New Roman" w:cs="Times New Roman"/>
          <w:color w:val="000000" w:themeColor="text1"/>
          <w:sz w:val="24"/>
          <w:szCs w:val="24"/>
        </w:rPr>
        <w:t>through</w:t>
      </w:r>
      <w:r w:rsidR="007C55F3" w:rsidRPr="005D2514">
        <w:rPr>
          <w:rFonts w:ascii="Times New Roman" w:hAnsi="Times New Roman" w:cs="Times New Roman"/>
          <w:color w:val="000000" w:themeColor="text1"/>
          <w:sz w:val="24"/>
          <w:szCs w:val="24"/>
        </w:rPr>
        <w:t xml:space="preserve"> induction heating. The reactor </w:t>
      </w:r>
      <w:r w:rsidR="00AD7405" w:rsidRPr="005D2514">
        <w:rPr>
          <w:rFonts w:ascii="Times New Roman" w:hAnsi="Times New Roman" w:cs="Times New Roman"/>
          <w:color w:val="000000" w:themeColor="text1"/>
          <w:sz w:val="24"/>
          <w:szCs w:val="24"/>
        </w:rPr>
        <w:t>wa</w:t>
      </w:r>
      <w:r w:rsidR="007C55F3" w:rsidRPr="005D2514">
        <w:rPr>
          <w:rFonts w:ascii="Times New Roman" w:hAnsi="Times New Roman" w:cs="Times New Roman"/>
          <w:color w:val="000000" w:themeColor="text1"/>
          <w:sz w:val="24"/>
          <w:szCs w:val="24"/>
        </w:rPr>
        <w:t>s a</w:t>
      </w:r>
      <w:r w:rsidR="00D36C56" w:rsidRPr="005D2514">
        <w:rPr>
          <w:rFonts w:ascii="Times New Roman" w:hAnsi="Times New Roman" w:cs="Times New Roman"/>
          <w:color w:val="000000" w:themeColor="text1"/>
          <w:sz w:val="24"/>
          <w:szCs w:val="24"/>
        </w:rPr>
        <w:t>n</w:t>
      </w:r>
      <w:r w:rsidR="007C55F3" w:rsidRPr="005D2514">
        <w:rPr>
          <w:rFonts w:ascii="Times New Roman" w:hAnsi="Times New Roman" w:cs="Times New Roman"/>
          <w:color w:val="000000" w:themeColor="text1"/>
          <w:sz w:val="24"/>
          <w:szCs w:val="24"/>
        </w:rPr>
        <w:t xml:space="preserve"> </w:t>
      </w:r>
      <w:r w:rsidR="00576145" w:rsidRPr="005D2514">
        <w:rPr>
          <w:rFonts w:ascii="Times New Roman" w:hAnsi="Times New Roman" w:cs="Times New Roman"/>
          <w:color w:val="000000" w:themeColor="text1"/>
          <w:sz w:val="24"/>
          <w:szCs w:val="24"/>
        </w:rPr>
        <w:t xml:space="preserve">AISI </w:t>
      </w:r>
      <w:r w:rsidR="007C55F3" w:rsidRPr="005D2514">
        <w:rPr>
          <w:rFonts w:ascii="Times New Roman" w:hAnsi="Times New Roman" w:cs="Times New Roman"/>
          <w:color w:val="000000" w:themeColor="text1"/>
          <w:sz w:val="24"/>
          <w:szCs w:val="24"/>
        </w:rPr>
        <w:t>316</w:t>
      </w:r>
      <w:r w:rsidR="00576145" w:rsidRPr="005D2514">
        <w:rPr>
          <w:rFonts w:ascii="Times New Roman" w:hAnsi="Times New Roman" w:cs="Times New Roman"/>
          <w:color w:val="000000" w:themeColor="text1"/>
          <w:sz w:val="24"/>
          <w:szCs w:val="24"/>
        </w:rPr>
        <w:t xml:space="preserve"> stainless steel</w:t>
      </w:r>
      <w:r w:rsidR="007C55F3" w:rsidRPr="005D2514">
        <w:rPr>
          <w:rFonts w:ascii="Times New Roman" w:hAnsi="Times New Roman" w:cs="Times New Roman"/>
          <w:color w:val="000000" w:themeColor="text1"/>
          <w:sz w:val="24"/>
          <w:szCs w:val="24"/>
        </w:rPr>
        <w:t xml:space="preserve"> tube </w:t>
      </w:r>
      <w:r w:rsidR="00734A93" w:rsidRPr="005D2514">
        <w:rPr>
          <w:rFonts w:ascii="Times New Roman" w:hAnsi="Times New Roman" w:cs="Times New Roman"/>
          <w:color w:val="000000" w:themeColor="text1"/>
          <w:sz w:val="24"/>
          <w:szCs w:val="24"/>
        </w:rPr>
        <w:t>(</w:t>
      </w:r>
      <w:r w:rsidR="00045A39" w:rsidRPr="005D2514">
        <w:rPr>
          <w:rFonts w:ascii="Times New Roman" w:hAnsi="Times New Roman" w:cs="Times New Roman"/>
          <w:color w:val="000000" w:themeColor="text1"/>
          <w:sz w:val="24"/>
          <w:szCs w:val="24"/>
        </w:rPr>
        <w:t>l</w:t>
      </w:r>
      <w:r w:rsidR="00734A93" w:rsidRPr="005D2514">
        <w:rPr>
          <w:rFonts w:ascii="Times New Roman" w:hAnsi="Times New Roman" w:cs="Times New Roman"/>
          <w:color w:val="000000" w:themeColor="text1"/>
          <w:sz w:val="24"/>
          <w:szCs w:val="24"/>
        </w:rPr>
        <w:t>ength</w:t>
      </w:r>
      <w:r w:rsidR="00045A39" w:rsidRPr="005D2514">
        <w:rPr>
          <w:rFonts w:ascii="Times New Roman" w:hAnsi="Times New Roman" w:cs="Times New Roman"/>
          <w:color w:val="000000" w:themeColor="text1"/>
          <w:sz w:val="24"/>
          <w:szCs w:val="24"/>
        </w:rPr>
        <w:t>, L</w:t>
      </w:r>
      <w:r w:rsidR="00734A93" w:rsidRPr="005D2514">
        <w:rPr>
          <w:rFonts w:ascii="Times New Roman" w:hAnsi="Times New Roman" w:cs="Times New Roman"/>
          <w:color w:val="000000" w:themeColor="text1"/>
          <w:sz w:val="24"/>
          <w:szCs w:val="24"/>
        </w:rPr>
        <w:t>:</w:t>
      </w:r>
      <w:r w:rsidR="007C55F3" w:rsidRPr="005D2514">
        <w:rPr>
          <w:rFonts w:ascii="Times New Roman" w:hAnsi="Times New Roman" w:cs="Times New Roman"/>
          <w:color w:val="000000" w:themeColor="text1"/>
          <w:sz w:val="24"/>
          <w:szCs w:val="24"/>
        </w:rPr>
        <w:t xml:space="preserve"> 10</w:t>
      </w:r>
      <w:r w:rsidR="00045A39" w:rsidRPr="005D2514">
        <w:rPr>
          <w:rFonts w:ascii="Times New Roman" w:hAnsi="Times New Roman" w:cs="Times New Roman"/>
          <w:color w:val="000000" w:themeColor="text1"/>
          <w:sz w:val="24"/>
          <w:szCs w:val="24"/>
        </w:rPr>
        <w:t>.</w:t>
      </w:r>
      <w:r w:rsidR="00670D2D" w:rsidRPr="005D2514">
        <w:rPr>
          <w:rFonts w:ascii="Times New Roman" w:hAnsi="Times New Roman" w:cs="Times New Roman"/>
          <w:color w:val="000000" w:themeColor="text1"/>
          <w:sz w:val="24"/>
          <w:szCs w:val="24"/>
        </w:rPr>
        <w:t>0</w:t>
      </w:r>
      <w:r w:rsidR="007C55F3" w:rsidRPr="005D2514">
        <w:rPr>
          <w:rFonts w:ascii="Times New Roman" w:hAnsi="Times New Roman" w:cs="Times New Roman"/>
          <w:color w:val="000000" w:themeColor="text1"/>
          <w:sz w:val="24"/>
          <w:szCs w:val="24"/>
        </w:rPr>
        <w:t xml:space="preserve"> cm</w:t>
      </w:r>
      <w:r w:rsidR="00734A93" w:rsidRPr="005D2514">
        <w:rPr>
          <w:rFonts w:ascii="Times New Roman" w:hAnsi="Times New Roman" w:cs="Times New Roman"/>
          <w:color w:val="000000" w:themeColor="text1"/>
          <w:sz w:val="24"/>
          <w:szCs w:val="24"/>
        </w:rPr>
        <w:t xml:space="preserve">, </w:t>
      </w:r>
      <w:r w:rsidR="00045A39" w:rsidRPr="005D2514">
        <w:rPr>
          <w:rFonts w:ascii="Times New Roman" w:hAnsi="Times New Roman" w:cs="Times New Roman"/>
          <w:color w:val="000000" w:themeColor="text1"/>
          <w:sz w:val="24"/>
          <w:szCs w:val="24"/>
        </w:rPr>
        <w:t>outer diameter, OD</w:t>
      </w:r>
      <w:r w:rsidR="00734A93" w:rsidRPr="005D2514">
        <w:rPr>
          <w:rFonts w:ascii="Times New Roman" w:hAnsi="Times New Roman" w:cs="Times New Roman"/>
          <w:color w:val="000000" w:themeColor="text1"/>
          <w:sz w:val="24"/>
          <w:szCs w:val="24"/>
        </w:rPr>
        <w:t xml:space="preserve">: </w:t>
      </w:r>
      <w:r w:rsidR="007C55F3" w:rsidRPr="005D2514">
        <w:rPr>
          <w:rFonts w:ascii="Times New Roman" w:hAnsi="Times New Roman" w:cs="Times New Roman"/>
          <w:color w:val="000000" w:themeColor="text1"/>
          <w:sz w:val="24"/>
          <w:szCs w:val="24"/>
        </w:rPr>
        <w:t>2.2 cm</w:t>
      </w:r>
      <w:r w:rsidR="00734A93" w:rsidRPr="005D2514">
        <w:rPr>
          <w:rFonts w:ascii="Times New Roman" w:hAnsi="Times New Roman" w:cs="Times New Roman"/>
          <w:color w:val="000000" w:themeColor="text1"/>
          <w:sz w:val="24"/>
          <w:szCs w:val="24"/>
        </w:rPr>
        <w:t>)</w:t>
      </w:r>
      <w:r w:rsidR="007C55F3" w:rsidRPr="005D2514">
        <w:rPr>
          <w:rFonts w:ascii="Times New Roman" w:hAnsi="Times New Roman" w:cs="Times New Roman"/>
          <w:color w:val="000000" w:themeColor="text1"/>
          <w:sz w:val="24"/>
          <w:szCs w:val="24"/>
        </w:rPr>
        <w:t xml:space="preserve">. </w:t>
      </w:r>
      <w:r w:rsidR="00734A93" w:rsidRPr="005D2514">
        <w:rPr>
          <w:rFonts w:ascii="Times New Roman" w:hAnsi="Times New Roman" w:cs="Times New Roman"/>
          <w:color w:val="000000" w:themeColor="text1"/>
          <w:sz w:val="24"/>
          <w:szCs w:val="24"/>
        </w:rPr>
        <w:t xml:space="preserve">The plastic pellets and the catalysts were </w:t>
      </w:r>
      <w:r w:rsidR="00312853" w:rsidRPr="005D2514">
        <w:rPr>
          <w:rFonts w:ascii="Times New Roman" w:hAnsi="Times New Roman" w:cs="Times New Roman"/>
          <w:color w:val="000000" w:themeColor="text1"/>
          <w:sz w:val="24"/>
          <w:szCs w:val="24"/>
        </w:rPr>
        <w:t xml:space="preserve">placed </w:t>
      </w:r>
      <w:r w:rsidR="00734A93" w:rsidRPr="005D2514">
        <w:rPr>
          <w:rFonts w:ascii="Times New Roman" w:hAnsi="Times New Roman" w:cs="Times New Roman"/>
          <w:color w:val="000000" w:themeColor="text1"/>
          <w:sz w:val="24"/>
          <w:szCs w:val="24"/>
        </w:rPr>
        <w:t xml:space="preserve">in the middle section of the reactor between the layers of </w:t>
      </w:r>
      <w:r w:rsidR="00C83990" w:rsidRPr="005D2514">
        <w:rPr>
          <w:rFonts w:ascii="Times New Roman" w:hAnsi="Times New Roman" w:cs="Times New Roman"/>
          <w:color w:val="000000" w:themeColor="text1"/>
          <w:sz w:val="24"/>
          <w:szCs w:val="24"/>
        </w:rPr>
        <w:t>quartz</w:t>
      </w:r>
      <w:r w:rsidR="00734A93" w:rsidRPr="005D2514">
        <w:rPr>
          <w:rFonts w:ascii="Times New Roman" w:hAnsi="Times New Roman" w:cs="Times New Roman"/>
          <w:color w:val="000000" w:themeColor="text1"/>
          <w:sz w:val="24"/>
          <w:szCs w:val="24"/>
        </w:rPr>
        <w:t xml:space="preserve"> wool. </w:t>
      </w:r>
      <w:r w:rsidR="007C55F3" w:rsidRPr="005D2514">
        <w:rPr>
          <w:rFonts w:ascii="Times New Roman" w:hAnsi="Times New Roman" w:cs="Times New Roman"/>
          <w:color w:val="000000" w:themeColor="text1"/>
          <w:sz w:val="24"/>
          <w:szCs w:val="24"/>
        </w:rPr>
        <w:t>Th</w:t>
      </w:r>
      <w:r w:rsidR="00734A93" w:rsidRPr="005D2514">
        <w:rPr>
          <w:rFonts w:ascii="Times New Roman" w:hAnsi="Times New Roman" w:cs="Times New Roman"/>
          <w:color w:val="000000" w:themeColor="text1"/>
          <w:sz w:val="24"/>
          <w:szCs w:val="24"/>
        </w:rPr>
        <w:t>e</w:t>
      </w:r>
      <w:r w:rsidR="007C55F3" w:rsidRPr="005D2514">
        <w:rPr>
          <w:rFonts w:ascii="Times New Roman" w:hAnsi="Times New Roman" w:cs="Times New Roman"/>
          <w:color w:val="000000" w:themeColor="text1"/>
          <w:sz w:val="24"/>
          <w:szCs w:val="24"/>
        </w:rPr>
        <w:t xml:space="preserve"> reactor also act</w:t>
      </w:r>
      <w:r w:rsidR="00AD7405" w:rsidRPr="005D2514">
        <w:rPr>
          <w:rFonts w:ascii="Times New Roman" w:hAnsi="Times New Roman" w:cs="Times New Roman"/>
          <w:color w:val="000000" w:themeColor="text1"/>
          <w:sz w:val="24"/>
          <w:szCs w:val="24"/>
        </w:rPr>
        <w:t>ed</w:t>
      </w:r>
      <w:r w:rsidR="007C55F3" w:rsidRPr="005D2514">
        <w:rPr>
          <w:rFonts w:ascii="Times New Roman" w:hAnsi="Times New Roman" w:cs="Times New Roman"/>
          <w:color w:val="000000" w:themeColor="text1"/>
          <w:sz w:val="24"/>
          <w:szCs w:val="24"/>
        </w:rPr>
        <w:t xml:space="preserve"> as a susceptor </w:t>
      </w:r>
      <w:r w:rsidR="000B524D" w:rsidRPr="005D2514">
        <w:rPr>
          <w:rFonts w:ascii="Times New Roman" w:hAnsi="Times New Roman" w:cs="Times New Roman"/>
          <w:color w:val="000000" w:themeColor="text1"/>
          <w:sz w:val="24"/>
          <w:szCs w:val="24"/>
        </w:rPr>
        <w:t>in an</w:t>
      </w:r>
      <w:r w:rsidR="00576145" w:rsidRPr="005D2514">
        <w:rPr>
          <w:rFonts w:ascii="Times New Roman" w:hAnsi="Times New Roman" w:cs="Times New Roman"/>
          <w:color w:val="000000" w:themeColor="text1"/>
          <w:sz w:val="24"/>
          <w:szCs w:val="24"/>
        </w:rPr>
        <w:t xml:space="preserve"> </w:t>
      </w:r>
      <w:r w:rsidR="000B524D" w:rsidRPr="005D2514">
        <w:rPr>
          <w:rFonts w:ascii="Times New Roman" w:hAnsi="Times New Roman" w:cs="Times New Roman"/>
          <w:color w:val="000000" w:themeColor="text1"/>
          <w:sz w:val="24"/>
          <w:szCs w:val="24"/>
        </w:rPr>
        <w:t xml:space="preserve">alternating </w:t>
      </w:r>
      <w:r w:rsidR="008562C6" w:rsidRPr="005D2514">
        <w:rPr>
          <w:rFonts w:ascii="Times New Roman" w:hAnsi="Times New Roman" w:cs="Times New Roman"/>
          <w:color w:val="000000" w:themeColor="text1"/>
          <w:sz w:val="24"/>
          <w:szCs w:val="24"/>
        </w:rPr>
        <w:t>magnet</w:t>
      </w:r>
      <w:r w:rsidR="00576145" w:rsidRPr="005D2514">
        <w:rPr>
          <w:rFonts w:ascii="Times New Roman" w:hAnsi="Times New Roman" w:cs="Times New Roman"/>
          <w:color w:val="000000" w:themeColor="text1"/>
          <w:sz w:val="24"/>
          <w:szCs w:val="24"/>
        </w:rPr>
        <w:t xml:space="preserve">ic </w:t>
      </w:r>
      <w:r w:rsidR="00734A93" w:rsidRPr="005D2514">
        <w:rPr>
          <w:rFonts w:ascii="Times New Roman" w:hAnsi="Times New Roman" w:cs="Times New Roman"/>
          <w:color w:val="000000" w:themeColor="text1"/>
          <w:sz w:val="24"/>
          <w:szCs w:val="24"/>
        </w:rPr>
        <w:t>field produced</w:t>
      </w:r>
      <w:r w:rsidR="00D26931" w:rsidRPr="005D2514">
        <w:rPr>
          <w:rFonts w:ascii="Times New Roman" w:hAnsi="Times New Roman" w:cs="Times New Roman"/>
          <w:color w:val="000000" w:themeColor="text1"/>
          <w:sz w:val="24"/>
          <w:szCs w:val="24"/>
        </w:rPr>
        <w:t xml:space="preserve"> by a </w:t>
      </w:r>
      <w:r w:rsidR="00576145" w:rsidRPr="005D2514">
        <w:rPr>
          <w:rFonts w:ascii="Times New Roman" w:hAnsi="Times New Roman" w:cs="Times New Roman"/>
          <w:color w:val="000000" w:themeColor="text1"/>
          <w:sz w:val="24"/>
          <w:szCs w:val="24"/>
        </w:rPr>
        <w:t xml:space="preserve">3-turn </w:t>
      </w:r>
      <w:r w:rsidR="00D26931" w:rsidRPr="005D2514">
        <w:rPr>
          <w:rFonts w:ascii="Times New Roman" w:hAnsi="Times New Roman" w:cs="Times New Roman"/>
          <w:color w:val="000000" w:themeColor="text1"/>
          <w:sz w:val="24"/>
          <w:szCs w:val="24"/>
        </w:rPr>
        <w:t xml:space="preserve">copper coil </w:t>
      </w:r>
      <w:r w:rsidR="00576145" w:rsidRPr="005D2514">
        <w:rPr>
          <w:rFonts w:ascii="Times New Roman" w:hAnsi="Times New Roman" w:cs="Times New Roman"/>
          <w:color w:val="000000" w:themeColor="text1"/>
          <w:sz w:val="24"/>
          <w:szCs w:val="24"/>
        </w:rPr>
        <w:t xml:space="preserve">(L: </w:t>
      </w:r>
      <w:r w:rsidR="002C0D45" w:rsidRPr="005D2514">
        <w:rPr>
          <w:rFonts w:ascii="Times New Roman" w:hAnsi="Times New Roman" w:cs="Times New Roman"/>
          <w:color w:val="000000" w:themeColor="text1"/>
          <w:sz w:val="24"/>
          <w:szCs w:val="24"/>
        </w:rPr>
        <w:t>5.0</w:t>
      </w:r>
      <w:r w:rsidR="00576145" w:rsidRPr="005D2514">
        <w:rPr>
          <w:rFonts w:ascii="Times New Roman" w:hAnsi="Times New Roman" w:cs="Times New Roman"/>
          <w:color w:val="000000" w:themeColor="text1"/>
          <w:sz w:val="24"/>
          <w:szCs w:val="24"/>
        </w:rPr>
        <w:t xml:space="preserve"> cm, </w:t>
      </w:r>
      <w:r w:rsidR="00045A39" w:rsidRPr="005D2514">
        <w:rPr>
          <w:rFonts w:ascii="Times New Roman" w:hAnsi="Times New Roman" w:cs="Times New Roman"/>
          <w:color w:val="000000" w:themeColor="text1"/>
          <w:sz w:val="24"/>
          <w:szCs w:val="24"/>
        </w:rPr>
        <w:t>inner diameter, ID</w:t>
      </w:r>
      <w:r w:rsidR="00576145" w:rsidRPr="005D2514">
        <w:rPr>
          <w:rFonts w:ascii="Times New Roman" w:hAnsi="Times New Roman" w:cs="Times New Roman"/>
          <w:color w:val="000000" w:themeColor="text1"/>
          <w:sz w:val="24"/>
          <w:szCs w:val="24"/>
        </w:rPr>
        <w:t xml:space="preserve">.: </w:t>
      </w:r>
      <w:r w:rsidR="002C0D45" w:rsidRPr="005D2514">
        <w:rPr>
          <w:rFonts w:ascii="Times New Roman" w:hAnsi="Times New Roman" w:cs="Times New Roman"/>
          <w:color w:val="000000" w:themeColor="text1"/>
          <w:sz w:val="24"/>
          <w:szCs w:val="24"/>
        </w:rPr>
        <w:t>4.5</w:t>
      </w:r>
      <w:r w:rsidR="00576145" w:rsidRPr="005D2514">
        <w:rPr>
          <w:rFonts w:ascii="Times New Roman" w:hAnsi="Times New Roman" w:cs="Times New Roman"/>
          <w:color w:val="000000" w:themeColor="text1"/>
          <w:sz w:val="24"/>
          <w:szCs w:val="24"/>
        </w:rPr>
        <w:t xml:space="preserve"> cm) </w:t>
      </w:r>
      <w:r w:rsidR="00D26931" w:rsidRPr="005D2514">
        <w:rPr>
          <w:rFonts w:ascii="Times New Roman" w:hAnsi="Times New Roman" w:cs="Times New Roman"/>
          <w:color w:val="000000" w:themeColor="text1"/>
          <w:sz w:val="24"/>
          <w:szCs w:val="24"/>
        </w:rPr>
        <w:t>connect</w:t>
      </w:r>
      <w:r w:rsidR="006B5339" w:rsidRPr="005D2514">
        <w:rPr>
          <w:rFonts w:ascii="Times New Roman" w:hAnsi="Times New Roman" w:cs="Times New Roman"/>
          <w:color w:val="000000" w:themeColor="text1"/>
          <w:sz w:val="24"/>
          <w:szCs w:val="24"/>
        </w:rPr>
        <w:t>ed</w:t>
      </w:r>
      <w:r w:rsidR="00D26931" w:rsidRPr="005D2514">
        <w:rPr>
          <w:rFonts w:ascii="Times New Roman" w:hAnsi="Times New Roman" w:cs="Times New Roman"/>
          <w:color w:val="000000" w:themeColor="text1"/>
          <w:sz w:val="24"/>
          <w:szCs w:val="24"/>
        </w:rPr>
        <w:t xml:space="preserve"> to </w:t>
      </w:r>
      <w:bookmarkStart w:id="20" w:name="_Hlk87878889"/>
      <w:r w:rsidR="00D26931" w:rsidRPr="005D2514">
        <w:rPr>
          <w:rFonts w:ascii="Times New Roman" w:hAnsi="Times New Roman" w:cs="Times New Roman"/>
          <w:color w:val="000000" w:themeColor="text1"/>
          <w:sz w:val="24"/>
          <w:szCs w:val="24"/>
        </w:rPr>
        <w:t xml:space="preserve">an </w:t>
      </w:r>
      <w:r w:rsidR="008562C6" w:rsidRPr="005D2514">
        <w:rPr>
          <w:rFonts w:ascii="Times New Roman" w:hAnsi="Times New Roman" w:cs="Times New Roman"/>
          <w:color w:val="000000" w:themeColor="text1"/>
          <w:sz w:val="24"/>
          <w:szCs w:val="24"/>
        </w:rPr>
        <w:t>induction heater</w:t>
      </w:r>
      <w:r w:rsidR="00576145" w:rsidRPr="005D2514">
        <w:rPr>
          <w:rFonts w:ascii="Times New Roman" w:hAnsi="Times New Roman" w:cs="Times New Roman"/>
          <w:color w:val="000000" w:themeColor="text1"/>
          <w:sz w:val="24"/>
          <w:szCs w:val="24"/>
        </w:rPr>
        <w:t xml:space="preserve"> </w:t>
      </w:r>
      <w:r w:rsidR="006B5339" w:rsidRPr="005D2514">
        <w:rPr>
          <w:rFonts w:ascii="Times New Roman" w:hAnsi="Times New Roman" w:cs="Times New Roman"/>
          <w:color w:val="000000" w:themeColor="text1"/>
          <w:sz w:val="24"/>
          <w:szCs w:val="24"/>
        </w:rPr>
        <w:t>(</w:t>
      </w:r>
      <w:r w:rsidR="00AD7405" w:rsidRPr="005D2514">
        <w:rPr>
          <w:rFonts w:ascii="Times New Roman" w:hAnsi="Times New Roman" w:cs="Times New Roman"/>
          <w:color w:val="000000" w:themeColor="text1"/>
          <w:sz w:val="24"/>
          <w:szCs w:val="24"/>
        </w:rPr>
        <w:t>Easyheat system,</w:t>
      </w:r>
      <w:r w:rsidR="00031AC4" w:rsidRPr="005D2514">
        <w:rPr>
          <w:rFonts w:ascii="Times New Roman" w:hAnsi="Times New Roman" w:cs="Times New Roman"/>
          <w:color w:val="000000" w:themeColor="text1"/>
          <w:sz w:val="24"/>
          <w:szCs w:val="24"/>
        </w:rPr>
        <w:t xml:space="preserve"> </w:t>
      </w:r>
      <w:r w:rsidR="006B5339" w:rsidRPr="005D2514">
        <w:rPr>
          <w:rFonts w:ascii="Times New Roman" w:hAnsi="Times New Roman" w:cs="Times New Roman"/>
          <w:color w:val="000000" w:themeColor="text1"/>
          <w:sz w:val="24"/>
          <w:szCs w:val="24"/>
        </w:rPr>
        <w:t>Ambrell</w:t>
      </w:r>
      <w:r w:rsidR="00031AC4" w:rsidRPr="005D2514">
        <w:rPr>
          <w:rFonts w:ascii="Times New Roman" w:hAnsi="Times New Roman" w:cs="Times New Roman"/>
          <w:color w:val="000000" w:themeColor="text1"/>
          <w:sz w:val="24"/>
          <w:szCs w:val="24"/>
        </w:rPr>
        <w:t xml:space="preserve">, </w:t>
      </w:r>
      <w:r w:rsidR="00031AC4" w:rsidRPr="005D2514">
        <w:rPr>
          <w:rFonts w:ascii="Times New Roman" w:hAnsi="Times New Roman" w:cs="Times New Roman" w:hint="eastAsia"/>
          <w:color w:val="000000" w:themeColor="text1"/>
          <w:sz w:val="24"/>
          <w:szCs w:val="24"/>
        </w:rPr>
        <w:t>UK</w:t>
      </w:r>
      <w:r w:rsidR="006B5339" w:rsidRPr="005D2514">
        <w:rPr>
          <w:rFonts w:ascii="Times New Roman" w:hAnsi="Times New Roman" w:cs="Times New Roman"/>
          <w:color w:val="000000" w:themeColor="text1"/>
          <w:sz w:val="24"/>
          <w:szCs w:val="24"/>
        </w:rPr>
        <w:t>) with an output power of 1.2 kW</w:t>
      </w:r>
      <w:r w:rsidR="007C55F3" w:rsidRPr="005D2514">
        <w:rPr>
          <w:rFonts w:ascii="Times New Roman" w:hAnsi="Times New Roman" w:cs="Times New Roman"/>
          <w:color w:val="000000" w:themeColor="text1"/>
          <w:sz w:val="24"/>
          <w:szCs w:val="24"/>
        </w:rPr>
        <w:t xml:space="preserve">. </w:t>
      </w:r>
      <w:r w:rsidR="006B5339" w:rsidRPr="005D2514">
        <w:rPr>
          <w:rFonts w:ascii="Times New Roman" w:hAnsi="Times New Roman" w:cs="Times New Roman"/>
          <w:color w:val="000000" w:themeColor="text1"/>
          <w:sz w:val="24"/>
          <w:szCs w:val="24"/>
        </w:rPr>
        <w:t xml:space="preserve">The </w:t>
      </w:r>
      <w:r w:rsidR="000B6D8F" w:rsidRPr="005D2514">
        <w:rPr>
          <w:rFonts w:ascii="Times New Roman" w:hAnsi="Times New Roman" w:cs="Times New Roman"/>
          <w:color w:val="000000" w:themeColor="text1"/>
          <w:sz w:val="24"/>
          <w:szCs w:val="24"/>
        </w:rPr>
        <w:t>current</w:t>
      </w:r>
      <w:r w:rsidR="00A56AD1" w:rsidRPr="005D2514">
        <w:rPr>
          <w:rFonts w:ascii="Times New Roman" w:hAnsi="Times New Roman" w:cs="Times New Roman"/>
          <w:color w:val="000000" w:themeColor="text1"/>
          <w:sz w:val="24"/>
          <w:szCs w:val="24"/>
        </w:rPr>
        <w:t xml:space="preserve"> </w:t>
      </w:r>
      <w:r w:rsidR="00576145" w:rsidRPr="005D2514">
        <w:rPr>
          <w:rFonts w:ascii="Times New Roman" w:hAnsi="Times New Roman" w:cs="Times New Roman"/>
          <w:color w:val="000000" w:themeColor="text1"/>
          <w:sz w:val="24"/>
          <w:szCs w:val="24"/>
        </w:rPr>
        <w:t xml:space="preserve">frequency was fixed at </w:t>
      </w:r>
      <w:r w:rsidR="00AC5F6E" w:rsidRPr="005D2514">
        <w:rPr>
          <w:rFonts w:ascii="Times New Roman" w:hAnsi="Times New Roman" w:cs="Times New Roman"/>
          <w:color w:val="000000" w:themeColor="text1"/>
          <w:sz w:val="24"/>
          <w:szCs w:val="24"/>
        </w:rPr>
        <w:t>315</w:t>
      </w:r>
      <w:r w:rsidR="006B5339" w:rsidRPr="005D2514">
        <w:rPr>
          <w:rFonts w:ascii="Times New Roman" w:hAnsi="Times New Roman" w:cs="Times New Roman"/>
          <w:color w:val="000000" w:themeColor="text1"/>
          <w:sz w:val="24"/>
          <w:szCs w:val="24"/>
        </w:rPr>
        <w:t xml:space="preserve"> kHz.</w:t>
      </w:r>
      <w:bookmarkEnd w:id="20"/>
      <w:r w:rsidR="00734A93" w:rsidRPr="005D2514">
        <w:rPr>
          <w:rFonts w:ascii="Times New Roman" w:hAnsi="Times New Roman" w:cs="Times New Roman"/>
          <w:color w:val="000000" w:themeColor="text1"/>
          <w:sz w:val="24"/>
          <w:szCs w:val="24"/>
        </w:rPr>
        <w:t xml:space="preserve"> A Superwool Plus fibre (13 mm) layer was placed in between the reactor and copper coil to reduce heat losses </w:t>
      </w:r>
      <w:r w:rsidR="008562C6" w:rsidRPr="005D2514">
        <w:rPr>
          <w:rFonts w:ascii="Times New Roman" w:hAnsi="Times New Roman" w:cs="Times New Roman"/>
          <w:color w:val="000000" w:themeColor="text1"/>
          <w:sz w:val="24"/>
          <w:szCs w:val="24"/>
        </w:rPr>
        <w:t xml:space="preserve">from the reactor wall </w:t>
      </w:r>
      <w:r w:rsidR="00734A93" w:rsidRPr="005D2514">
        <w:rPr>
          <w:rFonts w:ascii="Times New Roman" w:hAnsi="Times New Roman" w:cs="Times New Roman"/>
          <w:color w:val="000000" w:themeColor="text1"/>
          <w:sz w:val="24"/>
          <w:szCs w:val="24"/>
        </w:rPr>
        <w:t xml:space="preserve">to the surrounding. </w:t>
      </w:r>
      <w:r w:rsidR="00702645" w:rsidRPr="005D2514">
        <w:rPr>
          <w:rFonts w:ascii="Times New Roman" w:hAnsi="Times New Roman" w:cs="Times New Roman"/>
          <w:color w:val="000000" w:themeColor="text1"/>
          <w:sz w:val="24"/>
          <w:szCs w:val="24"/>
        </w:rPr>
        <w:t xml:space="preserve">The </w:t>
      </w:r>
      <w:r w:rsidR="008562C6" w:rsidRPr="005D2514">
        <w:rPr>
          <w:rFonts w:ascii="Times New Roman" w:hAnsi="Times New Roman" w:cs="Times New Roman"/>
          <w:color w:val="000000" w:themeColor="text1"/>
          <w:sz w:val="24"/>
          <w:szCs w:val="24"/>
        </w:rPr>
        <w:t xml:space="preserve">reactor wall </w:t>
      </w:r>
      <w:r w:rsidR="00702645" w:rsidRPr="005D2514">
        <w:rPr>
          <w:rFonts w:ascii="Times New Roman" w:hAnsi="Times New Roman" w:cs="Times New Roman"/>
          <w:color w:val="000000" w:themeColor="text1"/>
          <w:sz w:val="24"/>
          <w:szCs w:val="24"/>
        </w:rPr>
        <w:t>temperature was measured using a pyrometer (CTM-3CF75H1-C3, Micro-Epsilon)</w:t>
      </w:r>
      <w:r w:rsidR="00734A93" w:rsidRPr="005D2514">
        <w:rPr>
          <w:rFonts w:ascii="Times New Roman" w:hAnsi="Times New Roman" w:cs="Times New Roman"/>
          <w:color w:val="000000" w:themeColor="text1"/>
          <w:sz w:val="24"/>
          <w:szCs w:val="24"/>
        </w:rPr>
        <w:t xml:space="preserve"> via a small opening in the insulation layer.</w:t>
      </w:r>
    </w:p>
    <w:p w14:paraId="61ED8E80" w14:textId="22815C3F" w:rsidR="00AB5D63" w:rsidRDefault="007C55F3" w:rsidP="00FE6883">
      <w:pPr>
        <w:spacing w:line="480" w:lineRule="auto"/>
        <w:ind w:firstLine="720"/>
        <w:jc w:val="both"/>
        <w:rPr>
          <w:color w:val="000000" w:themeColor="text1"/>
        </w:rPr>
      </w:pPr>
      <w:r w:rsidRPr="005D2514">
        <w:rPr>
          <w:rFonts w:ascii="Times New Roman" w:hAnsi="Times New Roman" w:cs="Times New Roman"/>
          <w:color w:val="000000" w:themeColor="text1"/>
          <w:sz w:val="24"/>
          <w:szCs w:val="24"/>
        </w:rPr>
        <w:t xml:space="preserve">The top part of the reactor </w:t>
      </w:r>
      <w:r w:rsidR="00AD7405" w:rsidRPr="005D2514">
        <w:rPr>
          <w:rFonts w:ascii="Times New Roman" w:hAnsi="Times New Roman" w:cs="Times New Roman"/>
          <w:color w:val="000000" w:themeColor="text1"/>
          <w:sz w:val="24"/>
          <w:szCs w:val="24"/>
        </w:rPr>
        <w:t>wa</w:t>
      </w:r>
      <w:r w:rsidR="005C62E0" w:rsidRPr="005D2514">
        <w:rPr>
          <w:rFonts w:ascii="Times New Roman" w:hAnsi="Times New Roman" w:cs="Times New Roman"/>
          <w:color w:val="000000" w:themeColor="text1"/>
          <w:sz w:val="24"/>
          <w:szCs w:val="24"/>
        </w:rPr>
        <w:t>s</w:t>
      </w:r>
      <w:r w:rsidRPr="005D2514">
        <w:rPr>
          <w:rFonts w:ascii="Times New Roman" w:hAnsi="Times New Roman" w:cs="Times New Roman"/>
          <w:color w:val="000000" w:themeColor="text1"/>
          <w:sz w:val="24"/>
          <w:szCs w:val="24"/>
        </w:rPr>
        <w:t xml:space="preserve"> welded to a</w:t>
      </w:r>
      <w:r w:rsidR="00A56AD1" w:rsidRPr="005D2514">
        <w:rPr>
          <w:rFonts w:ascii="Times New Roman" w:hAnsi="Times New Roman" w:cs="Times New Roman"/>
          <w:color w:val="000000" w:themeColor="text1"/>
          <w:sz w:val="24"/>
          <w:szCs w:val="24"/>
        </w:rPr>
        <w:t>n</w:t>
      </w:r>
      <w:r w:rsidR="00734A93" w:rsidRPr="005D2514">
        <w:rPr>
          <w:rFonts w:ascii="Times New Roman" w:hAnsi="Times New Roman" w:cs="Times New Roman"/>
          <w:color w:val="000000" w:themeColor="text1"/>
          <w:sz w:val="24"/>
          <w:szCs w:val="24"/>
        </w:rPr>
        <w:t xml:space="preserve"> inlet</w:t>
      </w:r>
      <w:r w:rsidR="00A56AD1" w:rsidRPr="005D2514">
        <w:rPr>
          <w:rFonts w:ascii="Times New Roman" w:hAnsi="Times New Roman" w:cs="Times New Roman"/>
          <w:color w:val="000000" w:themeColor="text1"/>
          <w:sz w:val="24"/>
          <w:szCs w:val="24"/>
        </w:rPr>
        <w:t xml:space="preserve"> AISI</w:t>
      </w:r>
      <w:r w:rsidRPr="005D2514">
        <w:rPr>
          <w:rFonts w:ascii="Times New Roman" w:hAnsi="Times New Roman" w:cs="Times New Roman"/>
          <w:color w:val="000000" w:themeColor="text1"/>
          <w:sz w:val="24"/>
          <w:szCs w:val="24"/>
        </w:rPr>
        <w:t xml:space="preserve"> 316 tube (</w:t>
      </w:r>
      <w:r w:rsidR="00576145" w:rsidRPr="005D2514">
        <w:rPr>
          <w:rFonts w:ascii="Times New Roman" w:hAnsi="Times New Roman" w:cs="Times New Roman"/>
          <w:color w:val="000000" w:themeColor="text1"/>
          <w:sz w:val="24"/>
          <w:szCs w:val="24"/>
        </w:rPr>
        <w:t>L: 5</w:t>
      </w:r>
      <w:r w:rsidR="00A56AD1" w:rsidRPr="005D2514">
        <w:rPr>
          <w:rFonts w:ascii="Times New Roman" w:hAnsi="Times New Roman" w:cs="Times New Roman"/>
          <w:color w:val="000000" w:themeColor="text1"/>
          <w:sz w:val="24"/>
          <w:szCs w:val="24"/>
        </w:rPr>
        <w:t xml:space="preserve">.0 </w:t>
      </w:r>
      <w:r w:rsidR="00576145" w:rsidRPr="005D2514">
        <w:rPr>
          <w:rFonts w:ascii="Times New Roman" w:hAnsi="Times New Roman" w:cs="Times New Roman"/>
          <w:color w:val="000000" w:themeColor="text1"/>
          <w:sz w:val="24"/>
          <w:szCs w:val="24"/>
        </w:rPr>
        <w:t>cm</w:t>
      </w:r>
      <w:r w:rsidR="00734A93" w:rsidRPr="005D2514">
        <w:rPr>
          <w:rFonts w:ascii="Times New Roman" w:hAnsi="Times New Roman" w:cs="Times New Roman"/>
          <w:color w:val="000000" w:themeColor="text1"/>
          <w:sz w:val="24"/>
          <w:szCs w:val="24"/>
        </w:rPr>
        <w:t>,</w:t>
      </w:r>
      <w:r w:rsidR="00576145" w:rsidRPr="005D2514">
        <w:rPr>
          <w:rFonts w:ascii="Times New Roman" w:hAnsi="Times New Roman" w:cs="Times New Roman"/>
          <w:color w:val="000000" w:themeColor="text1"/>
          <w:sz w:val="24"/>
          <w:szCs w:val="24"/>
        </w:rPr>
        <w:t xml:space="preserve"> </w:t>
      </w:r>
      <w:r w:rsidRPr="005D2514">
        <w:rPr>
          <w:rFonts w:ascii="Times New Roman" w:hAnsi="Times New Roman" w:cs="Times New Roman"/>
          <w:color w:val="000000" w:themeColor="text1"/>
          <w:sz w:val="24"/>
          <w:szCs w:val="24"/>
        </w:rPr>
        <w:t xml:space="preserve">OD: </w:t>
      </w:r>
      <w:r w:rsidR="00D26931" w:rsidRPr="005D2514">
        <w:rPr>
          <w:rFonts w:ascii="Times New Roman" w:hAnsi="Times New Roman" w:cs="Times New Roman"/>
          <w:color w:val="000000" w:themeColor="text1"/>
          <w:sz w:val="24"/>
          <w:szCs w:val="24"/>
        </w:rPr>
        <w:t>2</w:t>
      </w:r>
      <w:r w:rsidRPr="005D2514">
        <w:rPr>
          <w:rFonts w:ascii="Times New Roman" w:hAnsi="Times New Roman" w:cs="Times New Roman"/>
          <w:color w:val="000000" w:themeColor="text1"/>
          <w:sz w:val="24"/>
          <w:szCs w:val="24"/>
        </w:rPr>
        <w:t>.</w:t>
      </w:r>
      <w:r w:rsidR="00D26931" w:rsidRPr="005D2514">
        <w:rPr>
          <w:rFonts w:ascii="Times New Roman" w:hAnsi="Times New Roman" w:cs="Times New Roman"/>
          <w:color w:val="000000" w:themeColor="text1"/>
          <w:sz w:val="24"/>
          <w:szCs w:val="24"/>
        </w:rPr>
        <w:t xml:space="preserve">5 </w:t>
      </w:r>
      <w:r w:rsidRPr="005D2514">
        <w:rPr>
          <w:rFonts w:ascii="Times New Roman" w:hAnsi="Times New Roman" w:cs="Times New Roman"/>
          <w:color w:val="000000" w:themeColor="text1"/>
          <w:sz w:val="24"/>
          <w:szCs w:val="24"/>
        </w:rPr>
        <w:t xml:space="preserve">cm), while the bottom part </w:t>
      </w:r>
      <w:r w:rsidR="00AD7405" w:rsidRPr="005D2514">
        <w:rPr>
          <w:rFonts w:ascii="Times New Roman" w:hAnsi="Times New Roman" w:cs="Times New Roman"/>
          <w:color w:val="000000" w:themeColor="text1"/>
          <w:sz w:val="24"/>
          <w:szCs w:val="24"/>
        </w:rPr>
        <w:t>wa</w:t>
      </w:r>
      <w:r w:rsidR="00D26931" w:rsidRPr="005D2514">
        <w:rPr>
          <w:rFonts w:ascii="Times New Roman" w:hAnsi="Times New Roman" w:cs="Times New Roman"/>
          <w:color w:val="000000" w:themeColor="text1"/>
          <w:sz w:val="24"/>
          <w:szCs w:val="24"/>
        </w:rPr>
        <w:t>s</w:t>
      </w:r>
      <w:r w:rsidRPr="005D2514">
        <w:rPr>
          <w:rFonts w:ascii="Times New Roman" w:hAnsi="Times New Roman" w:cs="Times New Roman"/>
          <w:color w:val="000000" w:themeColor="text1"/>
          <w:sz w:val="24"/>
          <w:szCs w:val="24"/>
        </w:rPr>
        <w:t xml:space="preserve"> welded to </w:t>
      </w:r>
      <w:r w:rsidR="00734A93" w:rsidRPr="005D2514">
        <w:rPr>
          <w:rFonts w:ascii="Times New Roman" w:hAnsi="Times New Roman" w:cs="Times New Roman"/>
          <w:color w:val="000000" w:themeColor="text1"/>
          <w:sz w:val="24"/>
          <w:szCs w:val="24"/>
        </w:rPr>
        <w:t xml:space="preserve">an outlet </w:t>
      </w:r>
      <w:r w:rsidR="00576145" w:rsidRPr="005D2514">
        <w:rPr>
          <w:rFonts w:ascii="Times New Roman" w:hAnsi="Times New Roman" w:cs="Times New Roman"/>
          <w:color w:val="000000" w:themeColor="text1"/>
          <w:sz w:val="24"/>
          <w:szCs w:val="24"/>
        </w:rPr>
        <w:t xml:space="preserve">AISI 316 </w:t>
      </w:r>
      <w:r w:rsidRPr="005D2514">
        <w:rPr>
          <w:rFonts w:ascii="Times New Roman" w:hAnsi="Times New Roman" w:cs="Times New Roman"/>
          <w:color w:val="000000" w:themeColor="text1"/>
          <w:sz w:val="24"/>
          <w:szCs w:val="24"/>
        </w:rPr>
        <w:t>tube (</w:t>
      </w:r>
      <w:r w:rsidR="00A56AD1" w:rsidRPr="005D2514">
        <w:rPr>
          <w:rFonts w:ascii="Times New Roman" w:hAnsi="Times New Roman" w:cs="Times New Roman"/>
          <w:color w:val="000000" w:themeColor="text1"/>
          <w:sz w:val="24"/>
          <w:szCs w:val="24"/>
        </w:rPr>
        <w:t xml:space="preserve">L: 5.0 cm, </w:t>
      </w:r>
      <w:r w:rsidRPr="005D2514">
        <w:rPr>
          <w:rFonts w:ascii="Times New Roman" w:hAnsi="Times New Roman" w:cs="Times New Roman"/>
          <w:color w:val="000000" w:themeColor="text1"/>
          <w:sz w:val="24"/>
          <w:szCs w:val="24"/>
        </w:rPr>
        <w:t>OD: 1.8 cm).</w:t>
      </w:r>
      <w:r w:rsidR="00A56AD1" w:rsidRPr="005D2514">
        <w:rPr>
          <w:rFonts w:ascii="Times New Roman" w:hAnsi="Times New Roman" w:cs="Times New Roman"/>
          <w:color w:val="000000" w:themeColor="text1"/>
          <w:sz w:val="24"/>
          <w:szCs w:val="24"/>
        </w:rPr>
        <w:t xml:space="preserve"> A stainless-steel cold trap connected to the bottom reactor outlet was maintained at 2 °C to collect the condensable </w:t>
      </w:r>
      <w:r w:rsidR="00734A93" w:rsidRPr="005D2514">
        <w:rPr>
          <w:rFonts w:ascii="Times New Roman" w:hAnsi="Times New Roman" w:cs="Times New Roman"/>
          <w:color w:val="000000" w:themeColor="text1"/>
          <w:sz w:val="24"/>
          <w:szCs w:val="24"/>
        </w:rPr>
        <w:t xml:space="preserve">reaction </w:t>
      </w:r>
      <w:r w:rsidR="00A56AD1" w:rsidRPr="005D2514">
        <w:rPr>
          <w:rFonts w:ascii="Times New Roman" w:hAnsi="Times New Roman" w:cs="Times New Roman"/>
          <w:color w:val="000000" w:themeColor="text1"/>
          <w:sz w:val="24"/>
          <w:szCs w:val="24"/>
        </w:rPr>
        <w:t>products</w:t>
      </w:r>
      <w:r w:rsidRPr="005D2514">
        <w:rPr>
          <w:rFonts w:ascii="Times New Roman" w:hAnsi="Times New Roman" w:cs="Times New Roman"/>
          <w:color w:val="000000" w:themeColor="text1"/>
          <w:sz w:val="24"/>
          <w:szCs w:val="24"/>
        </w:rPr>
        <w:t>.</w:t>
      </w:r>
      <w:r w:rsidR="00A56AD1" w:rsidRPr="005D2514">
        <w:rPr>
          <w:rFonts w:ascii="Times New Roman" w:hAnsi="Times New Roman" w:cs="Times New Roman"/>
          <w:color w:val="000000" w:themeColor="text1"/>
          <w:sz w:val="24"/>
          <w:szCs w:val="24"/>
        </w:rPr>
        <w:t xml:space="preserve"> The non-condensable gases were collected in a water column</w:t>
      </w:r>
      <w:r w:rsidR="00734A93" w:rsidRPr="005D2514">
        <w:rPr>
          <w:rFonts w:ascii="Times New Roman" w:hAnsi="Times New Roman" w:cs="Times New Roman"/>
          <w:color w:val="000000" w:themeColor="text1"/>
          <w:sz w:val="24"/>
          <w:szCs w:val="24"/>
        </w:rPr>
        <w:t xml:space="preserve"> placed after the cold trap</w:t>
      </w:r>
      <w:r w:rsidR="00A56AD1" w:rsidRPr="005D2514">
        <w:rPr>
          <w:rFonts w:ascii="Times New Roman" w:hAnsi="Times New Roman" w:cs="Times New Roman"/>
          <w:color w:val="000000" w:themeColor="text1"/>
          <w:sz w:val="24"/>
          <w:szCs w:val="24"/>
        </w:rPr>
        <w:t>.</w:t>
      </w:r>
      <w:r w:rsidR="00734A93" w:rsidRPr="005D2514">
        <w:rPr>
          <w:rFonts w:ascii="Times New Roman" w:hAnsi="Times New Roman" w:cs="Times New Roman"/>
          <w:color w:val="000000" w:themeColor="text1"/>
          <w:sz w:val="24"/>
          <w:szCs w:val="24"/>
        </w:rPr>
        <w:t xml:space="preserve"> The total volume of the gas product evolved during plastic pyrolysis was determined based on the volume of water displaced from the water column into a measuring cylinder.</w:t>
      </w:r>
      <w:r w:rsidR="007C253A" w:rsidRPr="005D2514">
        <w:rPr>
          <w:color w:val="000000" w:themeColor="text1"/>
        </w:rPr>
        <w:t xml:space="preserve"> </w:t>
      </w:r>
    </w:p>
    <w:p w14:paraId="57BCB0CE" w14:textId="4AF8FC3A" w:rsidR="00385F4D" w:rsidRPr="005D2514" w:rsidRDefault="00385F4D" w:rsidP="00FE6883">
      <w:pPr>
        <w:spacing w:line="480" w:lineRule="auto"/>
        <w:ind w:firstLine="720"/>
        <w:jc w:val="both"/>
        <w:rPr>
          <w:rFonts w:ascii="Times New Roman" w:hAnsi="Times New Roman" w:cs="Times New Roman"/>
          <w:color w:val="000000" w:themeColor="text1"/>
          <w:sz w:val="24"/>
          <w:szCs w:val="24"/>
        </w:rPr>
      </w:pPr>
      <w:r>
        <w:rPr>
          <w:noProof/>
        </w:rPr>
        <w:lastRenderedPageBreak/>
        <w:drawing>
          <wp:inline distT="0" distB="0" distL="0" distR="0" wp14:anchorId="31D1BE81" wp14:editId="0725AA0A">
            <wp:extent cx="4404360" cy="412242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404360" cy="4122420"/>
                    </a:xfrm>
                    <a:prstGeom prst="rect">
                      <a:avLst/>
                    </a:prstGeom>
                    <a:noFill/>
                    <a:ln>
                      <a:noFill/>
                    </a:ln>
                  </pic:spPr>
                </pic:pic>
              </a:graphicData>
            </a:graphic>
          </wp:inline>
        </w:drawing>
      </w:r>
    </w:p>
    <w:p w14:paraId="6971DA75" w14:textId="6B8054E1" w:rsidR="00546658" w:rsidRPr="005D2514" w:rsidRDefault="007C55F3" w:rsidP="00FE6883">
      <w:pPr>
        <w:spacing w:line="480" w:lineRule="auto"/>
        <w:rPr>
          <w:rFonts w:ascii="Times New Roman" w:hAnsi="Times New Roman" w:cs="Times New Roman"/>
          <w:color w:val="000000" w:themeColor="text1"/>
          <w:sz w:val="24"/>
          <w:szCs w:val="24"/>
        </w:rPr>
      </w:pPr>
      <w:bookmarkStart w:id="21" w:name="_Hlk93916873"/>
      <w:bookmarkEnd w:id="19"/>
      <w:r w:rsidRPr="005D2514">
        <w:rPr>
          <w:rFonts w:ascii="Times New Roman" w:hAnsi="Times New Roman" w:cs="Times New Roman"/>
          <w:b/>
          <w:bCs/>
          <w:color w:val="000000" w:themeColor="text1"/>
          <w:sz w:val="24"/>
          <w:szCs w:val="24"/>
        </w:rPr>
        <w:t>Fig</w:t>
      </w:r>
      <w:r w:rsidR="00DE29D8" w:rsidRPr="005D2514">
        <w:rPr>
          <w:rFonts w:ascii="Times New Roman" w:hAnsi="Times New Roman" w:cs="Times New Roman"/>
          <w:b/>
          <w:bCs/>
          <w:color w:val="000000" w:themeColor="text1"/>
          <w:sz w:val="24"/>
          <w:szCs w:val="24"/>
        </w:rPr>
        <w:t>.</w:t>
      </w:r>
      <w:r w:rsidRPr="005D2514">
        <w:rPr>
          <w:rFonts w:ascii="Times New Roman" w:hAnsi="Times New Roman" w:cs="Times New Roman"/>
          <w:b/>
          <w:bCs/>
          <w:color w:val="000000" w:themeColor="text1"/>
          <w:sz w:val="24"/>
          <w:szCs w:val="24"/>
        </w:rPr>
        <w:t xml:space="preserve"> 1</w:t>
      </w:r>
      <w:r w:rsidR="008E70D2" w:rsidRPr="005D2514">
        <w:rPr>
          <w:rFonts w:ascii="Times New Roman" w:hAnsi="Times New Roman" w:cs="Times New Roman"/>
          <w:b/>
          <w:bCs/>
          <w:color w:val="000000" w:themeColor="text1"/>
          <w:sz w:val="24"/>
          <w:szCs w:val="24"/>
        </w:rPr>
        <w:t>.</w:t>
      </w:r>
      <w:r w:rsidRPr="005D2514">
        <w:rPr>
          <w:rFonts w:ascii="Times New Roman" w:hAnsi="Times New Roman" w:cs="Times New Roman"/>
          <w:color w:val="000000" w:themeColor="text1"/>
          <w:sz w:val="24"/>
          <w:szCs w:val="24"/>
        </w:rPr>
        <w:t xml:space="preserve"> </w:t>
      </w:r>
      <w:r w:rsidR="00820013" w:rsidRPr="005D2514">
        <w:rPr>
          <w:rFonts w:ascii="Times New Roman" w:hAnsi="Times New Roman" w:cs="Times New Roman"/>
          <w:color w:val="000000" w:themeColor="text1"/>
          <w:sz w:val="24"/>
          <w:szCs w:val="24"/>
        </w:rPr>
        <w:t>S</w:t>
      </w:r>
      <w:r w:rsidRPr="005D2514">
        <w:rPr>
          <w:rFonts w:ascii="Times New Roman" w:hAnsi="Times New Roman" w:cs="Times New Roman"/>
          <w:color w:val="000000" w:themeColor="text1"/>
          <w:sz w:val="24"/>
          <w:szCs w:val="24"/>
        </w:rPr>
        <w:t>chematic diagram of the plastic pyrolysis system</w:t>
      </w:r>
      <w:r w:rsidR="00C26A8F" w:rsidRPr="005D2514">
        <w:rPr>
          <w:rFonts w:ascii="Times New Roman" w:hAnsi="Times New Roman" w:cs="Times New Roman"/>
          <w:color w:val="000000" w:themeColor="text1"/>
          <w:sz w:val="24"/>
          <w:szCs w:val="24"/>
        </w:rPr>
        <w:t xml:space="preserve"> </w:t>
      </w:r>
      <w:r w:rsidR="00C26A8F" w:rsidRPr="005D2514">
        <w:rPr>
          <w:rFonts w:ascii="Times New Roman" w:hAnsi="Times New Roman" w:cs="Times New Roman" w:hint="eastAsia"/>
          <w:color w:val="000000" w:themeColor="text1"/>
          <w:sz w:val="24"/>
          <w:szCs w:val="24"/>
        </w:rPr>
        <w:t>(</w:t>
      </w:r>
      <w:r w:rsidR="00C26A8F" w:rsidRPr="005D2514">
        <w:rPr>
          <w:rFonts w:ascii="Times New Roman" w:hAnsi="Times New Roman" w:cs="Times New Roman"/>
          <w:color w:val="000000" w:themeColor="text1"/>
          <w:sz w:val="24"/>
          <w:szCs w:val="24"/>
        </w:rPr>
        <w:t>not drawn to scale)</w:t>
      </w:r>
      <w:r w:rsidRPr="005D2514">
        <w:rPr>
          <w:rFonts w:ascii="Times New Roman" w:hAnsi="Times New Roman" w:cs="Times New Roman"/>
          <w:color w:val="000000" w:themeColor="text1"/>
          <w:sz w:val="24"/>
          <w:szCs w:val="24"/>
        </w:rPr>
        <w:t>.</w:t>
      </w:r>
    </w:p>
    <w:p w14:paraId="02E54B24" w14:textId="77777777" w:rsidR="007C55F3" w:rsidRPr="005D2514" w:rsidRDefault="007C55F3" w:rsidP="00FE6883">
      <w:pPr>
        <w:pStyle w:val="ListParagraph"/>
        <w:numPr>
          <w:ilvl w:val="1"/>
          <w:numId w:val="8"/>
        </w:numPr>
        <w:spacing w:line="480" w:lineRule="auto"/>
        <w:ind w:left="0" w:firstLine="0"/>
        <w:rPr>
          <w:rFonts w:ascii="Times New Roman" w:hAnsi="Times New Roman" w:cs="Times New Roman"/>
          <w:b/>
          <w:bCs/>
          <w:color w:val="000000" w:themeColor="text1"/>
          <w:sz w:val="24"/>
          <w:szCs w:val="24"/>
        </w:rPr>
      </w:pPr>
      <w:bookmarkStart w:id="22" w:name="_Hlk93917414"/>
      <w:bookmarkEnd w:id="21"/>
      <w:r w:rsidRPr="005D2514">
        <w:rPr>
          <w:rFonts w:ascii="Times New Roman" w:hAnsi="Times New Roman" w:cs="Times New Roman"/>
          <w:b/>
          <w:bCs/>
          <w:color w:val="000000" w:themeColor="text1"/>
          <w:sz w:val="24"/>
          <w:szCs w:val="24"/>
        </w:rPr>
        <w:t>Plastic pyrolysis process</w:t>
      </w:r>
    </w:p>
    <w:p w14:paraId="4997D641" w14:textId="624174A0" w:rsidR="007C55F3" w:rsidRPr="005D2514" w:rsidRDefault="00D3772A" w:rsidP="00FE6883">
      <w:pPr>
        <w:spacing w:line="480" w:lineRule="auto"/>
        <w:ind w:firstLine="720"/>
        <w:jc w:val="both"/>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t xml:space="preserve">In this exploratory study, </w:t>
      </w:r>
      <w:bookmarkStart w:id="23" w:name="_Hlk87881444"/>
      <w:r w:rsidR="00987ED1" w:rsidRPr="005D2514">
        <w:rPr>
          <w:rFonts w:ascii="Times New Roman" w:hAnsi="Times New Roman" w:cs="Times New Roman"/>
          <w:color w:val="000000" w:themeColor="text1"/>
          <w:sz w:val="24"/>
          <w:szCs w:val="24"/>
        </w:rPr>
        <w:t>1</w:t>
      </w:r>
      <w:r w:rsidR="0048594C" w:rsidRPr="005D2514">
        <w:rPr>
          <w:rFonts w:ascii="Times New Roman" w:hAnsi="Times New Roman" w:cs="Times New Roman"/>
          <w:color w:val="000000" w:themeColor="text1"/>
          <w:sz w:val="24"/>
          <w:szCs w:val="24"/>
        </w:rPr>
        <w:t>.</w:t>
      </w:r>
      <w:r w:rsidR="00987ED1" w:rsidRPr="005D2514">
        <w:rPr>
          <w:rFonts w:ascii="Times New Roman" w:hAnsi="Times New Roman" w:cs="Times New Roman"/>
          <w:color w:val="000000" w:themeColor="text1"/>
          <w:sz w:val="24"/>
          <w:szCs w:val="24"/>
        </w:rPr>
        <w:t>0</w:t>
      </w:r>
      <w:r w:rsidR="0048594C" w:rsidRPr="005D2514">
        <w:rPr>
          <w:rFonts w:ascii="Times New Roman" w:hAnsi="Times New Roman" w:cs="Times New Roman"/>
          <w:color w:val="000000" w:themeColor="text1"/>
          <w:sz w:val="24"/>
          <w:szCs w:val="24"/>
        </w:rPr>
        <w:t xml:space="preserve">0 g of plastic pellets </w:t>
      </w:r>
      <w:bookmarkStart w:id="24" w:name="_Hlk87881612"/>
      <w:bookmarkEnd w:id="23"/>
      <w:r w:rsidR="0048594C" w:rsidRPr="005D2514">
        <w:rPr>
          <w:rFonts w:ascii="Times New Roman" w:hAnsi="Times New Roman" w:cs="Times New Roman"/>
          <w:color w:val="000000" w:themeColor="text1"/>
          <w:sz w:val="24"/>
          <w:szCs w:val="24"/>
        </w:rPr>
        <w:t>(</w:t>
      </w:r>
      <w:bookmarkStart w:id="25" w:name="_Hlk87881451"/>
      <w:r w:rsidR="0048594C" w:rsidRPr="005D2514">
        <w:rPr>
          <w:rFonts w:ascii="Times New Roman" w:hAnsi="Times New Roman" w:cs="Times New Roman"/>
          <w:color w:val="000000" w:themeColor="text1"/>
          <w:sz w:val="24"/>
          <w:szCs w:val="24"/>
        </w:rPr>
        <w:t>LDPE</w:t>
      </w:r>
      <w:bookmarkEnd w:id="25"/>
      <w:r w:rsidR="0048594C" w:rsidRPr="005D2514">
        <w:rPr>
          <w:rFonts w:ascii="Times New Roman" w:hAnsi="Times New Roman" w:cs="Times New Roman"/>
          <w:color w:val="000000" w:themeColor="text1"/>
          <w:sz w:val="24"/>
          <w:szCs w:val="24"/>
        </w:rPr>
        <w:t xml:space="preserve">, </w:t>
      </w:r>
      <w:r w:rsidR="003604B2" w:rsidRPr="005D2514">
        <w:rPr>
          <w:rFonts w:ascii="Times New Roman" w:hAnsi="Times New Roman" w:cs="Times New Roman"/>
          <w:color w:val="000000" w:themeColor="text1"/>
          <w:sz w:val="24"/>
          <w:szCs w:val="24"/>
        </w:rPr>
        <w:t>HDPE,</w:t>
      </w:r>
      <w:r w:rsidR="0048594C" w:rsidRPr="005D2514">
        <w:rPr>
          <w:rFonts w:ascii="Times New Roman" w:hAnsi="Times New Roman" w:cs="Times New Roman"/>
          <w:color w:val="000000" w:themeColor="text1"/>
          <w:sz w:val="24"/>
          <w:szCs w:val="24"/>
        </w:rPr>
        <w:t xml:space="preserve"> or PP)</w:t>
      </w:r>
      <w:bookmarkEnd w:id="24"/>
      <w:r w:rsidR="0048594C" w:rsidRPr="005D2514">
        <w:rPr>
          <w:rFonts w:ascii="Times New Roman" w:hAnsi="Times New Roman" w:cs="Times New Roman"/>
          <w:color w:val="000000" w:themeColor="text1"/>
          <w:sz w:val="24"/>
          <w:szCs w:val="24"/>
        </w:rPr>
        <w:t xml:space="preserve">, together with 0.20 g of catalyst (in the case of catalytic pyrolysis), </w:t>
      </w:r>
      <w:bookmarkStart w:id="26" w:name="_Hlk87881473"/>
      <w:r w:rsidR="0048594C" w:rsidRPr="005D2514">
        <w:rPr>
          <w:rFonts w:ascii="Times New Roman" w:hAnsi="Times New Roman" w:cs="Times New Roman"/>
          <w:color w:val="000000" w:themeColor="text1"/>
          <w:sz w:val="24"/>
          <w:szCs w:val="24"/>
        </w:rPr>
        <w:t xml:space="preserve">were placed on 0.20 g of </w:t>
      </w:r>
      <w:r w:rsidR="00045A39" w:rsidRPr="005D2514">
        <w:rPr>
          <w:rFonts w:ascii="Times New Roman" w:hAnsi="Times New Roman" w:cs="Times New Roman"/>
          <w:color w:val="000000" w:themeColor="text1"/>
          <w:sz w:val="24"/>
          <w:szCs w:val="24"/>
        </w:rPr>
        <w:t xml:space="preserve">a </w:t>
      </w:r>
      <w:r w:rsidR="0048594C" w:rsidRPr="005D2514">
        <w:rPr>
          <w:rFonts w:ascii="Times New Roman" w:hAnsi="Times New Roman" w:cs="Times New Roman"/>
          <w:color w:val="000000" w:themeColor="text1"/>
          <w:sz w:val="24"/>
          <w:szCs w:val="24"/>
        </w:rPr>
        <w:t>quartz wool layer in the reactor</w:t>
      </w:r>
      <w:bookmarkEnd w:id="26"/>
      <w:r w:rsidR="0048594C" w:rsidRPr="005D2514">
        <w:rPr>
          <w:rFonts w:ascii="Times New Roman" w:hAnsi="Times New Roman" w:cs="Times New Roman"/>
          <w:color w:val="000000" w:themeColor="text1"/>
          <w:sz w:val="24"/>
          <w:szCs w:val="24"/>
        </w:rPr>
        <w:t xml:space="preserve">. </w:t>
      </w:r>
      <w:r w:rsidR="001A45A4" w:rsidRPr="005D2514">
        <w:rPr>
          <w:rFonts w:ascii="Times New Roman" w:hAnsi="Times New Roman" w:cs="Times New Roman"/>
          <w:color w:val="000000" w:themeColor="text1"/>
          <w:sz w:val="24"/>
          <w:szCs w:val="24"/>
        </w:rPr>
        <w:t xml:space="preserve">As a basis to estimate the effect of </w:t>
      </w:r>
      <w:r w:rsidR="00D36C56" w:rsidRPr="005D2514">
        <w:rPr>
          <w:rFonts w:ascii="Times New Roman" w:hAnsi="Times New Roman" w:cs="Times New Roman"/>
          <w:color w:val="000000" w:themeColor="text1"/>
          <w:sz w:val="24"/>
          <w:szCs w:val="24"/>
        </w:rPr>
        <w:t xml:space="preserve">the </w:t>
      </w:r>
      <w:r w:rsidR="001A45A4" w:rsidRPr="005D2514">
        <w:rPr>
          <w:rFonts w:ascii="Times New Roman" w:hAnsi="Times New Roman" w:cs="Times New Roman"/>
          <w:color w:val="000000" w:themeColor="text1"/>
          <w:sz w:val="24"/>
          <w:szCs w:val="24"/>
        </w:rPr>
        <w:t>catalyst, a series of blank experiments were carried</w:t>
      </w:r>
      <w:r w:rsidR="00D36C56" w:rsidRPr="005D2514">
        <w:rPr>
          <w:rFonts w:ascii="Times New Roman" w:hAnsi="Times New Roman" w:cs="Times New Roman"/>
          <w:color w:val="000000" w:themeColor="text1"/>
          <w:sz w:val="24"/>
          <w:szCs w:val="24"/>
        </w:rPr>
        <w:t xml:space="preserve"> out</w:t>
      </w:r>
      <w:r w:rsidR="001A45A4" w:rsidRPr="005D2514">
        <w:rPr>
          <w:rFonts w:ascii="Times New Roman" w:hAnsi="Times New Roman" w:cs="Times New Roman"/>
          <w:color w:val="000000" w:themeColor="text1"/>
          <w:sz w:val="24"/>
          <w:szCs w:val="24"/>
        </w:rPr>
        <w:t xml:space="preserve">, </w:t>
      </w:r>
      <w:r w:rsidR="00053756" w:rsidRPr="005D2514">
        <w:rPr>
          <w:rFonts w:ascii="Times New Roman" w:hAnsi="Times New Roman" w:cs="Times New Roman"/>
          <w:color w:val="000000" w:themeColor="text1"/>
          <w:sz w:val="24"/>
          <w:szCs w:val="24"/>
        </w:rPr>
        <w:t xml:space="preserve">hereafter termed </w:t>
      </w:r>
      <w:r w:rsidR="001A45A4" w:rsidRPr="005D2514">
        <w:rPr>
          <w:rFonts w:ascii="Times New Roman" w:hAnsi="Times New Roman" w:cs="Times New Roman"/>
          <w:color w:val="000000" w:themeColor="text1"/>
          <w:sz w:val="24"/>
          <w:szCs w:val="24"/>
        </w:rPr>
        <w:t>"thermal pyrolysis"</w:t>
      </w:r>
      <w:r w:rsidR="00586FE8" w:rsidRPr="005D2514">
        <w:rPr>
          <w:rFonts w:ascii="Times New Roman" w:hAnsi="Times New Roman" w:cs="Times New Roman"/>
          <w:color w:val="000000" w:themeColor="text1"/>
          <w:sz w:val="24"/>
          <w:szCs w:val="24"/>
        </w:rPr>
        <w:t xml:space="preserve"> in this paper</w:t>
      </w:r>
      <w:r w:rsidR="001A45A4" w:rsidRPr="005D2514">
        <w:rPr>
          <w:rFonts w:ascii="Times New Roman" w:hAnsi="Times New Roman" w:cs="Times New Roman"/>
          <w:color w:val="000000" w:themeColor="text1"/>
          <w:sz w:val="24"/>
          <w:szCs w:val="24"/>
        </w:rPr>
        <w:t>.</w:t>
      </w:r>
      <w:r w:rsidR="00291AC1" w:rsidRPr="005D2514">
        <w:rPr>
          <w:rFonts w:ascii="Times New Roman" w:hAnsi="Times New Roman" w:cs="Times New Roman"/>
          <w:color w:val="000000" w:themeColor="text1"/>
          <w:sz w:val="24"/>
          <w:szCs w:val="24"/>
        </w:rPr>
        <w:t xml:space="preserve"> </w:t>
      </w:r>
      <w:r w:rsidR="00D36C56" w:rsidRPr="005D2514">
        <w:rPr>
          <w:rFonts w:ascii="Times New Roman" w:hAnsi="Times New Roman" w:cs="Times New Roman"/>
          <w:color w:val="000000" w:themeColor="text1"/>
          <w:sz w:val="24"/>
          <w:szCs w:val="24"/>
        </w:rPr>
        <w:t>Before</w:t>
      </w:r>
      <w:r w:rsidR="007C55F3" w:rsidRPr="005D2514">
        <w:rPr>
          <w:rFonts w:ascii="Times New Roman" w:hAnsi="Times New Roman" w:cs="Times New Roman"/>
          <w:color w:val="000000" w:themeColor="text1"/>
          <w:sz w:val="24"/>
          <w:szCs w:val="24"/>
        </w:rPr>
        <w:t xml:space="preserve"> the pyrolysis process, </w:t>
      </w:r>
      <w:r w:rsidR="00987ED1" w:rsidRPr="005D2514">
        <w:rPr>
          <w:rFonts w:ascii="Times New Roman" w:hAnsi="Times New Roman" w:cs="Times New Roman"/>
          <w:color w:val="000000" w:themeColor="text1"/>
          <w:sz w:val="24"/>
          <w:szCs w:val="24"/>
        </w:rPr>
        <w:t xml:space="preserve">the reactor system was purged with </w:t>
      </w:r>
      <w:r w:rsidR="007C55F3" w:rsidRPr="005D2514">
        <w:rPr>
          <w:rFonts w:ascii="Times New Roman" w:hAnsi="Times New Roman" w:cs="Times New Roman"/>
          <w:color w:val="000000" w:themeColor="text1"/>
          <w:sz w:val="24"/>
          <w:szCs w:val="24"/>
        </w:rPr>
        <w:t>nitrogen gas (</w:t>
      </w:r>
      <w:r w:rsidR="00F56D7D" w:rsidRPr="005D2514">
        <w:rPr>
          <w:rFonts w:ascii="Times New Roman" w:hAnsi="Times New Roman" w:cs="Times New Roman"/>
          <w:color w:val="000000" w:themeColor="text1"/>
          <w:sz w:val="24"/>
          <w:szCs w:val="24"/>
        </w:rPr>
        <w:t>120</w:t>
      </w:r>
      <w:r w:rsidR="007C55F3" w:rsidRPr="005D2514">
        <w:rPr>
          <w:rFonts w:ascii="Times New Roman" w:hAnsi="Times New Roman" w:cs="Times New Roman"/>
          <w:color w:val="000000" w:themeColor="text1"/>
          <w:sz w:val="24"/>
          <w:szCs w:val="24"/>
        </w:rPr>
        <w:t xml:space="preserve"> mL/</w:t>
      </w:r>
      <w:r w:rsidR="00F56D7D" w:rsidRPr="005D2514">
        <w:rPr>
          <w:rFonts w:ascii="Times New Roman" w:hAnsi="Times New Roman" w:cs="Times New Roman"/>
          <w:color w:val="000000" w:themeColor="text1"/>
          <w:sz w:val="24"/>
          <w:szCs w:val="24"/>
        </w:rPr>
        <w:t>min</w:t>
      </w:r>
      <w:r w:rsidR="007C55F3" w:rsidRPr="005D2514">
        <w:rPr>
          <w:rFonts w:ascii="Times New Roman" w:hAnsi="Times New Roman" w:cs="Times New Roman"/>
          <w:color w:val="000000" w:themeColor="text1"/>
          <w:sz w:val="24"/>
          <w:szCs w:val="24"/>
        </w:rPr>
        <w:t xml:space="preserve">) </w:t>
      </w:r>
      <w:r w:rsidR="00987ED1" w:rsidRPr="005D2514">
        <w:rPr>
          <w:rFonts w:ascii="Times New Roman" w:hAnsi="Times New Roman" w:cs="Times New Roman"/>
          <w:color w:val="000000" w:themeColor="text1"/>
          <w:sz w:val="24"/>
          <w:szCs w:val="24"/>
        </w:rPr>
        <w:t xml:space="preserve">for </w:t>
      </w:r>
      <w:r w:rsidR="00E831CB" w:rsidRPr="005D2514">
        <w:rPr>
          <w:rFonts w:ascii="Times New Roman" w:hAnsi="Times New Roman" w:cs="Times New Roman"/>
          <w:color w:val="000000" w:themeColor="text1"/>
          <w:sz w:val="24"/>
          <w:szCs w:val="24"/>
        </w:rPr>
        <w:t>10 minutes</w:t>
      </w:r>
      <w:r w:rsidR="00987ED1" w:rsidRPr="005D2514">
        <w:rPr>
          <w:rFonts w:ascii="Times New Roman" w:hAnsi="Times New Roman" w:cs="Times New Roman"/>
          <w:color w:val="000000" w:themeColor="text1"/>
          <w:sz w:val="24"/>
          <w:szCs w:val="24"/>
        </w:rPr>
        <w:t xml:space="preserve"> to prevent </w:t>
      </w:r>
      <w:r w:rsidR="004D0DC4" w:rsidRPr="005D2514">
        <w:rPr>
          <w:rFonts w:ascii="Times New Roman" w:hAnsi="Times New Roman" w:cs="Times New Roman"/>
          <w:color w:val="000000" w:themeColor="text1"/>
          <w:sz w:val="24"/>
          <w:szCs w:val="24"/>
        </w:rPr>
        <w:t xml:space="preserve">the </w:t>
      </w:r>
      <w:r w:rsidR="00987ED1" w:rsidRPr="005D2514">
        <w:rPr>
          <w:rFonts w:ascii="Times New Roman" w:hAnsi="Times New Roman" w:cs="Times New Roman"/>
          <w:color w:val="000000" w:themeColor="text1"/>
          <w:sz w:val="24"/>
          <w:szCs w:val="24"/>
        </w:rPr>
        <w:t>oxidation</w:t>
      </w:r>
      <w:r w:rsidR="00AD7405" w:rsidRPr="005D2514">
        <w:rPr>
          <w:rFonts w:ascii="Times New Roman" w:hAnsi="Times New Roman" w:cs="Times New Roman"/>
          <w:color w:val="000000" w:themeColor="text1"/>
          <w:sz w:val="24"/>
          <w:szCs w:val="24"/>
        </w:rPr>
        <w:t>/combustion</w:t>
      </w:r>
      <w:r w:rsidR="00987ED1" w:rsidRPr="005D2514">
        <w:rPr>
          <w:rFonts w:ascii="Times New Roman" w:hAnsi="Times New Roman" w:cs="Times New Roman"/>
          <w:color w:val="000000" w:themeColor="text1"/>
          <w:sz w:val="24"/>
          <w:szCs w:val="24"/>
        </w:rPr>
        <w:t xml:space="preserve"> of the plastics during pyrolysis</w:t>
      </w:r>
      <w:r w:rsidR="007C55F3" w:rsidRPr="005D2514">
        <w:rPr>
          <w:rFonts w:ascii="Times New Roman" w:hAnsi="Times New Roman" w:cs="Times New Roman"/>
          <w:color w:val="000000" w:themeColor="text1"/>
          <w:sz w:val="24"/>
          <w:szCs w:val="24"/>
        </w:rPr>
        <w:t xml:space="preserve">. </w:t>
      </w:r>
      <w:r w:rsidR="00455E18" w:rsidRPr="005D2514">
        <w:rPr>
          <w:rFonts w:ascii="Times New Roman" w:hAnsi="Times New Roman" w:cs="Times New Roman"/>
          <w:color w:val="000000" w:themeColor="text1"/>
          <w:sz w:val="24"/>
          <w:szCs w:val="24"/>
        </w:rPr>
        <w:t>Next</w:t>
      </w:r>
      <w:r w:rsidR="007C55F3" w:rsidRPr="005D2514">
        <w:rPr>
          <w:rFonts w:ascii="Times New Roman" w:hAnsi="Times New Roman" w:cs="Times New Roman"/>
          <w:color w:val="000000" w:themeColor="text1"/>
          <w:sz w:val="24"/>
          <w:szCs w:val="24"/>
        </w:rPr>
        <w:t xml:space="preserve">, the nitrogen gas flow </w:t>
      </w:r>
      <w:r w:rsidR="00987ED1" w:rsidRPr="005D2514">
        <w:rPr>
          <w:rFonts w:ascii="Times New Roman" w:hAnsi="Times New Roman" w:cs="Times New Roman"/>
          <w:color w:val="000000" w:themeColor="text1"/>
          <w:sz w:val="24"/>
          <w:szCs w:val="24"/>
        </w:rPr>
        <w:t>was turned off</w:t>
      </w:r>
      <w:r w:rsidR="007C55F3" w:rsidRPr="005D2514">
        <w:rPr>
          <w:rFonts w:ascii="Times New Roman" w:hAnsi="Times New Roman" w:cs="Times New Roman"/>
          <w:color w:val="000000" w:themeColor="text1"/>
          <w:sz w:val="24"/>
          <w:szCs w:val="24"/>
        </w:rPr>
        <w:t xml:space="preserve">. The </w:t>
      </w:r>
      <w:bookmarkStart w:id="27" w:name="_Hlk87881571"/>
      <w:r w:rsidR="007C55F3" w:rsidRPr="005D2514">
        <w:rPr>
          <w:rFonts w:ascii="Times New Roman" w:hAnsi="Times New Roman" w:cs="Times New Roman"/>
          <w:color w:val="000000" w:themeColor="text1"/>
          <w:sz w:val="24"/>
          <w:szCs w:val="24"/>
        </w:rPr>
        <w:t>induction heater w</w:t>
      </w:r>
      <w:r w:rsidR="00AD7405" w:rsidRPr="005D2514">
        <w:rPr>
          <w:rFonts w:ascii="Times New Roman" w:hAnsi="Times New Roman" w:cs="Times New Roman"/>
          <w:color w:val="000000" w:themeColor="text1"/>
          <w:sz w:val="24"/>
          <w:szCs w:val="24"/>
        </w:rPr>
        <w:t>as</w:t>
      </w:r>
      <w:r w:rsidR="007C55F3" w:rsidRPr="005D2514">
        <w:rPr>
          <w:rFonts w:ascii="Times New Roman" w:hAnsi="Times New Roman" w:cs="Times New Roman"/>
          <w:color w:val="000000" w:themeColor="text1"/>
          <w:sz w:val="24"/>
          <w:szCs w:val="24"/>
        </w:rPr>
        <w:t xml:space="preserve"> turned on </w:t>
      </w:r>
      <w:r w:rsidR="00EF110A" w:rsidRPr="005D2514">
        <w:rPr>
          <w:rFonts w:ascii="Times New Roman" w:hAnsi="Times New Roman" w:cs="Times New Roman"/>
          <w:color w:val="000000" w:themeColor="text1"/>
          <w:sz w:val="24"/>
          <w:szCs w:val="24"/>
        </w:rPr>
        <w:t xml:space="preserve">for </w:t>
      </w:r>
      <w:r w:rsidR="00987ED1" w:rsidRPr="005D2514">
        <w:rPr>
          <w:rFonts w:ascii="Times New Roman" w:hAnsi="Times New Roman" w:cs="Times New Roman"/>
          <w:color w:val="000000" w:themeColor="text1"/>
          <w:sz w:val="24"/>
          <w:szCs w:val="24"/>
        </w:rPr>
        <w:t>3</w:t>
      </w:r>
      <w:r w:rsidR="00EF110A" w:rsidRPr="005D2514">
        <w:rPr>
          <w:rFonts w:ascii="Times New Roman" w:hAnsi="Times New Roman" w:cs="Times New Roman"/>
          <w:color w:val="000000" w:themeColor="text1"/>
          <w:sz w:val="24"/>
          <w:szCs w:val="24"/>
        </w:rPr>
        <w:t xml:space="preserve">0 minutes </w:t>
      </w:r>
      <w:r w:rsidR="007C55F3" w:rsidRPr="005D2514">
        <w:rPr>
          <w:rFonts w:ascii="Times New Roman" w:hAnsi="Times New Roman" w:cs="Times New Roman"/>
          <w:color w:val="000000" w:themeColor="text1"/>
          <w:sz w:val="24"/>
          <w:szCs w:val="24"/>
        </w:rPr>
        <w:t xml:space="preserve">to </w:t>
      </w:r>
      <w:r w:rsidR="00AD7405" w:rsidRPr="005D2514">
        <w:rPr>
          <w:rFonts w:ascii="Times New Roman" w:hAnsi="Times New Roman" w:cs="Times New Roman"/>
          <w:color w:val="000000" w:themeColor="text1"/>
          <w:sz w:val="24"/>
          <w:szCs w:val="24"/>
        </w:rPr>
        <w:t xml:space="preserve">allow </w:t>
      </w:r>
      <w:r w:rsidR="00987ED1" w:rsidRPr="005D2514">
        <w:rPr>
          <w:rFonts w:ascii="Times New Roman" w:hAnsi="Times New Roman" w:cs="Times New Roman"/>
          <w:color w:val="000000" w:themeColor="text1"/>
          <w:sz w:val="24"/>
          <w:szCs w:val="24"/>
        </w:rPr>
        <w:t>reactor</w:t>
      </w:r>
      <w:r w:rsidR="00AD7405" w:rsidRPr="005D2514">
        <w:rPr>
          <w:rFonts w:ascii="Times New Roman" w:hAnsi="Times New Roman" w:cs="Times New Roman"/>
          <w:color w:val="000000" w:themeColor="text1"/>
          <w:sz w:val="24"/>
          <w:szCs w:val="24"/>
        </w:rPr>
        <w:t xml:space="preserve"> heating</w:t>
      </w:r>
      <w:bookmarkEnd w:id="27"/>
      <w:r w:rsidR="007C55F3" w:rsidRPr="005D2514">
        <w:rPr>
          <w:rFonts w:ascii="Times New Roman" w:hAnsi="Times New Roman" w:cs="Times New Roman"/>
          <w:color w:val="000000" w:themeColor="text1"/>
          <w:sz w:val="24"/>
          <w:szCs w:val="24"/>
        </w:rPr>
        <w:t>.</w:t>
      </w:r>
      <w:r w:rsidR="00987ED1" w:rsidRPr="005D2514">
        <w:rPr>
          <w:rFonts w:ascii="Times New Roman" w:hAnsi="Times New Roman" w:cs="Times New Roman"/>
          <w:color w:val="000000" w:themeColor="text1"/>
          <w:sz w:val="24"/>
          <w:szCs w:val="24"/>
        </w:rPr>
        <w:t xml:space="preserve"> </w:t>
      </w:r>
      <w:bookmarkStart w:id="28" w:name="_Hlk87881640"/>
      <w:r w:rsidR="00987ED1" w:rsidRPr="005D2514">
        <w:rPr>
          <w:rFonts w:ascii="Times New Roman" w:hAnsi="Times New Roman" w:cs="Times New Roman"/>
          <w:color w:val="000000" w:themeColor="text1"/>
          <w:sz w:val="24"/>
          <w:szCs w:val="24"/>
        </w:rPr>
        <w:t>After 30 minutes, the induction heater was turned off, and the reactor was allowed to cool to room temperature</w:t>
      </w:r>
      <w:r w:rsidR="001D62A1" w:rsidRPr="005D2514">
        <w:rPr>
          <w:rFonts w:ascii="Times New Roman" w:hAnsi="Times New Roman" w:cs="Times New Roman"/>
          <w:color w:val="000000" w:themeColor="text1"/>
          <w:sz w:val="24"/>
          <w:szCs w:val="24"/>
        </w:rPr>
        <w:t xml:space="preserve">. </w:t>
      </w:r>
      <w:bookmarkEnd w:id="28"/>
      <w:r w:rsidR="00987ED1" w:rsidRPr="005D2514">
        <w:rPr>
          <w:rFonts w:ascii="Times New Roman" w:hAnsi="Times New Roman" w:cs="Times New Roman"/>
          <w:color w:val="000000" w:themeColor="text1"/>
          <w:sz w:val="24"/>
          <w:szCs w:val="24"/>
        </w:rPr>
        <w:t xml:space="preserve">If </w:t>
      </w:r>
      <w:r w:rsidR="004D0DC4" w:rsidRPr="005D2514">
        <w:rPr>
          <w:rFonts w:ascii="Times New Roman" w:hAnsi="Times New Roman" w:cs="Times New Roman"/>
          <w:color w:val="000000" w:themeColor="text1"/>
          <w:sz w:val="24"/>
          <w:szCs w:val="24"/>
        </w:rPr>
        <w:t xml:space="preserve">the </w:t>
      </w:r>
      <w:r w:rsidR="00987ED1" w:rsidRPr="005D2514">
        <w:rPr>
          <w:rFonts w:ascii="Times New Roman" w:hAnsi="Times New Roman" w:cs="Times New Roman"/>
          <w:color w:val="000000" w:themeColor="text1"/>
          <w:sz w:val="24"/>
          <w:szCs w:val="24"/>
        </w:rPr>
        <w:t xml:space="preserve">wax product was formed in the cold trap, the wax was collected and weighed. If </w:t>
      </w:r>
      <w:r w:rsidR="004D0DC4" w:rsidRPr="005D2514">
        <w:rPr>
          <w:rFonts w:ascii="Times New Roman" w:hAnsi="Times New Roman" w:cs="Times New Roman"/>
          <w:color w:val="000000" w:themeColor="text1"/>
          <w:sz w:val="24"/>
          <w:szCs w:val="24"/>
        </w:rPr>
        <w:t xml:space="preserve">a </w:t>
      </w:r>
      <w:r w:rsidR="007C55F3" w:rsidRPr="005D2514">
        <w:rPr>
          <w:rFonts w:ascii="Times New Roman" w:hAnsi="Times New Roman" w:cs="Times New Roman"/>
          <w:color w:val="000000" w:themeColor="text1"/>
          <w:sz w:val="24"/>
          <w:szCs w:val="24"/>
        </w:rPr>
        <w:t xml:space="preserve">liquid product </w:t>
      </w:r>
      <w:r w:rsidR="00987ED1" w:rsidRPr="005D2514">
        <w:rPr>
          <w:rFonts w:ascii="Times New Roman" w:hAnsi="Times New Roman" w:cs="Times New Roman"/>
          <w:color w:val="000000" w:themeColor="text1"/>
          <w:sz w:val="24"/>
          <w:szCs w:val="24"/>
        </w:rPr>
        <w:t xml:space="preserve">was </w:t>
      </w:r>
      <w:r w:rsidR="007C55F3" w:rsidRPr="005D2514">
        <w:rPr>
          <w:rFonts w:ascii="Times New Roman" w:hAnsi="Times New Roman" w:cs="Times New Roman"/>
          <w:color w:val="000000" w:themeColor="text1"/>
          <w:sz w:val="24"/>
          <w:szCs w:val="24"/>
        </w:rPr>
        <w:t>formed</w:t>
      </w:r>
      <w:r w:rsidR="00987ED1" w:rsidRPr="005D2514">
        <w:rPr>
          <w:rFonts w:ascii="Times New Roman" w:hAnsi="Times New Roman" w:cs="Times New Roman"/>
          <w:color w:val="000000" w:themeColor="text1"/>
          <w:sz w:val="24"/>
          <w:szCs w:val="24"/>
        </w:rPr>
        <w:t xml:space="preserve">, it was extracted with 3 mL of dichloromethane before </w:t>
      </w:r>
      <w:r w:rsidR="00987ED1" w:rsidRPr="005D2514">
        <w:rPr>
          <w:rFonts w:ascii="Times New Roman" w:hAnsi="Times New Roman" w:cs="Times New Roman"/>
          <w:color w:val="000000" w:themeColor="text1"/>
          <w:sz w:val="24"/>
          <w:szCs w:val="24"/>
        </w:rPr>
        <w:lastRenderedPageBreak/>
        <w:t xml:space="preserve">being weighed and </w:t>
      </w:r>
      <w:r w:rsidR="00EF22C6" w:rsidRPr="005D2514">
        <w:rPr>
          <w:rFonts w:ascii="Times New Roman" w:hAnsi="Times New Roman" w:cs="Times New Roman"/>
          <w:color w:val="000000" w:themeColor="text1"/>
          <w:sz w:val="24"/>
          <w:szCs w:val="24"/>
        </w:rPr>
        <w:t>analysed</w:t>
      </w:r>
      <w:r w:rsidR="007C55F3" w:rsidRPr="005D2514">
        <w:rPr>
          <w:rFonts w:ascii="Times New Roman" w:hAnsi="Times New Roman" w:cs="Times New Roman"/>
          <w:color w:val="000000" w:themeColor="text1"/>
          <w:sz w:val="24"/>
          <w:szCs w:val="24"/>
        </w:rPr>
        <w:t xml:space="preserve">. </w:t>
      </w:r>
      <w:r w:rsidR="0098418B" w:rsidRPr="005D2514">
        <w:rPr>
          <w:rFonts w:ascii="Times New Roman" w:hAnsi="Times New Roman" w:cs="Times New Roman"/>
          <w:color w:val="000000" w:themeColor="text1"/>
          <w:sz w:val="24"/>
          <w:szCs w:val="24"/>
        </w:rPr>
        <w:t>All the pyrolysis experiments were performed in duplicates. The average value</w:t>
      </w:r>
      <w:r w:rsidR="00D7760C" w:rsidRPr="005D2514">
        <w:rPr>
          <w:rFonts w:ascii="Times New Roman" w:hAnsi="Times New Roman" w:cs="Times New Roman"/>
          <w:color w:val="000000" w:themeColor="text1"/>
          <w:sz w:val="24"/>
          <w:szCs w:val="24"/>
        </w:rPr>
        <w:t>s</w:t>
      </w:r>
      <w:r w:rsidR="0098418B" w:rsidRPr="005D2514">
        <w:rPr>
          <w:rFonts w:ascii="Times New Roman" w:hAnsi="Times New Roman" w:cs="Times New Roman"/>
          <w:color w:val="000000" w:themeColor="text1"/>
          <w:sz w:val="24"/>
          <w:szCs w:val="24"/>
        </w:rPr>
        <w:t xml:space="preserve"> and per</w:t>
      </w:r>
      <w:r w:rsidR="004D0DC4" w:rsidRPr="005D2514">
        <w:rPr>
          <w:rFonts w:ascii="Times New Roman" w:hAnsi="Times New Roman" w:cs="Times New Roman"/>
          <w:color w:val="000000" w:themeColor="text1"/>
          <w:sz w:val="24"/>
          <w:szCs w:val="24"/>
        </w:rPr>
        <w:t xml:space="preserve"> </w:t>
      </w:r>
      <w:r w:rsidR="0098418B" w:rsidRPr="005D2514">
        <w:rPr>
          <w:rFonts w:ascii="Times New Roman" w:hAnsi="Times New Roman" w:cs="Times New Roman"/>
          <w:color w:val="000000" w:themeColor="text1"/>
          <w:sz w:val="24"/>
          <w:szCs w:val="24"/>
        </w:rPr>
        <w:t xml:space="preserve">cent </w:t>
      </w:r>
      <w:r w:rsidR="00AD7405" w:rsidRPr="005D2514">
        <w:rPr>
          <w:rFonts w:ascii="Times New Roman" w:hAnsi="Times New Roman" w:cs="Times New Roman"/>
          <w:color w:val="000000" w:themeColor="text1"/>
          <w:sz w:val="24"/>
          <w:szCs w:val="24"/>
        </w:rPr>
        <w:t>error</w:t>
      </w:r>
      <w:r w:rsidR="00D7760C" w:rsidRPr="005D2514">
        <w:rPr>
          <w:rFonts w:ascii="Times New Roman" w:hAnsi="Times New Roman" w:cs="Times New Roman"/>
          <w:color w:val="000000" w:themeColor="text1"/>
          <w:sz w:val="24"/>
          <w:szCs w:val="24"/>
        </w:rPr>
        <w:t>s of product yields</w:t>
      </w:r>
      <w:r w:rsidR="0098418B" w:rsidRPr="005D2514">
        <w:rPr>
          <w:rFonts w:ascii="Times New Roman" w:hAnsi="Times New Roman" w:cs="Times New Roman"/>
          <w:color w:val="000000" w:themeColor="text1"/>
          <w:sz w:val="24"/>
          <w:szCs w:val="24"/>
        </w:rPr>
        <w:t xml:space="preserve"> are presented in </w:t>
      </w:r>
      <w:r w:rsidR="00AD7405" w:rsidRPr="005D2514">
        <w:rPr>
          <w:rFonts w:ascii="Times New Roman" w:hAnsi="Times New Roman" w:cs="Times New Roman"/>
          <w:color w:val="000000" w:themeColor="text1"/>
          <w:sz w:val="24"/>
          <w:szCs w:val="24"/>
        </w:rPr>
        <w:t>S</w:t>
      </w:r>
      <w:r w:rsidR="0098418B" w:rsidRPr="005D2514">
        <w:rPr>
          <w:rFonts w:ascii="Times New Roman" w:hAnsi="Times New Roman" w:cs="Times New Roman"/>
          <w:color w:val="000000" w:themeColor="text1"/>
          <w:sz w:val="24"/>
          <w:szCs w:val="24"/>
        </w:rPr>
        <w:t>ection</w:t>
      </w:r>
      <w:r w:rsidR="00AD7405" w:rsidRPr="005D2514">
        <w:rPr>
          <w:rFonts w:ascii="Times New Roman" w:hAnsi="Times New Roman" w:cs="Times New Roman"/>
          <w:color w:val="000000" w:themeColor="text1"/>
          <w:sz w:val="24"/>
          <w:szCs w:val="24"/>
        </w:rPr>
        <w:t xml:space="preserve"> 3</w:t>
      </w:r>
      <w:r w:rsidR="0098418B" w:rsidRPr="005D2514">
        <w:rPr>
          <w:rFonts w:ascii="Times New Roman" w:hAnsi="Times New Roman" w:cs="Times New Roman"/>
          <w:color w:val="000000" w:themeColor="text1"/>
          <w:sz w:val="24"/>
          <w:szCs w:val="24"/>
        </w:rPr>
        <w:t xml:space="preserve">. </w:t>
      </w:r>
      <w:r w:rsidR="00D7760C" w:rsidRPr="005D2514">
        <w:rPr>
          <w:rFonts w:ascii="Times New Roman" w:hAnsi="Times New Roman" w:cs="Times New Roman"/>
          <w:color w:val="000000" w:themeColor="text1"/>
          <w:sz w:val="24"/>
          <w:szCs w:val="24"/>
        </w:rPr>
        <w:t>In general, the experimental errors fall within 7</w:t>
      </w:r>
      <w:r w:rsidR="00D27197" w:rsidRPr="005D2514">
        <w:rPr>
          <w:rFonts w:ascii="Times New Roman" w:hAnsi="Times New Roman" w:cs="Times New Roman"/>
          <w:color w:val="000000" w:themeColor="text1"/>
          <w:sz w:val="24"/>
          <w:szCs w:val="24"/>
        </w:rPr>
        <w:t xml:space="preserve"> </w:t>
      </w:r>
      <w:r w:rsidR="00D7760C" w:rsidRPr="005D2514">
        <w:rPr>
          <w:rFonts w:ascii="Times New Roman" w:hAnsi="Times New Roman" w:cs="Times New Roman"/>
          <w:color w:val="000000" w:themeColor="text1"/>
          <w:sz w:val="24"/>
          <w:szCs w:val="24"/>
        </w:rPr>
        <w:t xml:space="preserve">%. </w:t>
      </w:r>
    </w:p>
    <w:p w14:paraId="4225E3EE" w14:textId="5C849978" w:rsidR="00B03B2A" w:rsidRPr="005D2514" w:rsidRDefault="000D388B" w:rsidP="000F1593">
      <w:pPr>
        <w:spacing w:line="480" w:lineRule="auto"/>
        <w:ind w:firstLine="720"/>
        <w:jc w:val="both"/>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t xml:space="preserve">According to the temperature measurement </w:t>
      </w:r>
      <w:r w:rsidR="003A7EBC" w:rsidRPr="005D2514">
        <w:rPr>
          <w:rFonts w:ascii="Times New Roman" w:hAnsi="Times New Roman" w:cs="Times New Roman"/>
          <w:color w:val="000000" w:themeColor="text1"/>
          <w:sz w:val="24"/>
          <w:szCs w:val="24"/>
        </w:rPr>
        <w:t>results (</w:t>
      </w:r>
      <w:r w:rsidRPr="005D2514">
        <w:rPr>
          <w:rFonts w:ascii="Times New Roman" w:hAnsi="Times New Roman" w:cs="Times New Roman"/>
          <w:color w:val="000000" w:themeColor="text1"/>
          <w:sz w:val="24"/>
          <w:szCs w:val="24"/>
        </w:rPr>
        <w:t xml:space="preserve">Section S1, Supplementary </w:t>
      </w:r>
      <w:r w:rsidRPr="005D2514">
        <w:rPr>
          <w:rFonts w:ascii="Times New Roman" w:hAnsi="Times New Roman" w:cs="Times New Roman" w:hint="eastAsia"/>
          <w:color w:val="000000" w:themeColor="text1"/>
          <w:sz w:val="24"/>
          <w:szCs w:val="24"/>
        </w:rPr>
        <w:t>Materials</w:t>
      </w:r>
      <w:r w:rsidRPr="005D2514">
        <w:rPr>
          <w:rFonts w:ascii="Times New Roman" w:hAnsi="Times New Roman" w:cs="Times New Roman"/>
          <w:color w:val="000000" w:themeColor="text1"/>
          <w:sz w:val="24"/>
          <w:szCs w:val="24"/>
        </w:rPr>
        <w:t xml:space="preserve">), induction heating </w:t>
      </w:r>
      <w:r w:rsidR="00F45B8D" w:rsidRPr="005D2514">
        <w:rPr>
          <w:rFonts w:ascii="Times New Roman" w:hAnsi="Times New Roman" w:cs="Times New Roman"/>
          <w:color w:val="000000" w:themeColor="text1"/>
          <w:sz w:val="24"/>
          <w:szCs w:val="24"/>
        </w:rPr>
        <w:t>successfully</w:t>
      </w:r>
      <w:r w:rsidRPr="005D2514">
        <w:rPr>
          <w:rFonts w:ascii="Times New Roman" w:hAnsi="Times New Roman" w:cs="Times New Roman"/>
          <w:color w:val="000000" w:themeColor="text1"/>
          <w:sz w:val="24"/>
          <w:szCs w:val="24"/>
        </w:rPr>
        <w:t xml:space="preserve"> rais</w:t>
      </w:r>
      <w:r w:rsidR="00F45B8D" w:rsidRPr="005D2514">
        <w:rPr>
          <w:rFonts w:ascii="Times New Roman" w:hAnsi="Times New Roman" w:cs="Times New Roman"/>
          <w:color w:val="000000" w:themeColor="text1"/>
          <w:sz w:val="24"/>
          <w:szCs w:val="24"/>
        </w:rPr>
        <w:t>ed</w:t>
      </w:r>
      <w:r w:rsidRPr="005D2514">
        <w:rPr>
          <w:rFonts w:ascii="Times New Roman" w:hAnsi="Times New Roman" w:cs="Times New Roman"/>
          <w:color w:val="000000" w:themeColor="text1"/>
          <w:sz w:val="24"/>
          <w:szCs w:val="24"/>
        </w:rPr>
        <w:t xml:space="preserve"> the reactor temperatures to 500-700 ℃ within 10 minutes. The heating rate of the system is estimated to be 50-85 ℃/min depending on the induction heater power. By definition, the system/process could be classified as fast pyrolysis, which has a typical heating rate of 10-200 ℃/min </w:t>
      </w:r>
      <w:r w:rsidRPr="005D2514">
        <w:rPr>
          <w:rFonts w:ascii="Times New Roman" w:hAnsi="Times New Roman" w:cs="Times New Roman"/>
          <w:color w:val="000000" w:themeColor="text1"/>
          <w:sz w:val="24"/>
          <w:szCs w:val="24"/>
        </w:rPr>
        <w:fldChar w:fldCharType="begin"/>
      </w:r>
      <w:r w:rsidR="00A2520A" w:rsidRPr="005D2514">
        <w:rPr>
          <w:rFonts w:ascii="Times New Roman" w:hAnsi="Times New Roman" w:cs="Times New Roman"/>
          <w:color w:val="000000" w:themeColor="text1"/>
          <w:sz w:val="24"/>
          <w:szCs w:val="24"/>
        </w:rPr>
        <w:instrText xml:space="preserve"> ADDIN EN.CITE &lt;EndNote&gt;&lt;Cite&gt;&lt;Author&gt;Barik&lt;/Author&gt;&lt;Year&gt;2019&lt;/Year&gt;&lt;RecNum&gt;2552&lt;/RecNum&gt;&lt;DisplayText&gt;[22]&lt;/DisplayText&gt;&lt;record&gt;&lt;rec-number&gt;2552&lt;/rec-number&gt;&lt;foreign-keys&gt;&lt;key app="EN" db-id="d00fp0swgwtv0kewt5vxfdtysrz5wf2sdt20" timestamp="1639381726"&gt;2552&lt;/key&gt;&lt;/foreign-keys&gt;&lt;ref-type name="Book Section"&gt;5&lt;/ref-type&gt;&lt;contributors&gt;&lt;authors&gt;&lt;author&gt;Barik, Debabrata&lt;/author&gt;&lt;/authors&gt;&lt;secondary-authors&gt;&lt;author&gt;Barik, Debabrata&lt;/author&gt;&lt;/secondary-authors&gt;&lt;/contributors&gt;&lt;titles&gt;&lt;title&gt;Chapter 3 - Energy Extraction From Toxic Waste Originating From Food Processing Industries&lt;/title&gt;&lt;secondary-title&gt;Energy from Toxic Organic Waste for Heat and Power Generation&lt;/secondary-title&gt;&lt;/titles&gt;&lt;pages&gt;17-42&lt;/pages&gt;&lt;keywords&gt;&lt;keyword&gt;Food waste&lt;/keyword&gt;&lt;keyword&gt;Biofuel&lt;/keyword&gt;&lt;keyword&gt;Biofertilizer&lt;/keyword&gt;&lt;keyword&gt;Biochemical&lt;/keyword&gt;&lt;keyword&gt;Biopolymer&lt;/keyword&gt;&lt;/keywords&gt;&lt;dates&gt;&lt;year&gt;2019&lt;/year&gt;&lt;pub-dates&gt;&lt;date&gt;2019/01/01/&lt;/date&gt;&lt;/pub-dates&gt;&lt;/dates&gt;&lt;publisher&gt;Woodhead Publishing&lt;/publisher&gt;&lt;isbn&gt;978-0-08-102528-4&lt;/isbn&gt;&lt;urls&gt;&lt;related-urls&gt;&lt;url&gt;https://www.sciencedirect.com/science/article/pii/B9780081025284000031&lt;/url&gt;&lt;/related-urls&gt;&lt;/urls&gt;&lt;electronic-resource-num&gt;https://doi.org/10.1016/B978-0-08-102528-4.00003-1&lt;/electronic-resource-num&gt;&lt;/record&gt;&lt;/Cite&gt;&lt;/EndNote&gt;</w:instrText>
      </w:r>
      <w:r w:rsidRPr="005D2514">
        <w:rPr>
          <w:rFonts w:ascii="Times New Roman" w:hAnsi="Times New Roman" w:cs="Times New Roman"/>
          <w:color w:val="000000" w:themeColor="text1"/>
          <w:sz w:val="24"/>
          <w:szCs w:val="24"/>
        </w:rPr>
        <w:fldChar w:fldCharType="separate"/>
      </w:r>
      <w:r w:rsidR="00A2520A" w:rsidRPr="005D2514">
        <w:rPr>
          <w:rFonts w:ascii="Times New Roman" w:hAnsi="Times New Roman" w:cs="Times New Roman"/>
          <w:noProof/>
          <w:color w:val="000000" w:themeColor="text1"/>
          <w:sz w:val="24"/>
          <w:szCs w:val="24"/>
        </w:rPr>
        <w:t>[22]</w:t>
      </w:r>
      <w:r w:rsidRPr="005D2514">
        <w:rPr>
          <w:rFonts w:ascii="Times New Roman" w:hAnsi="Times New Roman" w:cs="Times New Roman"/>
          <w:color w:val="000000" w:themeColor="text1"/>
          <w:sz w:val="24"/>
          <w:szCs w:val="24"/>
        </w:rPr>
        <w:fldChar w:fldCharType="end"/>
      </w:r>
      <w:r w:rsidRPr="005D2514">
        <w:rPr>
          <w:rFonts w:ascii="Times New Roman" w:hAnsi="Times New Roman" w:cs="Times New Roman"/>
          <w:color w:val="000000" w:themeColor="text1"/>
          <w:sz w:val="24"/>
          <w:szCs w:val="24"/>
        </w:rPr>
        <w:t xml:space="preserve">. Based on the temperature measurement results, the plastic pyrolysis </w:t>
      </w:r>
      <w:r w:rsidRPr="005D2514">
        <w:rPr>
          <w:rFonts w:ascii="Times New Roman" w:hAnsi="Times New Roman" w:cs="Times New Roman"/>
          <w:sz w:val="24"/>
          <w:szCs w:val="24"/>
        </w:rPr>
        <w:t xml:space="preserve">experiments </w:t>
      </w:r>
      <w:r w:rsidR="00562F2A" w:rsidRPr="005D2514">
        <w:rPr>
          <w:rFonts w:ascii="Times New Roman" w:hAnsi="Times New Roman" w:cs="Times New Roman"/>
          <w:sz w:val="24"/>
          <w:szCs w:val="24"/>
        </w:rPr>
        <w:t xml:space="preserve">occurred </w:t>
      </w:r>
      <w:r w:rsidRPr="005D2514">
        <w:rPr>
          <w:rFonts w:ascii="Times New Roman" w:hAnsi="Times New Roman" w:cs="Times New Roman"/>
          <w:sz w:val="24"/>
          <w:szCs w:val="24"/>
        </w:rPr>
        <w:t xml:space="preserve">at </w:t>
      </w:r>
      <w:r w:rsidRPr="005D2514">
        <w:rPr>
          <w:rFonts w:ascii="Times New Roman" w:hAnsi="Times New Roman" w:cs="Times New Roman"/>
          <w:color w:val="000000" w:themeColor="text1"/>
          <w:sz w:val="24"/>
          <w:szCs w:val="24"/>
        </w:rPr>
        <w:t xml:space="preserve">650 °C to allow full plastic conversion. </w:t>
      </w:r>
      <w:r w:rsidR="00B03B2A" w:rsidRPr="005D2514">
        <w:rPr>
          <w:rFonts w:ascii="Times New Roman" w:hAnsi="Times New Roman" w:cs="Times New Roman"/>
          <w:color w:val="000000" w:themeColor="text1"/>
          <w:sz w:val="24"/>
          <w:szCs w:val="24"/>
        </w:rPr>
        <w:br w:type="page"/>
      </w:r>
    </w:p>
    <w:p w14:paraId="61035B85" w14:textId="26C9BDCD" w:rsidR="007C55F3" w:rsidRPr="005D2514" w:rsidRDefault="004375E4" w:rsidP="00FE6883">
      <w:pPr>
        <w:pStyle w:val="ListParagraph"/>
        <w:numPr>
          <w:ilvl w:val="2"/>
          <w:numId w:val="8"/>
        </w:numPr>
        <w:spacing w:line="480" w:lineRule="auto"/>
        <w:ind w:left="0" w:firstLine="0"/>
        <w:jc w:val="both"/>
        <w:rPr>
          <w:rFonts w:ascii="Times New Roman" w:hAnsi="Times New Roman" w:cs="Times New Roman"/>
          <w:b/>
          <w:bCs/>
          <w:color w:val="000000" w:themeColor="text1"/>
          <w:sz w:val="24"/>
          <w:szCs w:val="24"/>
        </w:rPr>
      </w:pPr>
      <w:r w:rsidRPr="005D2514">
        <w:rPr>
          <w:rFonts w:ascii="Times New Roman" w:hAnsi="Times New Roman" w:cs="Times New Roman"/>
          <w:b/>
          <w:bCs/>
          <w:color w:val="000000" w:themeColor="text1"/>
          <w:sz w:val="24"/>
          <w:szCs w:val="24"/>
        </w:rPr>
        <w:lastRenderedPageBreak/>
        <w:t>Determination of p</w:t>
      </w:r>
      <w:r w:rsidR="00282CA3" w:rsidRPr="005D2514">
        <w:rPr>
          <w:rFonts w:ascii="Times New Roman" w:hAnsi="Times New Roman" w:cs="Times New Roman"/>
          <w:b/>
          <w:bCs/>
          <w:color w:val="000000" w:themeColor="text1"/>
          <w:sz w:val="24"/>
          <w:szCs w:val="24"/>
        </w:rPr>
        <w:t>roduct yield</w:t>
      </w:r>
    </w:p>
    <w:p w14:paraId="35D0BD6C" w14:textId="201B785B" w:rsidR="00FB56A0" w:rsidRPr="005D2514" w:rsidRDefault="00282CA3" w:rsidP="00FE6883">
      <w:pPr>
        <w:spacing w:line="480" w:lineRule="auto"/>
        <w:ind w:firstLine="720"/>
        <w:jc w:val="both"/>
        <w:rPr>
          <w:rStyle w:val="PlaceholderText"/>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t xml:space="preserve">As discussed in Section </w:t>
      </w:r>
      <w:r w:rsidR="006D0DCF" w:rsidRPr="005D2514">
        <w:rPr>
          <w:rFonts w:ascii="Times New Roman" w:hAnsi="Times New Roman" w:cs="Times New Roman"/>
          <w:color w:val="000000" w:themeColor="text1"/>
          <w:sz w:val="24"/>
          <w:szCs w:val="24"/>
        </w:rPr>
        <w:t xml:space="preserve">2.4 and Section S1 (Supplementary </w:t>
      </w:r>
      <w:r w:rsidR="00E27BB4" w:rsidRPr="005D2514">
        <w:rPr>
          <w:rFonts w:ascii="Times New Roman" w:hAnsi="Times New Roman" w:cs="Times New Roman"/>
          <w:color w:val="000000" w:themeColor="text1"/>
          <w:sz w:val="24"/>
          <w:szCs w:val="24"/>
        </w:rPr>
        <w:t>M</w:t>
      </w:r>
      <w:r w:rsidR="006D0DCF" w:rsidRPr="005D2514">
        <w:rPr>
          <w:rFonts w:ascii="Times New Roman" w:hAnsi="Times New Roman" w:cs="Times New Roman"/>
          <w:color w:val="000000" w:themeColor="text1"/>
          <w:sz w:val="24"/>
          <w:szCs w:val="24"/>
        </w:rPr>
        <w:t>aterials)</w:t>
      </w:r>
      <w:r w:rsidR="0009384D" w:rsidRPr="005D2514">
        <w:rPr>
          <w:rFonts w:ascii="Times New Roman" w:hAnsi="Times New Roman" w:cs="Times New Roman"/>
          <w:color w:val="000000" w:themeColor="text1"/>
          <w:sz w:val="24"/>
          <w:szCs w:val="24"/>
        </w:rPr>
        <w:t xml:space="preserve">, </w:t>
      </w:r>
      <w:r w:rsidRPr="005D2514">
        <w:rPr>
          <w:rFonts w:ascii="Times New Roman" w:hAnsi="Times New Roman" w:cs="Times New Roman"/>
          <w:color w:val="000000" w:themeColor="text1"/>
          <w:sz w:val="24"/>
          <w:szCs w:val="24"/>
        </w:rPr>
        <w:t xml:space="preserve">the heating power of the induction heater was selected to ensure </w:t>
      </w:r>
      <w:r w:rsidR="004D0DC4" w:rsidRPr="005D2514">
        <w:rPr>
          <w:rFonts w:ascii="Times New Roman" w:hAnsi="Times New Roman" w:cs="Times New Roman"/>
          <w:color w:val="000000" w:themeColor="text1"/>
          <w:sz w:val="24"/>
          <w:szCs w:val="24"/>
        </w:rPr>
        <w:t xml:space="preserve">the </w:t>
      </w:r>
      <w:r w:rsidR="0009384D" w:rsidRPr="005D2514">
        <w:rPr>
          <w:rFonts w:ascii="Times New Roman" w:hAnsi="Times New Roman" w:cs="Times New Roman"/>
          <w:color w:val="000000" w:themeColor="text1"/>
          <w:sz w:val="24"/>
          <w:szCs w:val="24"/>
        </w:rPr>
        <w:t xml:space="preserve">complete </w:t>
      </w:r>
      <w:r w:rsidRPr="005D2514">
        <w:rPr>
          <w:rFonts w:ascii="Times New Roman" w:hAnsi="Times New Roman" w:cs="Times New Roman"/>
          <w:color w:val="000000" w:themeColor="text1"/>
          <w:sz w:val="24"/>
          <w:szCs w:val="24"/>
        </w:rPr>
        <w:t xml:space="preserve">conversion of </w:t>
      </w:r>
      <w:r w:rsidR="0009384D" w:rsidRPr="005D2514">
        <w:rPr>
          <w:rFonts w:ascii="Times New Roman" w:hAnsi="Times New Roman" w:cs="Times New Roman"/>
          <w:color w:val="000000" w:themeColor="text1"/>
          <w:sz w:val="24"/>
          <w:szCs w:val="24"/>
        </w:rPr>
        <w:t xml:space="preserve">the </w:t>
      </w:r>
      <w:r w:rsidRPr="005D2514">
        <w:rPr>
          <w:rFonts w:ascii="Times New Roman" w:hAnsi="Times New Roman" w:cs="Times New Roman"/>
          <w:color w:val="000000" w:themeColor="text1"/>
          <w:sz w:val="24"/>
          <w:szCs w:val="24"/>
        </w:rPr>
        <w:t xml:space="preserve">plastic pellets in </w:t>
      </w:r>
      <w:r w:rsidR="000E048D" w:rsidRPr="005D2514">
        <w:rPr>
          <w:rFonts w:ascii="Times New Roman" w:hAnsi="Times New Roman" w:cs="Times New Roman"/>
          <w:color w:val="000000" w:themeColor="text1"/>
          <w:sz w:val="24"/>
          <w:szCs w:val="24"/>
        </w:rPr>
        <w:t>all</w:t>
      </w:r>
      <w:r w:rsidRPr="005D2514">
        <w:rPr>
          <w:rFonts w:ascii="Times New Roman" w:hAnsi="Times New Roman" w:cs="Times New Roman"/>
          <w:color w:val="000000" w:themeColor="text1"/>
          <w:sz w:val="24"/>
          <w:szCs w:val="24"/>
        </w:rPr>
        <w:t xml:space="preserve"> experiments. </w:t>
      </w:r>
      <w:r w:rsidR="006B6CE0" w:rsidRPr="005D2514">
        <w:rPr>
          <w:rFonts w:ascii="Times New Roman" w:hAnsi="Times New Roman" w:cs="Times New Roman"/>
          <w:color w:val="000000" w:themeColor="text1"/>
          <w:sz w:val="24"/>
          <w:szCs w:val="24"/>
        </w:rPr>
        <w:t>Consequently</w:t>
      </w:r>
      <w:r w:rsidRPr="005D2514">
        <w:rPr>
          <w:rFonts w:ascii="Times New Roman" w:hAnsi="Times New Roman" w:cs="Times New Roman"/>
          <w:color w:val="000000" w:themeColor="text1"/>
          <w:sz w:val="24"/>
          <w:szCs w:val="24"/>
        </w:rPr>
        <w:t xml:space="preserve">, </w:t>
      </w:r>
      <w:r w:rsidR="004D0DC4" w:rsidRPr="005D2514">
        <w:rPr>
          <w:rFonts w:ascii="Times New Roman" w:hAnsi="Times New Roman" w:cs="Times New Roman"/>
          <w:color w:val="000000" w:themeColor="text1"/>
          <w:sz w:val="24"/>
          <w:szCs w:val="24"/>
        </w:rPr>
        <w:t>no plastic remained</w:t>
      </w:r>
      <w:r w:rsidRPr="005D2514">
        <w:rPr>
          <w:rFonts w:ascii="Times New Roman" w:hAnsi="Times New Roman" w:cs="Times New Roman"/>
          <w:color w:val="000000" w:themeColor="text1"/>
          <w:sz w:val="24"/>
          <w:szCs w:val="24"/>
        </w:rPr>
        <w:t xml:space="preserve"> in the reactor after pyrolysis reactions. </w:t>
      </w:r>
      <w:r w:rsidR="00FB56A0" w:rsidRPr="005D2514">
        <w:rPr>
          <w:rStyle w:val="PlaceholderText"/>
          <w:rFonts w:ascii="Times New Roman" w:hAnsi="Times New Roman" w:cs="Times New Roman"/>
          <w:color w:val="000000" w:themeColor="text1"/>
          <w:sz w:val="24"/>
          <w:szCs w:val="24"/>
        </w:rPr>
        <w:t>The liquid yield was calculated based on the following equation:</w:t>
      </w:r>
    </w:p>
    <w:p w14:paraId="462519EC" w14:textId="0CD57D6E" w:rsidR="000E048D" w:rsidRPr="005D2514" w:rsidRDefault="00FB56A0" w:rsidP="00FE6883">
      <w:pPr>
        <w:spacing w:line="480" w:lineRule="auto"/>
        <w:jc w:val="center"/>
        <w:rPr>
          <w:rStyle w:val="PlaceholderText"/>
          <w:rFonts w:ascii="Times New Roman" w:hAnsi="Times New Roman" w:cs="Times New Roman"/>
          <w:color w:val="000000" w:themeColor="text1"/>
          <w:sz w:val="24"/>
          <w:szCs w:val="24"/>
        </w:rPr>
      </w:pPr>
      <m:oMath>
        <m:r>
          <w:rPr>
            <w:rStyle w:val="PlaceholderText"/>
            <w:rFonts w:ascii="Cambria Math" w:hAnsi="Cambria Math" w:cs="Times New Roman"/>
            <w:color w:val="000000" w:themeColor="text1"/>
            <w:sz w:val="24"/>
            <w:szCs w:val="24"/>
          </w:rPr>
          <m:t>Liquid yield,</m:t>
        </m:r>
        <m:sSub>
          <m:sSubPr>
            <m:ctrlPr>
              <w:rPr>
                <w:rStyle w:val="PlaceholderText"/>
                <w:rFonts w:ascii="Cambria Math" w:hAnsi="Cambria Math" w:cs="Times New Roman"/>
                <w:i/>
                <w:color w:val="000000" w:themeColor="text1"/>
                <w:sz w:val="24"/>
                <w:szCs w:val="24"/>
              </w:rPr>
            </m:ctrlPr>
          </m:sSubPr>
          <m:e>
            <m:r>
              <w:rPr>
                <w:rStyle w:val="PlaceholderText"/>
                <w:rFonts w:ascii="Cambria Math" w:hAnsi="Cambria Math" w:cs="Times New Roman"/>
                <w:color w:val="000000" w:themeColor="text1"/>
                <w:sz w:val="24"/>
                <w:szCs w:val="24"/>
              </w:rPr>
              <m:t>x</m:t>
            </m:r>
          </m:e>
          <m:sub>
            <m:r>
              <w:rPr>
                <w:rStyle w:val="PlaceholderText"/>
                <w:rFonts w:ascii="Cambria Math" w:hAnsi="Cambria Math" w:cs="Times New Roman"/>
                <w:color w:val="000000" w:themeColor="text1"/>
                <w:sz w:val="24"/>
                <w:szCs w:val="24"/>
              </w:rPr>
              <m:t>l</m:t>
            </m:r>
          </m:sub>
        </m:sSub>
        <m:r>
          <w:rPr>
            <w:rStyle w:val="PlaceholderText"/>
            <w:rFonts w:ascii="Cambria Math" w:hAnsi="Cambria Math" w:cs="Times New Roman"/>
            <w:color w:val="000000" w:themeColor="text1"/>
            <w:sz w:val="24"/>
            <w:szCs w:val="24"/>
          </w:rPr>
          <m:t xml:space="preserve"> </m:t>
        </m:r>
        <m:d>
          <m:dPr>
            <m:ctrlPr>
              <w:rPr>
                <w:rStyle w:val="PlaceholderText"/>
                <w:rFonts w:ascii="Cambria Math" w:hAnsi="Cambria Math" w:cs="Times New Roman"/>
                <w:i/>
                <w:color w:val="000000" w:themeColor="text1"/>
                <w:sz w:val="24"/>
                <w:szCs w:val="24"/>
              </w:rPr>
            </m:ctrlPr>
          </m:dPr>
          <m:e>
            <m:r>
              <w:rPr>
                <w:rStyle w:val="PlaceholderText"/>
                <w:rFonts w:ascii="Cambria Math" w:hAnsi="Cambria Math" w:cs="Times New Roman"/>
                <w:color w:val="000000" w:themeColor="text1"/>
                <w:sz w:val="24"/>
                <w:szCs w:val="24"/>
              </w:rPr>
              <m:t>%</m:t>
            </m:r>
          </m:e>
        </m:d>
        <m:r>
          <w:rPr>
            <w:rStyle w:val="PlaceholderText"/>
            <w:rFonts w:ascii="Cambria Math" w:hAnsi="Cambria Math" w:cs="Times New Roman"/>
            <w:color w:val="000000" w:themeColor="text1"/>
            <w:sz w:val="24"/>
            <w:szCs w:val="24"/>
          </w:rPr>
          <m:t xml:space="preserve">= </m:t>
        </m:r>
        <m:f>
          <m:fPr>
            <m:ctrlPr>
              <w:rPr>
                <w:rStyle w:val="PlaceholderText"/>
                <w:rFonts w:ascii="Cambria Math" w:hAnsi="Cambria Math" w:cs="Times New Roman"/>
                <w:i/>
                <w:color w:val="000000" w:themeColor="text1"/>
                <w:sz w:val="24"/>
                <w:szCs w:val="24"/>
              </w:rPr>
            </m:ctrlPr>
          </m:fPr>
          <m:num>
            <m:sSub>
              <m:sSubPr>
                <m:ctrlPr>
                  <w:rPr>
                    <w:rStyle w:val="PlaceholderText"/>
                    <w:rFonts w:ascii="Cambria Math" w:hAnsi="Cambria Math" w:cs="Times New Roman"/>
                    <w:i/>
                    <w:color w:val="000000" w:themeColor="text1"/>
                    <w:sz w:val="24"/>
                    <w:szCs w:val="24"/>
                  </w:rPr>
                </m:ctrlPr>
              </m:sSubPr>
              <m:e>
                <m:r>
                  <w:rPr>
                    <w:rStyle w:val="PlaceholderText"/>
                    <w:rFonts w:ascii="Cambria Math" w:hAnsi="Cambria Math" w:cs="Times New Roman"/>
                    <w:color w:val="000000" w:themeColor="text1"/>
                    <w:sz w:val="24"/>
                    <w:szCs w:val="24"/>
                  </w:rPr>
                  <m:t>m</m:t>
                </m:r>
              </m:e>
              <m:sub>
                <m:r>
                  <w:rPr>
                    <w:rStyle w:val="PlaceholderText"/>
                    <w:rFonts w:ascii="Cambria Math" w:hAnsi="Cambria Math" w:cs="Times New Roman"/>
                    <w:color w:val="000000" w:themeColor="text1"/>
                    <w:sz w:val="24"/>
                    <w:szCs w:val="24"/>
                  </w:rPr>
                  <m:t>l</m:t>
                </m:r>
              </m:sub>
            </m:sSub>
          </m:num>
          <m:den>
            <m:sSub>
              <m:sSubPr>
                <m:ctrlPr>
                  <w:rPr>
                    <w:rStyle w:val="PlaceholderText"/>
                    <w:rFonts w:ascii="Cambria Math" w:hAnsi="Cambria Math" w:cs="Times New Roman"/>
                    <w:i/>
                    <w:color w:val="000000" w:themeColor="text1"/>
                    <w:sz w:val="24"/>
                    <w:szCs w:val="24"/>
                  </w:rPr>
                </m:ctrlPr>
              </m:sSubPr>
              <m:e>
                <m:r>
                  <w:rPr>
                    <w:rStyle w:val="PlaceholderText"/>
                    <w:rFonts w:ascii="Cambria Math" w:hAnsi="Cambria Math" w:cs="Times New Roman"/>
                    <w:color w:val="000000" w:themeColor="text1"/>
                    <w:sz w:val="24"/>
                    <w:szCs w:val="24"/>
                  </w:rPr>
                  <m:t>m</m:t>
                </m:r>
              </m:e>
              <m:sub>
                <m:r>
                  <w:rPr>
                    <w:rStyle w:val="PlaceholderText"/>
                    <w:rFonts w:ascii="Cambria Math" w:hAnsi="Cambria Math" w:cs="Times New Roman"/>
                    <w:color w:val="000000" w:themeColor="text1"/>
                    <w:sz w:val="24"/>
                    <w:szCs w:val="24"/>
                  </w:rPr>
                  <m:t>p</m:t>
                </m:r>
              </m:sub>
            </m:sSub>
          </m:den>
        </m:f>
        <m:r>
          <w:rPr>
            <w:rStyle w:val="PlaceholderText"/>
            <w:rFonts w:ascii="Cambria Math" w:hAnsi="Cambria Math" w:cs="Times New Roman"/>
            <w:color w:val="000000" w:themeColor="text1"/>
            <w:sz w:val="24"/>
            <w:szCs w:val="24"/>
          </w:rPr>
          <m:t xml:space="preserve"> × 100%</m:t>
        </m:r>
      </m:oMath>
      <w:r w:rsidRPr="005D2514">
        <w:rPr>
          <w:rStyle w:val="PlaceholderText"/>
          <w:rFonts w:ascii="Times New Roman" w:hAnsi="Times New Roman" w:cs="Times New Roman"/>
          <w:color w:val="000000" w:themeColor="text1"/>
          <w:sz w:val="24"/>
          <w:szCs w:val="24"/>
        </w:rPr>
        <w:t xml:space="preserve"> </w:t>
      </w:r>
    </w:p>
    <w:p w14:paraId="23FFB632" w14:textId="7837C64E" w:rsidR="00FB56A0" w:rsidRPr="005D2514" w:rsidRDefault="00FB56A0" w:rsidP="00FE6883">
      <w:pPr>
        <w:spacing w:line="480" w:lineRule="auto"/>
        <w:jc w:val="right"/>
        <w:rPr>
          <w:rStyle w:val="PlaceholderText"/>
          <w:rFonts w:ascii="Times New Roman" w:hAnsi="Times New Roman" w:cs="Times New Roman"/>
          <w:color w:val="000000" w:themeColor="text1"/>
          <w:sz w:val="24"/>
          <w:szCs w:val="24"/>
        </w:rPr>
      </w:pPr>
      <w:r w:rsidRPr="005D2514">
        <w:rPr>
          <w:rStyle w:val="PlaceholderText"/>
          <w:rFonts w:ascii="Times New Roman" w:hAnsi="Times New Roman" w:cs="Times New Roman"/>
          <w:color w:val="000000" w:themeColor="text1"/>
          <w:sz w:val="24"/>
          <w:szCs w:val="24"/>
        </w:rPr>
        <w:t>(</w:t>
      </w:r>
      <w:r w:rsidR="000E048D" w:rsidRPr="005D2514">
        <w:rPr>
          <w:rStyle w:val="PlaceholderText"/>
          <w:rFonts w:ascii="Times New Roman" w:hAnsi="Times New Roman" w:cs="Times New Roman"/>
          <w:color w:val="000000" w:themeColor="text1"/>
          <w:sz w:val="24"/>
          <w:szCs w:val="24"/>
        </w:rPr>
        <w:t>1</w:t>
      </w:r>
      <w:r w:rsidRPr="005D2514">
        <w:rPr>
          <w:rStyle w:val="PlaceholderText"/>
          <w:rFonts w:ascii="Times New Roman" w:hAnsi="Times New Roman" w:cs="Times New Roman"/>
          <w:color w:val="000000" w:themeColor="text1"/>
          <w:sz w:val="24"/>
          <w:szCs w:val="24"/>
        </w:rPr>
        <w:t>)</w:t>
      </w:r>
    </w:p>
    <w:p w14:paraId="0CD2E34B" w14:textId="24DDF1AA" w:rsidR="007C55F3" w:rsidRPr="005D2514" w:rsidRDefault="00FB56A0" w:rsidP="00FE6883">
      <w:pPr>
        <w:spacing w:line="480" w:lineRule="auto"/>
        <w:jc w:val="both"/>
        <w:rPr>
          <w:rFonts w:ascii="Times New Roman" w:hAnsi="Times New Roman" w:cs="Times New Roman"/>
          <w:color w:val="000000" w:themeColor="text1"/>
          <w:sz w:val="24"/>
          <w:szCs w:val="24"/>
        </w:rPr>
      </w:pPr>
      <w:r w:rsidRPr="005D2514">
        <w:rPr>
          <w:rStyle w:val="PlaceholderText"/>
          <w:rFonts w:ascii="Times New Roman" w:hAnsi="Times New Roman" w:cs="Times New Roman"/>
          <w:color w:val="000000" w:themeColor="text1"/>
          <w:sz w:val="24"/>
          <w:szCs w:val="24"/>
        </w:rPr>
        <w:t xml:space="preserve">where </w:t>
      </w:r>
      <w:r w:rsidRPr="005D2514">
        <w:rPr>
          <w:rStyle w:val="PlaceholderText"/>
          <w:rFonts w:ascii="Times New Roman" w:hAnsi="Times New Roman" w:cs="Times New Roman"/>
          <w:i/>
          <w:iCs/>
          <w:color w:val="000000" w:themeColor="text1"/>
          <w:sz w:val="24"/>
          <w:szCs w:val="24"/>
        </w:rPr>
        <w:t>m</w:t>
      </w:r>
      <w:r w:rsidRPr="005D2514">
        <w:rPr>
          <w:rStyle w:val="PlaceholderText"/>
          <w:rFonts w:ascii="Times New Roman" w:hAnsi="Times New Roman" w:cs="Times New Roman"/>
          <w:i/>
          <w:iCs/>
          <w:color w:val="000000" w:themeColor="text1"/>
          <w:sz w:val="24"/>
          <w:szCs w:val="24"/>
          <w:vertAlign w:val="subscript"/>
        </w:rPr>
        <w:t>l</w:t>
      </w:r>
      <w:r w:rsidRPr="005D2514">
        <w:rPr>
          <w:rStyle w:val="PlaceholderText"/>
          <w:rFonts w:ascii="Times New Roman" w:hAnsi="Times New Roman" w:cs="Times New Roman"/>
          <w:color w:val="000000" w:themeColor="text1"/>
          <w:sz w:val="24"/>
          <w:szCs w:val="24"/>
        </w:rPr>
        <w:t xml:space="preserve"> (g) is the liquid product mass</w:t>
      </w:r>
      <w:r w:rsidR="000E048D" w:rsidRPr="005D2514">
        <w:rPr>
          <w:rStyle w:val="PlaceholderText"/>
          <w:rFonts w:ascii="Times New Roman" w:hAnsi="Times New Roman" w:cs="Times New Roman"/>
          <w:color w:val="000000" w:themeColor="text1"/>
          <w:sz w:val="24"/>
          <w:szCs w:val="24"/>
        </w:rPr>
        <w:t xml:space="preserve">, and </w:t>
      </w:r>
      <w:r w:rsidR="000E048D" w:rsidRPr="005D2514">
        <w:rPr>
          <w:rStyle w:val="PlaceholderText"/>
          <w:rFonts w:ascii="Times New Roman" w:hAnsi="Times New Roman" w:cs="Times New Roman"/>
          <w:i/>
          <w:iCs/>
          <w:color w:val="000000" w:themeColor="text1"/>
          <w:sz w:val="24"/>
          <w:szCs w:val="24"/>
        </w:rPr>
        <w:t>m</w:t>
      </w:r>
      <w:r w:rsidR="000E048D" w:rsidRPr="005D2514">
        <w:rPr>
          <w:rStyle w:val="PlaceholderText"/>
          <w:rFonts w:ascii="Times New Roman" w:hAnsi="Times New Roman" w:cs="Times New Roman"/>
          <w:i/>
          <w:iCs/>
          <w:color w:val="000000" w:themeColor="text1"/>
          <w:sz w:val="24"/>
          <w:szCs w:val="24"/>
          <w:vertAlign w:val="subscript"/>
        </w:rPr>
        <w:t>p</w:t>
      </w:r>
      <w:r w:rsidR="000E048D" w:rsidRPr="005D2514">
        <w:rPr>
          <w:rStyle w:val="PlaceholderText"/>
          <w:rFonts w:ascii="Times New Roman" w:hAnsi="Times New Roman" w:cs="Times New Roman"/>
          <w:color w:val="000000" w:themeColor="text1"/>
          <w:sz w:val="24"/>
          <w:szCs w:val="24"/>
        </w:rPr>
        <w:t xml:space="preserve"> (g) is the mass of </w:t>
      </w:r>
      <w:r w:rsidR="00D36C56" w:rsidRPr="005D2514">
        <w:rPr>
          <w:rStyle w:val="PlaceholderText"/>
          <w:rFonts w:ascii="Times New Roman" w:hAnsi="Times New Roman" w:cs="Times New Roman"/>
          <w:color w:val="000000" w:themeColor="text1"/>
          <w:sz w:val="24"/>
          <w:szCs w:val="24"/>
        </w:rPr>
        <w:t xml:space="preserve">the </w:t>
      </w:r>
      <w:r w:rsidR="000E048D" w:rsidRPr="005D2514">
        <w:rPr>
          <w:rStyle w:val="PlaceholderText"/>
          <w:rFonts w:ascii="Times New Roman" w:hAnsi="Times New Roman" w:cs="Times New Roman"/>
          <w:color w:val="000000" w:themeColor="text1"/>
          <w:sz w:val="24"/>
          <w:szCs w:val="24"/>
        </w:rPr>
        <w:t>plastic pellet used</w:t>
      </w:r>
      <w:r w:rsidRPr="005D2514">
        <w:rPr>
          <w:rStyle w:val="PlaceholderText"/>
          <w:rFonts w:ascii="Times New Roman" w:hAnsi="Times New Roman" w:cs="Times New Roman"/>
          <w:color w:val="000000" w:themeColor="text1"/>
          <w:sz w:val="24"/>
          <w:szCs w:val="24"/>
        </w:rPr>
        <w:t>.</w:t>
      </w:r>
      <w:r w:rsidR="005E3E6E" w:rsidRPr="005D2514">
        <w:rPr>
          <w:rStyle w:val="PlaceholderText"/>
          <w:rFonts w:ascii="Times New Roman" w:hAnsi="Times New Roman" w:cs="Times New Roman"/>
          <w:color w:val="000000" w:themeColor="text1"/>
          <w:sz w:val="24"/>
          <w:szCs w:val="24"/>
        </w:rPr>
        <w:t xml:space="preserve"> Similarly, the wax yield was calculated based on </w:t>
      </w:r>
      <w:r w:rsidR="004D0DC4" w:rsidRPr="005D2514">
        <w:rPr>
          <w:rStyle w:val="PlaceholderText"/>
          <w:rFonts w:ascii="Times New Roman" w:hAnsi="Times New Roman" w:cs="Times New Roman"/>
          <w:color w:val="000000" w:themeColor="text1"/>
          <w:sz w:val="24"/>
          <w:szCs w:val="24"/>
        </w:rPr>
        <w:t xml:space="preserve">the </w:t>
      </w:r>
      <w:r w:rsidR="005E3E6E" w:rsidRPr="005D2514">
        <w:rPr>
          <w:rStyle w:val="PlaceholderText"/>
          <w:rFonts w:ascii="Times New Roman" w:hAnsi="Times New Roman" w:cs="Times New Roman"/>
          <w:color w:val="000000" w:themeColor="text1"/>
          <w:sz w:val="24"/>
          <w:szCs w:val="24"/>
        </w:rPr>
        <w:t xml:space="preserve">mass of </w:t>
      </w:r>
      <w:r w:rsidR="00D67365" w:rsidRPr="005D2514">
        <w:rPr>
          <w:rStyle w:val="PlaceholderText"/>
          <w:rFonts w:ascii="Times New Roman" w:hAnsi="Times New Roman" w:cs="Times New Roman"/>
          <w:color w:val="000000" w:themeColor="text1"/>
          <w:sz w:val="24"/>
          <w:szCs w:val="24"/>
        </w:rPr>
        <w:t xml:space="preserve">the </w:t>
      </w:r>
      <w:r w:rsidR="005E3E6E" w:rsidRPr="005D2514">
        <w:rPr>
          <w:rStyle w:val="PlaceholderText"/>
          <w:rFonts w:ascii="Times New Roman" w:hAnsi="Times New Roman" w:cs="Times New Roman"/>
          <w:color w:val="000000" w:themeColor="text1"/>
          <w:sz w:val="24"/>
          <w:szCs w:val="24"/>
        </w:rPr>
        <w:t>wax product collected.</w:t>
      </w:r>
      <w:r w:rsidRPr="005D2514">
        <w:rPr>
          <w:rStyle w:val="PlaceholderText"/>
          <w:rFonts w:ascii="Times New Roman" w:hAnsi="Times New Roman" w:cs="Times New Roman"/>
          <w:color w:val="000000" w:themeColor="text1"/>
          <w:sz w:val="24"/>
          <w:szCs w:val="24"/>
        </w:rPr>
        <w:t xml:space="preserve"> </w:t>
      </w:r>
      <w:r w:rsidR="007C55F3" w:rsidRPr="005D2514">
        <w:rPr>
          <w:rFonts w:ascii="Times New Roman" w:hAnsi="Times New Roman" w:cs="Times New Roman"/>
          <w:color w:val="000000" w:themeColor="text1"/>
          <w:sz w:val="24"/>
          <w:szCs w:val="24"/>
        </w:rPr>
        <w:t>The amount of coke formed on the catalyst w</w:t>
      </w:r>
      <w:r w:rsidR="000E048D" w:rsidRPr="005D2514">
        <w:rPr>
          <w:rFonts w:ascii="Times New Roman" w:hAnsi="Times New Roman" w:cs="Times New Roman"/>
          <w:color w:val="000000" w:themeColor="text1"/>
          <w:sz w:val="24"/>
          <w:szCs w:val="24"/>
        </w:rPr>
        <w:t>as</w:t>
      </w:r>
      <w:r w:rsidR="007C55F3" w:rsidRPr="005D2514">
        <w:rPr>
          <w:rFonts w:ascii="Times New Roman" w:hAnsi="Times New Roman" w:cs="Times New Roman"/>
          <w:color w:val="000000" w:themeColor="text1"/>
          <w:sz w:val="24"/>
          <w:szCs w:val="24"/>
        </w:rPr>
        <w:t xml:space="preserve"> characterized using </w:t>
      </w:r>
      <w:r w:rsidR="00D67365" w:rsidRPr="005D2514">
        <w:rPr>
          <w:rFonts w:ascii="Times New Roman" w:hAnsi="Times New Roman" w:cs="Times New Roman"/>
          <w:color w:val="000000" w:themeColor="text1"/>
          <w:sz w:val="24"/>
          <w:szCs w:val="24"/>
        </w:rPr>
        <w:t xml:space="preserve">the </w:t>
      </w:r>
      <w:r w:rsidR="00672BF6" w:rsidRPr="005D2514">
        <w:rPr>
          <w:rFonts w:ascii="Times New Roman" w:hAnsi="Times New Roman" w:cs="Times New Roman"/>
          <w:color w:val="000000" w:themeColor="text1"/>
          <w:sz w:val="24"/>
          <w:szCs w:val="24"/>
        </w:rPr>
        <w:t>temperature-programmed oxidation</w:t>
      </w:r>
      <w:r w:rsidR="005177B7" w:rsidRPr="005D2514">
        <w:rPr>
          <w:rFonts w:ascii="Times New Roman" w:hAnsi="Times New Roman" w:cs="Times New Roman"/>
          <w:color w:val="000000" w:themeColor="text1"/>
          <w:sz w:val="24"/>
          <w:szCs w:val="24"/>
        </w:rPr>
        <w:t xml:space="preserve"> </w:t>
      </w:r>
      <w:r w:rsidR="00233E51" w:rsidRPr="005D2514">
        <w:rPr>
          <w:rFonts w:ascii="Times New Roman" w:hAnsi="Times New Roman" w:cs="Times New Roman"/>
          <w:color w:val="000000" w:themeColor="text1"/>
          <w:sz w:val="24"/>
          <w:szCs w:val="24"/>
        </w:rPr>
        <w:t xml:space="preserve">(TPO) </w:t>
      </w:r>
      <w:r w:rsidR="00AE6D5F" w:rsidRPr="005D2514">
        <w:rPr>
          <w:rFonts w:ascii="Times New Roman" w:hAnsi="Times New Roman" w:cs="Times New Roman"/>
          <w:color w:val="000000" w:themeColor="text1"/>
          <w:sz w:val="24"/>
          <w:szCs w:val="24"/>
        </w:rPr>
        <w:t>technique</w:t>
      </w:r>
      <w:r w:rsidR="007C55F3" w:rsidRPr="005D2514">
        <w:rPr>
          <w:rFonts w:ascii="Times New Roman" w:hAnsi="Times New Roman" w:cs="Times New Roman"/>
          <w:color w:val="000000" w:themeColor="text1"/>
          <w:sz w:val="24"/>
          <w:szCs w:val="24"/>
        </w:rPr>
        <w:t xml:space="preserve"> </w:t>
      </w:r>
      <w:r w:rsidR="00672BF6" w:rsidRPr="005D2514">
        <w:rPr>
          <w:rFonts w:ascii="Times New Roman" w:hAnsi="Times New Roman" w:cs="Times New Roman"/>
          <w:color w:val="000000" w:themeColor="text1"/>
          <w:sz w:val="24"/>
          <w:szCs w:val="24"/>
        </w:rPr>
        <w:t xml:space="preserve">described in </w:t>
      </w:r>
      <w:r w:rsidR="00D36C56" w:rsidRPr="005D2514">
        <w:rPr>
          <w:rFonts w:ascii="Times New Roman" w:hAnsi="Times New Roman" w:cs="Times New Roman"/>
          <w:color w:val="000000" w:themeColor="text1"/>
          <w:sz w:val="24"/>
          <w:szCs w:val="24"/>
        </w:rPr>
        <w:t xml:space="preserve">the </w:t>
      </w:r>
      <w:r w:rsidR="00672BF6" w:rsidRPr="005D2514">
        <w:rPr>
          <w:rFonts w:ascii="Times New Roman" w:hAnsi="Times New Roman" w:cs="Times New Roman"/>
          <w:color w:val="000000" w:themeColor="text1"/>
          <w:sz w:val="24"/>
          <w:szCs w:val="24"/>
        </w:rPr>
        <w:t xml:space="preserve">literature </w:t>
      </w:r>
      <w:r w:rsidR="007C55F3" w:rsidRPr="005D2514">
        <w:rPr>
          <w:rFonts w:ascii="Times New Roman" w:hAnsi="Times New Roman" w:cs="Times New Roman"/>
          <w:color w:val="000000" w:themeColor="text1"/>
          <w:sz w:val="24"/>
          <w:szCs w:val="24"/>
        </w:rPr>
        <w:fldChar w:fldCharType="begin"/>
      </w:r>
      <w:r w:rsidR="00A2520A" w:rsidRPr="005D2514">
        <w:rPr>
          <w:rFonts w:ascii="Times New Roman" w:hAnsi="Times New Roman" w:cs="Times New Roman"/>
          <w:color w:val="000000" w:themeColor="text1"/>
          <w:sz w:val="24"/>
          <w:szCs w:val="24"/>
        </w:rPr>
        <w:instrText xml:space="preserve"> ADDIN EN.CITE &lt;EndNote&gt;&lt;Cite&gt;&lt;Author&gt;Xu&lt;/Author&gt;&lt;Year&gt;2020&lt;/Year&gt;&lt;RecNum&gt;2532&lt;/RecNum&gt;&lt;DisplayText&gt;[23]&lt;/DisplayText&gt;&lt;record&gt;&lt;rec-number&gt;2532&lt;/rec-number&gt;&lt;foreign-keys&gt;&lt;key app="EN" db-id="d00fp0swgwtv0kewt5vxfdtysrz5wf2sdt20" timestamp="1637248932"&gt;2532&lt;/key&gt;&lt;/foreign-keys&gt;&lt;ref-type name="Journal Article"&gt;17&lt;/ref-type&gt;&lt;contributors&gt;&lt;authors&gt;&lt;author&gt;Xu, Dan&lt;/author&gt;&lt;author&gt;Xiong, Yuanquan&lt;/author&gt;&lt;author&gt;Ye, Jiandong&lt;/author&gt;&lt;author&gt;Su, Yinhai&lt;/author&gt;&lt;author&gt;Dong, Qing&lt;/author&gt;&lt;author&gt;Zhang, Shuping&lt;/author&gt;&lt;/authors&gt;&lt;/contributors&gt;&lt;titles&gt;&lt;title&gt;Performances of syngas production and deposited coke regulation during co-gasification of biomass and plastic wastes over Ni/γ-Al2O3 catalyst: Role of biomass to plastic ratio in feedstock&lt;/title&gt;&lt;secondary-title&gt;Chemical Engineering Journal&lt;/secondary-title&gt;&lt;/titles&gt;&lt;periodical&gt;&lt;full-title&gt;Chemical Engineering Journal&lt;/full-title&gt;&lt;abbr-1&gt;Chem. Eng. J.&lt;/abbr-1&gt;&lt;abbr-2&gt;Chem Eng J&lt;/abbr-2&gt;&lt;/periodical&gt;&lt;pages&gt;123728&lt;/pages&gt;&lt;volume&gt;392&lt;/volume&gt;&lt;keywords&gt;&lt;keyword&gt;Co-gasification&lt;/keyword&gt;&lt;keyword&gt;Biomass&lt;/keyword&gt;&lt;keyword&gt;Plastic&lt;/keyword&gt;&lt;keyword&gt;Syngas&lt;/keyword&gt;&lt;keyword&gt;Carbon deposition&lt;/keyword&gt;&lt;keyword&gt;Ni/AO catalyst&lt;/keyword&gt;&lt;/keywords&gt;&lt;dates&gt;&lt;year&gt;2020&lt;/year&gt;&lt;pub-dates&gt;&lt;date&gt;2020/07/15/&lt;/date&gt;&lt;/pub-dates&gt;&lt;/dates&gt;&lt;isbn&gt;13858947&lt;/isbn&gt;&lt;urls&gt;&lt;related-urls&gt;&lt;url&gt;https://www.sciencedirect.com/science/article/pii/S1385894719331432&lt;/url&gt;&lt;/related-urls&gt;&lt;/urls&gt;&lt;electronic-resource-num&gt;10.1016/j.cej.2019.123728&lt;/electronic-resource-num&gt;&lt;/record&gt;&lt;/Cite&gt;&lt;/EndNote&gt;</w:instrText>
      </w:r>
      <w:r w:rsidR="007C55F3" w:rsidRPr="005D2514">
        <w:rPr>
          <w:rFonts w:ascii="Times New Roman" w:hAnsi="Times New Roman" w:cs="Times New Roman"/>
          <w:color w:val="000000" w:themeColor="text1"/>
          <w:sz w:val="24"/>
          <w:szCs w:val="24"/>
        </w:rPr>
        <w:fldChar w:fldCharType="separate"/>
      </w:r>
      <w:r w:rsidR="00A2520A" w:rsidRPr="005D2514">
        <w:rPr>
          <w:rFonts w:ascii="Times New Roman" w:hAnsi="Times New Roman" w:cs="Times New Roman"/>
          <w:noProof/>
          <w:color w:val="000000" w:themeColor="text1"/>
          <w:sz w:val="24"/>
          <w:szCs w:val="24"/>
        </w:rPr>
        <w:t>[23]</w:t>
      </w:r>
      <w:r w:rsidR="007C55F3" w:rsidRPr="005D2514">
        <w:rPr>
          <w:rFonts w:ascii="Times New Roman" w:hAnsi="Times New Roman" w:cs="Times New Roman"/>
          <w:color w:val="000000" w:themeColor="text1"/>
          <w:sz w:val="24"/>
          <w:szCs w:val="24"/>
        </w:rPr>
        <w:fldChar w:fldCharType="end"/>
      </w:r>
      <w:r w:rsidR="007C55F3" w:rsidRPr="005D2514">
        <w:rPr>
          <w:rFonts w:ascii="Times New Roman" w:hAnsi="Times New Roman" w:cs="Times New Roman"/>
          <w:color w:val="000000" w:themeColor="text1"/>
          <w:sz w:val="24"/>
          <w:szCs w:val="24"/>
        </w:rPr>
        <w:t xml:space="preserve">. </w:t>
      </w:r>
      <w:r w:rsidR="000624E9" w:rsidRPr="005D2514">
        <w:rPr>
          <w:rFonts w:ascii="Times New Roman" w:hAnsi="Times New Roman" w:cs="Times New Roman"/>
          <w:color w:val="000000" w:themeColor="text1"/>
          <w:sz w:val="24"/>
          <w:szCs w:val="24"/>
        </w:rPr>
        <w:t>T</w:t>
      </w:r>
      <w:r w:rsidR="007C55F3" w:rsidRPr="005D2514">
        <w:rPr>
          <w:rFonts w:ascii="Times New Roman" w:hAnsi="Times New Roman" w:cs="Times New Roman"/>
          <w:color w:val="000000" w:themeColor="text1"/>
          <w:sz w:val="24"/>
          <w:szCs w:val="24"/>
        </w:rPr>
        <w:t xml:space="preserve">he spent catalyst </w:t>
      </w:r>
      <w:r w:rsidR="000624E9" w:rsidRPr="005D2514">
        <w:rPr>
          <w:rFonts w:ascii="Times New Roman" w:hAnsi="Times New Roman" w:cs="Times New Roman"/>
          <w:color w:val="000000" w:themeColor="text1"/>
          <w:sz w:val="24"/>
          <w:szCs w:val="24"/>
        </w:rPr>
        <w:t xml:space="preserve">(10 mg) </w:t>
      </w:r>
      <w:r w:rsidR="007C55F3" w:rsidRPr="005D2514">
        <w:rPr>
          <w:rFonts w:ascii="Times New Roman" w:hAnsi="Times New Roman" w:cs="Times New Roman"/>
          <w:color w:val="000000" w:themeColor="text1"/>
          <w:sz w:val="24"/>
          <w:szCs w:val="24"/>
        </w:rPr>
        <w:t>w</w:t>
      </w:r>
      <w:r w:rsidR="000E048D" w:rsidRPr="005D2514">
        <w:rPr>
          <w:rFonts w:ascii="Times New Roman" w:hAnsi="Times New Roman" w:cs="Times New Roman"/>
          <w:color w:val="000000" w:themeColor="text1"/>
          <w:sz w:val="24"/>
          <w:szCs w:val="24"/>
        </w:rPr>
        <w:t>as</w:t>
      </w:r>
      <w:r w:rsidR="007C55F3" w:rsidRPr="005D2514">
        <w:rPr>
          <w:rFonts w:ascii="Times New Roman" w:hAnsi="Times New Roman" w:cs="Times New Roman"/>
          <w:color w:val="000000" w:themeColor="text1"/>
          <w:sz w:val="24"/>
          <w:szCs w:val="24"/>
        </w:rPr>
        <w:t xml:space="preserve"> heated to 800 °C using a thermo-gravimetric </w:t>
      </w:r>
      <w:r w:rsidR="000E048D" w:rsidRPr="005D2514">
        <w:rPr>
          <w:rFonts w:ascii="Times New Roman" w:hAnsi="Times New Roman" w:cs="Times New Roman"/>
          <w:color w:val="000000" w:themeColor="text1"/>
          <w:sz w:val="24"/>
          <w:szCs w:val="24"/>
        </w:rPr>
        <w:t>analyser</w:t>
      </w:r>
      <w:r w:rsidR="007C55F3" w:rsidRPr="005D2514">
        <w:rPr>
          <w:rFonts w:ascii="Times New Roman" w:hAnsi="Times New Roman" w:cs="Times New Roman"/>
          <w:color w:val="000000" w:themeColor="text1"/>
          <w:sz w:val="24"/>
          <w:szCs w:val="24"/>
        </w:rPr>
        <w:t xml:space="preserve"> (</w:t>
      </w:r>
      <w:r w:rsidR="00C05281" w:rsidRPr="005D2514">
        <w:rPr>
          <w:rFonts w:ascii="Times New Roman" w:hAnsi="Times New Roman" w:cs="Times New Roman"/>
          <w:color w:val="000000" w:themeColor="text1"/>
          <w:sz w:val="24"/>
          <w:szCs w:val="24"/>
        </w:rPr>
        <w:t>TGA/DSC STAR system,</w:t>
      </w:r>
      <w:r w:rsidR="007C55F3" w:rsidRPr="005D2514">
        <w:rPr>
          <w:rFonts w:ascii="Times New Roman" w:hAnsi="Times New Roman" w:cs="Times New Roman"/>
          <w:color w:val="000000" w:themeColor="text1"/>
          <w:sz w:val="24"/>
          <w:szCs w:val="24"/>
        </w:rPr>
        <w:t xml:space="preserve"> </w:t>
      </w:r>
      <w:r w:rsidR="00C05281" w:rsidRPr="005D2514">
        <w:rPr>
          <w:rFonts w:ascii="Times New Roman" w:hAnsi="Times New Roman" w:cs="Times New Roman"/>
          <w:color w:val="000000" w:themeColor="text1"/>
          <w:sz w:val="24"/>
          <w:szCs w:val="24"/>
        </w:rPr>
        <w:t>M</w:t>
      </w:r>
      <w:r w:rsidR="00672BF6" w:rsidRPr="005D2514">
        <w:rPr>
          <w:rFonts w:ascii="Times New Roman" w:hAnsi="Times New Roman" w:cs="Times New Roman"/>
          <w:color w:val="000000" w:themeColor="text1"/>
          <w:sz w:val="24"/>
          <w:szCs w:val="24"/>
        </w:rPr>
        <w:t>ettler</w:t>
      </w:r>
      <w:r w:rsidR="007C55F3" w:rsidRPr="005D2514">
        <w:rPr>
          <w:rFonts w:ascii="Times New Roman" w:hAnsi="Times New Roman" w:cs="Times New Roman"/>
          <w:color w:val="000000" w:themeColor="text1"/>
          <w:sz w:val="24"/>
          <w:szCs w:val="24"/>
        </w:rPr>
        <w:t>) at a heating rate of 15 °C min</w:t>
      </w:r>
      <w:r w:rsidR="007C55F3" w:rsidRPr="005D2514">
        <w:rPr>
          <w:rFonts w:ascii="Times New Roman" w:hAnsi="Times New Roman" w:cs="Times New Roman"/>
          <w:color w:val="000000" w:themeColor="text1"/>
          <w:sz w:val="24"/>
          <w:szCs w:val="24"/>
          <w:vertAlign w:val="superscript"/>
        </w:rPr>
        <w:t>−1</w:t>
      </w:r>
      <w:r w:rsidR="00C05281" w:rsidRPr="005D2514">
        <w:rPr>
          <w:rFonts w:ascii="Times New Roman" w:hAnsi="Times New Roman" w:cs="Times New Roman"/>
          <w:color w:val="000000" w:themeColor="text1"/>
          <w:sz w:val="24"/>
          <w:szCs w:val="24"/>
        </w:rPr>
        <w:t>, followed by a</w:t>
      </w:r>
      <w:r w:rsidR="007C55F3" w:rsidRPr="005D2514">
        <w:rPr>
          <w:rFonts w:ascii="Times New Roman" w:hAnsi="Times New Roman" w:cs="Times New Roman"/>
          <w:color w:val="000000" w:themeColor="text1"/>
          <w:sz w:val="24"/>
          <w:szCs w:val="24"/>
        </w:rPr>
        <w:t xml:space="preserve"> hold for 10 min </w:t>
      </w:r>
      <w:r w:rsidR="00C05281" w:rsidRPr="005D2514">
        <w:rPr>
          <w:rFonts w:ascii="Times New Roman" w:hAnsi="Times New Roman" w:cs="Times New Roman"/>
          <w:color w:val="000000" w:themeColor="text1"/>
          <w:sz w:val="24"/>
          <w:szCs w:val="24"/>
        </w:rPr>
        <w:t xml:space="preserve">at 800 °C, </w:t>
      </w:r>
      <w:r w:rsidR="007C55F3" w:rsidRPr="005D2514">
        <w:rPr>
          <w:rFonts w:ascii="Times New Roman" w:hAnsi="Times New Roman" w:cs="Times New Roman"/>
          <w:color w:val="000000" w:themeColor="text1"/>
          <w:sz w:val="24"/>
          <w:szCs w:val="24"/>
        </w:rPr>
        <w:t xml:space="preserve">with an airflow rate </w:t>
      </w:r>
      <w:r w:rsidR="00C05281" w:rsidRPr="005D2514">
        <w:rPr>
          <w:rFonts w:ascii="Times New Roman" w:hAnsi="Times New Roman" w:cs="Times New Roman"/>
          <w:color w:val="000000" w:themeColor="text1"/>
          <w:sz w:val="24"/>
          <w:szCs w:val="24"/>
        </w:rPr>
        <w:t xml:space="preserve">of </w:t>
      </w:r>
      <w:r w:rsidR="007C55F3" w:rsidRPr="005D2514">
        <w:rPr>
          <w:rFonts w:ascii="Times New Roman" w:hAnsi="Times New Roman" w:cs="Times New Roman"/>
          <w:color w:val="000000" w:themeColor="text1"/>
          <w:sz w:val="24"/>
          <w:szCs w:val="24"/>
        </w:rPr>
        <w:t xml:space="preserve">100 mL/min. The analysis result </w:t>
      </w:r>
      <w:r w:rsidR="000E048D" w:rsidRPr="005D2514">
        <w:rPr>
          <w:rFonts w:ascii="Times New Roman" w:hAnsi="Times New Roman" w:cs="Times New Roman"/>
          <w:color w:val="000000" w:themeColor="text1"/>
          <w:sz w:val="24"/>
          <w:szCs w:val="24"/>
        </w:rPr>
        <w:t>was</w:t>
      </w:r>
      <w:r w:rsidR="007C55F3" w:rsidRPr="005D2514">
        <w:rPr>
          <w:rFonts w:ascii="Times New Roman" w:hAnsi="Times New Roman" w:cs="Times New Roman"/>
          <w:color w:val="000000" w:themeColor="text1"/>
          <w:sz w:val="24"/>
          <w:szCs w:val="24"/>
        </w:rPr>
        <w:t xml:space="preserve"> used to calculate the total mass of coke formed on the catalyst. The coke yield w</w:t>
      </w:r>
      <w:r w:rsidR="000E048D" w:rsidRPr="005D2514">
        <w:rPr>
          <w:rFonts w:ascii="Times New Roman" w:hAnsi="Times New Roman" w:cs="Times New Roman"/>
          <w:color w:val="000000" w:themeColor="text1"/>
          <w:sz w:val="24"/>
          <w:szCs w:val="24"/>
        </w:rPr>
        <w:t>as</w:t>
      </w:r>
      <w:r w:rsidR="007C55F3" w:rsidRPr="005D2514">
        <w:rPr>
          <w:rFonts w:ascii="Times New Roman" w:hAnsi="Times New Roman" w:cs="Times New Roman"/>
          <w:color w:val="000000" w:themeColor="text1"/>
          <w:sz w:val="24"/>
          <w:szCs w:val="24"/>
        </w:rPr>
        <w:t xml:space="preserve"> then calculated using the following equation:</w:t>
      </w:r>
    </w:p>
    <w:p w14:paraId="5DECCA26" w14:textId="7BC002B6" w:rsidR="000E048D" w:rsidRPr="005D2514" w:rsidRDefault="007C55F3" w:rsidP="00FE6883">
      <w:pPr>
        <w:spacing w:line="480" w:lineRule="auto"/>
        <w:jc w:val="center"/>
        <w:rPr>
          <w:rStyle w:val="PlaceholderText"/>
          <w:rFonts w:ascii="Times New Roman" w:hAnsi="Times New Roman" w:cs="Times New Roman"/>
          <w:color w:val="000000" w:themeColor="text1"/>
          <w:sz w:val="24"/>
          <w:szCs w:val="24"/>
        </w:rPr>
      </w:pPr>
      <m:oMath>
        <m:r>
          <w:rPr>
            <w:rStyle w:val="PlaceholderText"/>
            <w:rFonts w:ascii="Cambria Math" w:hAnsi="Cambria Math" w:cs="Times New Roman"/>
            <w:color w:val="000000" w:themeColor="text1"/>
            <w:sz w:val="24"/>
            <w:szCs w:val="24"/>
          </w:rPr>
          <m:t>Coke yield,</m:t>
        </m:r>
        <m:sSub>
          <m:sSubPr>
            <m:ctrlPr>
              <w:rPr>
                <w:rStyle w:val="PlaceholderText"/>
                <w:rFonts w:ascii="Cambria Math" w:hAnsi="Cambria Math" w:cs="Times New Roman"/>
                <w:i/>
                <w:color w:val="000000" w:themeColor="text1"/>
                <w:sz w:val="24"/>
                <w:szCs w:val="24"/>
              </w:rPr>
            </m:ctrlPr>
          </m:sSubPr>
          <m:e>
            <m:r>
              <w:rPr>
                <w:rStyle w:val="PlaceholderText"/>
                <w:rFonts w:ascii="Cambria Math" w:hAnsi="Cambria Math" w:cs="Times New Roman"/>
                <w:color w:val="000000" w:themeColor="text1"/>
                <w:sz w:val="24"/>
                <w:szCs w:val="24"/>
              </w:rPr>
              <m:t>x</m:t>
            </m:r>
          </m:e>
          <m:sub>
            <m:r>
              <w:rPr>
                <w:rStyle w:val="PlaceholderText"/>
                <w:rFonts w:ascii="Cambria Math" w:hAnsi="Cambria Math" w:cs="Times New Roman"/>
                <w:color w:val="000000" w:themeColor="text1"/>
                <w:sz w:val="24"/>
                <w:szCs w:val="24"/>
              </w:rPr>
              <m:t>c</m:t>
            </m:r>
          </m:sub>
        </m:sSub>
        <m:r>
          <w:rPr>
            <w:rStyle w:val="PlaceholderText"/>
            <w:rFonts w:ascii="Cambria Math" w:hAnsi="Cambria Math" w:cs="Times New Roman"/>
            <w:color w:val="000000" w:themeColor="text1"/>
            <w:sz w:val="24"/>
            <w:szCs w:val="24"/>
          </w:rPr>
          <m:t xml:space="preserve">(%)= </m:t>
        </m:r>
        <m:f>
          <m:fPr>
            <m:ctrlPr>
              <w:rPr>
                <w:rStyle w:val="PlaceholderText"/>
                <w:rFonts w:ascii="Cambria Math" w:hAnsi="Cambria Math" w:cs="Times New Roman"/>
                <w:i/>
                <w:color w:val="000000" w:themeColor="text1"/>
                <w:sz w:val="24"/>
                <w:szCs w:val="24"/>
              </w:rPr>
            </m:ctrlPr>
          </m:fPr>
          <m:num>
            <m:sSub>
              <m:sSubPr>
                <m:ctrlPr>
                  <w:rPr>
                    <w:rStyle w:val="PlaceholderText"/>
                    <w:rFonts w:ascii="Cambria Math" w:hAnsi="Cambria Math" w:cs="Times New Roman"/>
                    <w:i/>
                    <w:color w:val="000000" w:themeColor="text1"/>
                    <w:sz w:val="24"/>
                    <w:szCs w:val="24"/>
                  </w:rPr>
                </m:ctrlPr>
              </m:sSubPr>
              <m:e>
                <m:r>
                  <w:rPr>
                    <w:rStyle w:val="PlaceholderText"/>
                    <w:rFonts w:ascii="Cambria Math" w:hAnsi="Cambria Math" w:cs="Times New Roman"/>
                    <w:color w:val="000000" w:themeColor="text1"/>
                    <w:sz w:val="24"/>
                    <w:szCs w:val="24"/>
                  </w:rPr>
                  <m:t>m</m:t>
                </m:r>
              </m:e>
              <m:sub>
                <m:r>
                  <w:rPr>
                    <w:rStyle w:val="PlaceholderText"/>
                    <w:rFonts w:ascii="Cambria Math" w:hAnsi="Cambria Math" w:cs="Times New Roman"/>
                    <w:color w:val="000000" w:themeColor="text1"/>
                    <w:sz w:val="24"/>
                    <w:szCs w:val="24"/>
                  </w:rPr>
                  <m:t>c</m:t>
                </m:r>
              </m:sub>
            </m:sSub>
          </m:num>
          <m:den>
            <m:sSub>
              <m:sSubPr>
                <m:ctrlPr>
                  <w:rPr>
                    <w:rStyle w:val="PlaceholderText"/>
                    <w:rFonts w:ascii="Cambria Math" w:hAnsi="Cambria Math" w:cs="Times New Roman"/>
                    <w:i/>
                    <w:color w:val="000000" w:themeColor="text1"/>
                    <w:sz w:val="24"/>
                    <w:szCs w:val="24"/>
                  </w:rPr>
                </m:ctrlPr>
              </m:sSubPr>
              <m:e>
                <m:r>
                  <w:rPr>
                    <w:rStyle w:val="PlaceholderText"/>
                    <w:rFonts w:ascii="Cambria Math" w:hAnsi="Cambria Math" w:cs="Times New Roman"/>
                    <w:color w:val="000000" w:themeColor="text1"/>
                    <w:sz w:val="24"/>
                    <w:szCs w:val="24"/>
                  </w:rPr>
                  <m:t>m</m:t>
                </m:r>
              </m:e>
              <m:sub>
                <m:r>
                  <w:rPr>
                    <w:rStyle w:val="PlaceholderText"/>
                    <w:rFonts w:ascii="Cambria Math" w:hAnsi="Cambria Math" w:cs="Times New Roman"/>
                    <w:color w:val="000000" w:themeColor="text1"/>
                    <w:sz w:val="24"/>
                    <w:szCs w:val="24"/>
                  </w:rPr>
                  <m:t>p</m:t>
                </m:r>
              </m:sub>
            </m:sSub>
          </m:den>
        </m:f>
        <m:r>
          <w:rPr>
            <w:rStyle w:val="PlaceholderText"/>
            <w:rFonts w:ascii="Cambria Math" w:hAnsi="Cambria Math" w:cs="Times New Roman"/>
            <w:color w:val="000000" w:themeColor="text1"/>
            <w:sz w:val="24"/>
            <w:szCs w:val="24"/>
          </w:rPr>
          <m:t xml:space="preserve"> × 100%</m:t>
        </m:r>
      </m:oMath>
      <w:r w:rsidRPr="005D2514">
        <w:rPr>
          <w:rStyle w:val="PlaceholderText"/>
          <w:rFonts w:ascii="Times New Roman" w:hAnsi="Times New Roman" w:cs="Times New Roman"/>
          <w:color w:val="000000" w:themeColor="text1"/>
          <w:sz w:val="24"/>
          <w:szCs w:val="24"/>
        </w:rPr>
        <w:t xml:space="preserve"> </w:t>
      </w:r>
    </w:p>
    <w:p w14:paraId="11666CD2" w14:textId="1359FADD" w:rsidR="007C55F3" w:rsidRPr="005D2514" w:rsidRDefault="007C55F3" w:rsidP="00FE6883">
      <w:pPr>
        <w:spacing w:line="480" w:lineRule="auto"/>
        <w:jc w:val="right"/>
        <w:rPr>
          <w:rStyle w:val="PlaceholderText"/>
          <w:rFonts w:ascii="Times New Roman" w:hAnsi="Times New Roman" w:cs="Times New Roman"/>
          <w:color w:val="000000" w:themeColor="text1"/>
          <w:sz w:val="24"/>
          <w:szCs w:val="24"/>
        </w:rPr>
      </w:pPr>
      <w:r w:rsidRPr="005D2514">
        <w:rPr>
          <w:rStyle w:val="PlaceholderText"/>
          <w:rFonts w:ascii="Times New Roman" w:hAnsi="Times New Roman" w:cs="Times New Roman"/>
          <w:color w:val="000000" w:themeColor="text1"/>
          <w:sz w:val="24"/>
          <w:szCs w:val="24"/>
        </w:rPr>
        <w:t>(2)</w:t>
      </w:r>
    </w:p>
    <w:p w14:paraId="21696D16" w14:textId="2349842A" w:rsidR="007C55F3" w:rsidRPr="005D2514" w:rsidRDefault="007C55F3" w:rsidP="00FE6883">
      <w:pPr>
        <w:spacing w:line="480" w:lineRule="auto"/>
        <w:jc w:val="both"/>
        <w:rPr>
          <w:rStyle w:val="PlaceholderText"/>
          <w:rFonts w:ascii="Times New Roman" w:hAnsi="Times New Roman" w:cs="Times New Roman"/>
          <w:color w:val="000000" w:themeColor="text1"/>
          <w:sz w:val="24"/>
          <w:szCs w:val="24"/>
        </w:rPr>
      </w:pPr>
      <w:r w:rsidRPr="005D2514">
        <w:rPr>
          <w:rStyle w:val="PlaceholderText"/>
          <w:rFonts w:ascii="Times New Roman" w:hAnsi="Times New Roman" w:cs="Times New Roman"/>
          <w:color w:val="000000" w:themeColor="text1"/>
          <w:sz w:val="24"/>
          <w:szCs w:val="24"/>
        </w:rPr>
        <w:t xml:space="preserve">where </w:t>
      </w:r>
      <w:r w:rsidRPr="005D2514">
        <w:rPr>
          <w:rStyle w:val="PlaceholderText"/>
          <w:rFonts w:ascii="Times New Roman" w:hAnsi="Times New Roman" w:cs="Times New Roman"/>
          <w:i/>
          <w:iCs/>
          <w:color w:val="000000" w:themeColor="text1"/>
          <w:sz w:val="24"/>
          <w:szCs w:val="24"/>
        </w:rPr>
        <w:t>m</w:t>
      </w:r>
      <w:r w:rsidRPr="005D2514">
        <w:rPr>
          <w:rStyle w:val="PlaceholderText"/>
          <w:rFonts w:ascii="Times New Roman" w:hAnsi="Times New Roman" w:cs="Times New Roman"/>
          <w:i/>
          <w:iCs/>
          <w:color w:val="000000" w:themeColor="text1"/>
          <w:sz w:val="24"/>
          <w:szCs w:val="24"/>
          <w:vertAlign w:val="subscript"/>
        </w:rPr>
        <w:t>c</w:t>
      </w:r>
      <w:r w:rsidRPr="005D2514">
        <w:rPr>
          <w:rStyle w:val="PlaceholderText"/>
          <w:rFonts w:ascii="Times New Roman" w:hAnsi="Times New Roman" w:cs="Times New Roman"/>
          <w:color w:val="000000" w:themeColor="text1"/>
          <w:sz w:val="24"/>
          <w:szCs w:val="24"/>
        </w:rPr>
        <w:t xml:space="preserve"> (g) is the total </w:t>
      </w:r>
      <w:r w:rsidRPr="005D2514">
        <w:rPr>
          <w:rStyle w:val="PlaceholderText"/>
          <w:rFonts w:ascii="Times New Roman" w:hAnsi="Times New Roman" w:cs="Times New Roman"/>
          <w:color w:val="auto"/>
          <w:sz w:val="24"/>
          <w:szCs w:val="24"/>
        </w:rPr>
        <w:t>mass</w:t>
      </w:r>
      <w:r w:rsidR="00264EA4" w:rsidRPr="005D2514">
        <w:rPr>
          <w:rStyle w:val="PlaceholderText"/>
          <w:rFonts w:ascii="Times New Roman" w:hAnsi="Times New Roman" w:cs="Times New Roman"/>
          <w:color w:val="auto"/>
          <w:sz w:val="24"/>
          <w:szCs w:val="24"/>
        </w:rPr>
        <w:t xml:space="preserve"> of coke formed</w:t>
      </w:r>
      <w:r w:rsidRPr="005D2514">
        <w:rPr>
          <w:rStyle w:val="PlaceholderText"/>
          <w:rFonts w:ascii="Times New Roman" w:hAnsi="Times New Roman" w:cs="Times New Roman"/>
          <w:color w:val="auto"/>
          <w:sz w:val="24"/>
          <w:szCs w:val="24"/>
        </w:rPr>
        <w:t>.</w:t>
      </w:r>
    </w:p>
    <w:p w14:paraId="00965CFA" w14:textId="77777777" w:rsidR="00A56869" w:rsidRPr="005D2514" w:rsidRDefault="00A56869" w:rsidP="00FE6883">
      <w:pPr>
        <w:spacing w:line="480" w:lineRule="auto"/>
        <w:jc w:val="both"/>
        <w:rPr>
          <w:rStyle w:val="PlaceholderText"/>
          <w:rFonts w:ascii="Times New Roman" w:hAnsi="Times New Roman" w:cs="Times New Roman"/>
          <w:color w:val="000000" w:themeColor="text1"/>
          <w:sz w:val="24"/>
          <w:szCs w:val="24"/>
        </w:rPr>
      </w:pPr>
    </w:p>
    <w:p w14:paraId="7862C2BD" w14:textId="77777777" w:rsidR="007C55F3" w:rsidRPr="005D2514" w:rsidRDefault="007C55F3" w:rsidP="00FE6883">
      <w:pPr>
        <w:pStyle w:val="ListParagraph"/>
        <w:numPr>
          <w:ilvl w:val="1"/>
          <w:numId w:val="8"/>
        </w:numPr>
        <w:spacing w:line="480" w:lineRule="auto"/>
        <w:ind w:left="0" w:firstLine="0"/>
        <w:rPr>
          <w:rFonts w:ascii="Times New Roman" w:hAnsi="Times New Roman" w:cs="Times New Roman"/>
          <w:b/>
          <w:bCs/>
          <w:color w:val="000000" w:themeColor="text1"/>
          <w:sz w:val="24"/>
          <w:szCs w:val="24"/>
        </w:rPr>
      </w:pPr>
      <w:r w:rsidRPr="005D2514">
        <w:rPr>
          <w:rFonts w:ascii="Times New Roman" w:hAnsi="Times New Roman" w:cs="Times New Roman"/>
          <w:b/>
          <w:bCs/>
          <w:color w:val="000000" w:themeColor="text1"/>
          <w:sz w:val="24"/>
          <w:szCs w:val="24"/>
        </w:rPr>
        <w:t>Products characterization</w:t>
      </w:r>
    </w:p>
    <w:p w14:paraId="48630913" w14:textId="21516BB8" w:rsidR="00E11FB3" w:rsidRPr="005D2514" w:rsidRDefault="007C55F3" w:rsidP="00FE6883">
      <w:pPr>
        <w:autoSpaceDE w:val="0"/>
        <w:autoSpaceDN w:val="0"/>
        <w:adjustRightInd w:val="0"/>
        <w:spacing w:line="480" w:lineRule="auto"/>
        <w:ind w:firstLine="720"/>
        <w:jc w:val="both"/>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t xml:space="preserve">The </w:t>
      </w:r>
      <w:r w:rsidR="007F515E" w:rsidRPr="005D2514">
        <w:rPr>
          <w:rFonts w:ascii="Times New Roman" w:hAnsi="Times New Roman" w:cs="Times New Roman"/>
          <w:color w:val="000000" w:themeColor="text1"/>
          <w:sz w:val="24"/>
          <w:szCs w:val="24"/>
        </w:rPr>
        <w:t>light hydrocarbon compounds in the gas products were</w:t>
      </w:r>
      <w:r w:rsidRPr="005D2514">
        <w:rPr>
          <w:rFonts w:ascii="Times New Roman" w:hAnsi="Times New Roman" w:cs="Times New Roman"/>
          <w:color w:val="000000" w:themeColor="text1"/>
          <w:sz w:val="24"/>
          <w:szCs w:val="24"/>
        </w:rPr>
        <w:t xml:space="preserve"> analysed using </w:t>
      </w:r>
      <w:r w:rsidR="00955590" w:rsidRPr="005D2514">
        <w:rPr>
          <w:rFonts w:ascii="Times New Roman" w:hAnsi="Times New Roman" w:cs="Times New Roman"/>
          <w:color w:val="000000" w:themeColor="text1"/>
          <w:sz w:val="24"/>
          <w:szCs w:val="24"/>
        </w:rPr>
        <w:t>the</w:t>
      </w:r>
      <w:r w:rsidRPr="005D2514">
        <w:rPr>
          <w:rFonts w:ascii="Times New Roman" w:hAnsi="Times New Roman" w:cs="Times New Roman"/>
          <w:color w:val="000000" w:themeColor="text1"/>
          <w:sz w:val="24"/>
          <w:szCs w:val="24"/>
        </w:rPr>
        <w:t xml:space="preserve"> </w:t>
      </w:r>
      <w:r w:rsidR="00456BB7" w:rsidRPr="005D2514">
        <w:rPr>
          <w:rFonts w:ascii="Times New Roman" w:hAnsi="Times New Roman" w:cs="Times New Roman"/>
          <w:color w:val="000000" w:themeColor="text1"/>
          <w:sz w:val="24"/>
          <w:szCs w:val="24"/>
        </w:rPr>
        <w:t>Shimadzu 2010 GC equipped with a</w:t>
      </w:r>
      <w:r w:rsidR="00D67365" w:rsidRPr="005D2514">
        <w:rPr>
          <w:rFonts w:ascii="Times New Roman" w:hAnsi="Times New Roman" w:cs="Times New Roman"/>
          <w:color w:val="000000" w:themeColor="text1"/>
          <w:sz w:val="24"/>
          <w:szCs w:val="24"/>
        </w:rPr>
        <w:t>n</w:t>
      </w:r>
      <w:r w:rsidR="00456BB7" w:rsidRPr="005D2514">
        <w:rPr>
          <w:rFonts w:ascii="Times New Roman" w:hAnsi="Times New Roman" w:cs="Times New Roman"/>
          <w:color w:val="000000" w:themeColor="text1"/>
          <w:sz w:val="24"/>
          <w:szCs w:val="24"/>
        </w:rPr>
        <w:t xml:space="preserve"> FID column (</w:t>
      </w:r>
      <w:r w:rsidR="007F515E" w:rsidRPr="005D2514">
        <w:rPr>
          <w:rFonts w:ascii="Times New Roman" w:hAnsi="Times New Roman" w:cs="Times New Roman"/>
          <w:color w:val="000000" w:themeColor="text1"/>
          <w:sz w:val="24"/>
          <w:szCs w:val="24"/>
        </w:rPr>
        <w:t xml:space="preserve">Equity-1 column, Supelco, </w:t>
      </w:r>
      <w:r w:rsidR="00233E51" w:rsidRPr="005D2514">
        <w:rPr>
          <w:rFonts w:ascii="Times New Roman" w:hAnsi="Times New Roman" w:cs="Times New Roman"/>
          <w:color w:val="000000" w:themeColor="text1"/>
          <w:sz w:val="24"/>
          <w:szCs w:val="24"/>
        </w:rPr>
        <w:t>L</w:t>
      </w:r>
      <w:r w:rsidR="007F515E" w:rsidRPr="005D2514">
        <w:rPr>
          <w:rFonts w:ascii="Times New Roman" w:hAnsi="Times New Roman" w:cs="Times New Roman"/>
          <w:color w:val="000000" w:themeColor="text1"/>
          <w:sz w:val="24"/>
          <w:szCs w:val="24"/>
        </w:rPr>
        <w:t>: 50</w:t>
      </w:r>
      <w:r w:rsidR="00D67365" w:rsidRPr="005D2514">
        <w:rPr>
          <w:rFonts w:ascii="Times New Roman" w:hAnsi="Times New Roman" w:cs="Times New Roman"/>
          <w:color w:val="000000" w:themeColor="text1"/>
          <w:sz w:val="24"/>
          <w:szCs w:val="24"/>
        </w:rPr>
        <w:t xml:space="preserve"> </w:t>
      </w:r>
      <w:r w:rsidR="007F515E" w:rsidRPr="005D2514">
        <w:rPr>
          <w:rFonts w:ascii="Times New Roman" w:hAnsi="Times New Roman" w:cs="Times New Roman"/>
          <w:color w:val="000000" w:themeColor="text1"/>
          <w:sz w:val="24"/>
          <w:szCs w:val="24"/>
        </w:rPr>
        <w:t xml:space="preserve">m, </w:t>
      </w:r>
      <w:r w:rsidR="00233E51" w:rsidRPr="005D2514">
        <w:rPr>
          <w:rFonts w:ascii="Times New Roman" w:hAnsi="Times New Roman" w:cs="Times New Roman"/>
          <w:color w:val="000000" w:themeColor="text1"/>
          <w:sz w:val="24"/>
          <w:szCs w:val="24"/>
        </w:rPr>
        <w:t>ID</w:t>
      </w:r>
      <w:r w:rsidR="007F515E" w:rsidRPr="005D2514">
        <w:rPr>
          <w:rFonts w:ascii="Times New Roman" w:hAnsi="Times New Roman" w:cs="Times New Roman"/>
          <w:color w:val="000000" w:themeColor="text1"/>
          <w:sz w:val="24"/>
          <w:szCs w:val="24"/>
        </w:rPr>
        <w:t xml:space="preserve">: </w:t>
      </w:r>
      <w:r w:rsidR="007F515E" w:rsidRPr="005D2514">
        <w:rPr>
          <w:rFonts w:ascii="Times New Roman" w:hAnsi="Times New Roman" w:cs="Times New Roman"/>
          <w:color w:val="000000" w:themeColor="text1"/>
          <w:sz w:val="24"/>
          <w:szCs w:val="24"/>
        </w:rPr>
        <w:lastRenderedPageBreak/>
        <w:t>0.53</w:t>
      </w:r>
      <w:r w:rsidR="00B03B2A" w:rsidRPr="005D2514">
        <w:rPr>
          <w:rFonts w:ascii="Times New Roman" w:hAnsi="Times New Roman" w:cs="Times New Roman"/>
          <w:color w:val="000000" w:themeColor="text1"/>
          <w:sz w:val="24"/>
          <w:szCs w:val="24"/>
        </w:rPr>
        <w:t xml:space="preserve"> </w:t>
      </w:r>
      <w:r w:rsidR="007F515E" w:rsidRPr="005D2514">
        <w:rPr>
          <w:rFonts w:ascii="Times New Roman" w:hAnsi="Times New Roman" w:cs="Times New Roman"/>
          <w:color w:val="000000" w:themeColor="text1"/>
          <w:sz w:val="24"/>
          <w:szCs w:val="24"/>
        </w:rPr>
        <w:t xml:space="preserve">mm, </w:t>
      </w:r>
      <w:r w:rsidR="00827321" w:rsidRPr="005D2514">
        <w:rPr>
          <w:rFonts w:ascii="Times New Roman" w:hAnsi="Times New Roman" w:cs="Times New Roman"/>
          <w:color w:val="000000" w:themeColor="text1"/>
          <w:sz w:val="24"/>
          <w:szCs w:val="24"/>
        </w:rPr>
        <w:t>station</w:t>
      </w:r>
      <w:r w:rsidR="00D67365" w:rsidRPr="005D2514">
        <w:rPr>
          <w:rFonts w:ascii="Times New Roman" w:hAnsi="Times New Roman" w:cs="Times New Roman"/>
          <w:color w:val="000000" w:themeColor="text1"/>
          <w:sz w:val="24"/>
          <w:szCs w:val="24"/>
        </w:rPr>
        <w:t>a</w:t>
      </w:r>
      <w:r w:rsidR="00827321" w:rsidRPr="005D2514">
        <w:rPr>
          <w:rFonts w:ascii="Times New Roman" w:hAnsi="Times New Roman" w:cs="Times New Roman"/>
          <w:color w:val="000000" w:themeColor="text1"/>
          <w:sz w:val="24"/>
          <w:szCs w:val="24"/>
        </w:rPr>
        <w:t xml:space="preserve">ry phase: poly(dimethylsiloxane), </w:t>
      </w:r>
      <w:r w:rsidR="007F515E" w:rsidRPr="005D2514">
        <w:rPr>
          <w:rFonts w:ascii="Times New Roman" w:hAnsi="Times New Roman" w:cs="Times New Roman"/>
          <w:color w:val="000000" w:themeColor="text1"/>
          <w:sz w:val="24"/>
          <w:szCs w:val="24"/>
        </w:rPr>
        <w:t>film thickness: 3 µm</w:t>
      </w:r>
      <w:r w:rsidR="00456BB7" w:rsidRPr="005D2514">
        <w:rPr>
          <w:rFonts w:ascii="Times New Roman" w:hAnsi="Times New Roman" w:cs="Times New Roman"/>
          <w:color w:val="000000" w:themeColor="text1"/>
          <w:sz w:val="24"/>
          <w:szCs w:val="24"/>
        </w:rPr>
        <w:t>)</w:t>
      </w:r>
      <w:r w:rsidRPr="005D2514">
        <w:rPr>
          <w:rFonts w:ascii="Times New Roman" w:hAnsi="Times New Roman" w:cs="Times New Roman"/>
          <w:color w:val="000000" w:themeColor="text1"/>
          <w:sz w:val="24"/>
          <w:szCs w:val="24"/>
        </w:rPr>
        <w:t xml:space="preserve">. </w:t>
      </w:r>
      <w:r w:rsidR="007F515E" w:rsidRPr="005D2514">
        <w:rPr>
          <w:rFonts w:ascii="Times New Roman" w:hAnsi="Times New Roman" w:cs="Times New Roman"/>
          <w:color w:val="000000" w:themeColor="text1"/>
          <w:sz w:val="24"/>
          <w:szCs w:val="24"/>
        </w:rPr>
        <w:t>Helium gas (31 mL/min) was used as carrier gas. The heating program used was: 50 °C for 6 minutes, then increased to 238 °C at 12.5 °C/min,</w:t>
      </w:r>
      <w:r w:rsidR="00125138" w:rsidRPr="005D2514">
        <w:rPr>
          <w:rFonts w:ascii="Times New Roman" w:hAnsi="Times New Roman" w:cs="Times New Roman"/>
          <w:color w:val="000000" w:themeColor="text1"/>
          <w:sz w:val="24"/>
          <w:szCs w:val="24"/>
        </w:rPr>
        <w:t xml:space="preserve"> </w:t>
      </w:r>
      <w:r w:rsidR="00D36C56" w:rsidRPr="005D2514">
        <w:rPr>
          <w:rFonts w:ascii="Times New Roman" w:hAnsi="Times New Roman" w:cs="Times New Roman"/>
          <w:color w:val="000000" w:themeColor="text1"/>
          <w:sz w:val="24"/>
          <w:szCs w:val="24"/>
        </w:rPr>
        <w:t xml:space="preserve">and </w:t>
      </w:r>
      <w:r w:rsidR="00125138" w:rsidRPr="005D2514">
        <w:rPr>
          <w:rFonts w:ascii="Times New Roman" w:hAnsi="Times New Roman" w:cs="Times New Roman"/>
          <w:color w:val="000000" w:themeColor="text1"/>
          <w:sz w:val="24"/>
          <w:szCs w:val="24"/>
        </w:rPr>
        <w:t>then h</w:t>
      </w:r>
      <w:r w:rsidR="00D67365" w:rsidRPr="005D2514">
        <w:rPr>
          <w:rFonts w:ascii="Times New Roman" w:hAnsi="Times New Roman" w:cs="Times New Roman"/>
          <w:color w:val="000000" w:themeColor="text1"/>
          <w:sz w:val="24"/>
          <w:szCs w:val="24"/>
        </w:rPr>
        <w:t>e</w:t>
      </w:r>
      <w:r w:rsidR="00125138" w:rsidRPr="005D2514">
        <w:rPr>
          <w:rFonts w:ascii="Times New Roman" w:hAnsi="Times New Roman" w:cs="Times New Roman"/>
          <w:color w:val="000000" w:themeColor="text1"/>
          <w:sz w:val="24"/>
          <w:szCs w:val="24"/>
        </w:rPr>
        <w:t>ld for 5 minutes. The split ratio was 2.0.</w:t>
      </w:r>
      <w:r w:rsidR="007F515E" w:rsidRPr="005D2514">
        <w:rPr>
          <w:rFonts w:ascii="Times New Roman" w:hAnsi="Times New Roman" w:cs="Times New Roman"/>
          <w:color w:val="000000" w:themeColor="text1"/>
          <w:sz w:val="24"/>
          <w:szCs w:val="24"/>
        </w:rPr>
        <w:t xml:space="preserve"> </w:t>
      </w:r>
      <w:r w:rsidR="00125138" w:rsidRPr="005D2514">
        <w:rPr>
          <w:rFonts w:ascii="Times New Roman" w:hAnsi="Times New Roman" w:cs="Times New Roman"/>
          <w:color w:val="000000" w:themeColor="text1"/>
          <w:sz w:val="24"/>
          <w:szCs w:val="24"/>
        </w:rPr>
        <w:t>Both the injector temperature and detector temperature were maintained at 250 °C.</w:t>
      </w:r>
      <w:r w:rsidR="006841CA" w:rsidRPr="005D2514">
        <w:rPr>
          <w:rFonts w:ascii="Times New Roman" w:hAnsi="Times New Roman" w:cs="Times New Roman"/>
          <w:color w:val="000000" w:themeColor="text1"/>
          <w:sz w:val="24"/>
          <w:szCs w:val="24"/>
        </w:rPr>
        <w:t xml:space="preserve"> </w:t>
      </w:r>
      <w:r w:rsidR="00465C6C" w:rsidRPr="005D2514">
        <w:rPr>
          <w:rFonts w:ascii="Times New Roman" w:hAnsi="Times New Roman" w:cs="Times New Roman"/>
          <w:color w:val="000000" w:themeColor="text1"/>
          <w:sz w:val="24"/>
          <w:szCs w:val="24"/>
        </w:rPr>
        <w:t xml:space="preserve">The abundance of hydrocarbon compounds in the gas products </w:t>
      </w:r>
      <w:r w:rsidR="00124EB7" w:rsidRPr="005D2514">
        <w:rPr>
          <w:rFonts w:ascii="Times New Roman" w:hAnsi="Times New Roman" w:cs="Times New Roman"/>
          <w:color w:val="000000" w:themeColor="text1"/>
          <w:sz w:val="24"/>
          <w:szCs w:val="24"/>
        </w:rPr>
        <w:t>w</w:t>
      </w:r>
      <w:r w:rsidR="00D36C56" w:rsidRPr="005D2514">
        <w:rPr>
          <w:rFonts w:ascii="Times New Roman" w:hAnsi="Times New Roman" w:cs="Times New Roman"/>
          <w:color w:val="000000" w:themeColor="text1"/>
          <w:sz w:val="24"/>
          <w:szCs w:val="24"/>
        </w:rPr>
        <w:t>as</w:t>
      </w:r>
      <w:r w:rsidR="00465C6C" w:rsidRPr="005D2514">
        <w:rPr>
          <w:rFonts w:ascii="Times New Roman" w:hAnsi="Times New Roman" w:cs="Times New Roman"/>
          <w:color w:val="000000" w:themeColor="text1"/>
          <w:sz w:val="24"/>
          <w:szCs w:val="24"/>
        </w:rPr>
        <w:t xml:space="preserve"> reported according to the carbon numbers </w:t>
      </w:r>
      <w:r w:rsidR="00E917E9" w:rsidRPr="005D2514">
        <w:rPr>
          <w:rFonts w:ascii="Times New Roman" w:hAnsi="Times New Roman" w:cs="Times New Roman"/>
          <w:color w:val="000000" w:themeColor="text1"/>
          <w:sz w:val="24"/>
          <w:szCs w:val="24"/>
        </w:rPr>
        <w:fldChar w:fldCharType="begin">
          <w:fldData xml:space="preserve">PEVuZE5vdGU+PENpdGU+PEF1dGhvcj5GZWtoYXI8L0F1dGhvcj48WWVhcj4yMDE5PC9ZZWFyPjxS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</w:fldData>
        </w:fldChar>
      </w:r>
      <w:r w:rsidR="003220E3" w:rsidRPr="005D2514">
        <w:rPr>
          <w:rFonts w:ascii="Times New Roman" w:hAnsi="Times New Roman" w:cs="Times New Roman"/>
          <w:color w:val="000000" w:themeColor="text1"/>
          <w:sz w:val="24"/>
          <w:szCs w:val="24"/>
        </w:rPr>
        <w:instrText xml:space="preserve"> ADDIN EN.CITE </w:instrText>
      </w:r>
      <w:r w:rsidR="003220E3" w:rsidRPr="005D2514">
        <w:rPr>
          <w:rFonts w:ascii="Times New Roman" w:hAnsi="Times New Roman" w:cs="Times New Roman"/>
          <w:color w:val="000000" w:themeColor="text1"/>
          <w:sz w:val="24"/>
          <w:szCs w:val="24"/>
        </w:rPr>
        <w:fldChar w:fldCharType="begin">
          <w:fldData xml:space="preserve">PEVuZE5vdGU+PENpdGU+PEF1dGhvcj5GZWtoYXI8L0F1dGhvcj48WWVhcj4yMDE5PC9ZZWFyPjxS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</w:fldData>
        </w:fldChar>
      </w:r>
      <w:r w:rsidR="003220E3" w:rsidRPr="005D2514">
        <w:rPr>
          <w:rFonts w:ascii="Times New Roman" w:hAnsi="Times New Roman" w:cs="Times New Roman"/>
          <w:color w:val="000000" w:themeColor="text1"/>
          <w:sz w:val="24"/>
          <w:szCs w:val="24"/>
        </w:rPr>
        <w:instrText xml:space="preserve"> ADDIN EN.CITE.DATA </w:instrText>
      </w:r>
      <w:r w:rsidR="003220E3" w:rsidRPr="005D2514">
        <w:rPr>
          <w:rFonts w:ascii="Times New Roman" w:hAnsi="Times New Roman" w:cs="Times New Roman"/>
          <w:color w:val="000000" w:themeColor="text1"/>
          <w:sz w:val="24"/>
          <w:szCs w:val="24"/>
        </w:rPr>
      </w:r>
      <w:r w:rsidR="003220E3" w:rsidRPr="005D2514">
        <w:rPr>
          <w:rFonts w:ascii="Times New Roman" w:hAnsi="Times New Roman" w:cs="Times New Roman"/>
          <w:color w:val="000000" w:themeColor="text1"/>
          <w:sz w:val="24"/>
          <w:szCs w:val="24"/>
        </w:rPr>
        <w:fldChar w:fldCharType="end"/>
      </w:r>
      <w:r w:rsidR="00E917E9" w:rsidRPr="005D2514">
        <w:rPr>
          <w:rFonts w:ascii="Times New Roman" w:hAnsi="Times New Roman" w:cs="Times New Roman"/>
          <w:color w:val="000000" w:themeColor="text1"/>
          <w:sz w:val="24"/>
          <w:szCs w:val="24"/>
        </w:rPr>
      </w:r>
      <w:r w:rsidR="00E917E9" w:rsidRPr="005D2514">
        <w:rPr>
          <w:rFonts w:ascii="Times New Roman" w:hAnsi="Times New Roman" w:cs="Times New Roman"/>
          <w:color w:val="000000" w:themeColor="text1"/>
          <w:sz w:val="24"/>
          <w:szCs w:val="24"/>
        </w:rPr>
        <w:fldChar w:fldCharType="separate"/>
      </w:r>
      <w:r w:rsidR="00A2520A" w:rsidRPr="005D2514">
        <w:rPr>
          <w:rFonts w:ascii="Times New Roman" w:hAnsi="Times New Roman" w:cs="Times New Roman"/>
          <w:noProof/>
          <w:color w:val="000000" w:themeColor="text1"/>
          <w:sz w:val="24"/>
          <w:szCs w:val="24"/>
        </w:rPr>
        <w:t>[24,25]</w:t>
      </w:r>
      <w:r w:rsidR="00E917E9" w:rsidRPr="005D2514">
        <w:rPr>
          <w:rFonts w:ascii="Times New Roman" w:hAnsi="Times New Roman" w:cs="Times New Roman"/>
          <w:color w:val="000000" w:themeColor="text1"/>
          <w:sz w:val="24"/>
          <w:szCs w:val="24"/>
        </w:rPr>
        <w:fldChar w:fldCharType="end"/>
      </w:r>
      <w:r w:rsidR="00465C6C" w:rsidRPr="005D2514">
        <w:rPr>
          <w:rFonts w:ascii="Times New Roman" w:hAnsi="Times New Roman" w:cs="Times New Roman"/>
          <w:color w:val="000000" w:themeColor="text1"/>
          <w:sz w:val="24"/>
          <w:szCs w:val="24"/>
        </w:rPr>
        <w:t>.</w:t>
      </w:r>
      <w:r w:rsidR="0099008F" w:rsidRPr="005D2514">
        <w:rPr>
          <w:rFonts w:ascii="Times New Roman" w:hAnsi="Times New Roman" w:cs="Times New Roman"/>
          <w:color w:val="000000" w:themeColor="text1"/>
          <w:sz w:val="24"/>
          <w:szCs w:val="24"/>
        </w:rPr>
        <w:t xml:space="preserve"> </w:t>
      </w:r>
      <w:r w:rsidR="00D67365" w:rsidRPr="005D2514">
        <w:rPr>
          <w:rFonts w:ascii="Times New Roman" w:hAnsi="Times New Roman" w:cs="Times New Roman"/>
          <w:color w:val="000000" w:themeColor="text1"/>
          <w:sz w:val="24"/>
          <w:szCs w:val="24"/>
        </w:rPr>
        <w:t>The c</w:t>
      </w:r>
      <w:r w:rsidR="00456BB7" w:rsidRPr="005D2514">
        <w:rPr>
          <w:rFonts w:ascii="Times New Roman" w:hAnsi="Times New Roman" w:cs="Times New Roman"/>
          <w:color w:val="000000" w:themeColor="text1"/>
          <w:sz w:val="24"/>
          <w:szCs w:val="24"/>
        </w:rPr>
        <w:t xml:space="preserve">hemical composition of </w:t>
      </w:r>
      <w:r w:rsidR="006741C7" w:rsidRPr="005D2514">
        <w:rPr>
          <w:rFonts w:ascii="Times New Roman" w:hAnsi="Times New Roman" w:cs="Times New Roman"/>
          <w:color w:val="000000" w:themeColor="text1"/>
          <w:sz w:val="24"/>
          <w:szCs w:val="24"/>
        </w:rPr>
        <w:t xml:space="preserve">the </w:t>
      </w:r>
      <w:r w:rsidR="00456BB7" w:rsidRPr="005D2514">
        <w:rPr>
          <w:rFonts w:ascii="Times New Roman" w:hAnsi="Times New Roman" w:cs="Times New Roman"/>
          <w:color w:val="000000" w:themeColor="text1"/>
          <w:sz w:val="24"/>
          <w:szCs w:val="24"/>
        </w:rPr>
        <w:t xml:space="preserve">liquid products </w:t>
      </w:r>
      <w:r w:rsidR="004375E4" w:rsidRPr="005D2514">
        <w:rPr>
          <w:rFonts w:ascii="Times New Roman" w:hAnsi="Times New Roman" w:cs="Times New Roman"/>
          <w:color w:val="000000" w:themeColor="text1"/>
          <w:sz w:val="24"/>
          <w:szCs w:val="24"/>
        </w:rPr>
        <w:t>was</w:t>
      </w:r>
      <w:r w:rsidR="00456BB7" w:rsidRPr="005D2514">
        <w:rPr>
          <w:rFonts w:ascii="Times New Roman" w:hAnsi="Times New Roman" w:cs="Times New Roman"/>
          <w:color w:val="000000" w:themeColor="text1"/>
          <w:sz w:val="24"/>
          <w:szCs w:val="24"/>
        </w:rPr>
        <w:t xml:space="preserve"> analysed using </w:t>
      </w:r>
      <w:r w:rsidR="00A1363F" w:rsidRPr="005D2514">
        <w:rPr>
          <w:rFonts w:ascii="Times New Roman" w:hAnsi="Times New Roman" w:cs="Times New Roman"/>
          <w:color w:val="000000" w:themeColor="text1"/>
          <w:sz w:val="24"/>
          <w:szCs w:val="24"/>
        </w:rPr>
        <w:t>the</w:t>
      </w:r>
      <w:r w:rsidR="00233E51" w:rsidRPr="005D2514">
        <w:rPr>
          <w:rFonts w:ascii="Times New Roman" w:hAnsi="Times New Roman" w:cs="Times New Roman"/>
          <w:color w:val="000000" w:themeColor="text1"/>
          <w:sz w:val="24"/>
          <w:szCs w:val="24"/>
        </w:rPr>
        <w:t xml:space="preserve"> </w:t>
      </w:r>
      <w:r w:rsidR="005B3FB3" w:rsidRPr="005D2514">
        <w:rPr>
          <w:rFonts w:ascii="Times New Roman" w:hAnsi="Times New Roman" w:cs="Times New Roman"/>
          <w:color w:val="000000" w:themeColor="text1"/>
          <w:sz w:val="24"/>
          <w:szCs w:val="24"/>
        </w:rPr>
        <w:t>Thermo Scientific™ Q Exactive™ GC Orbitrap™ GC-MS</w:t>
      </w:r>
      <w:r w:rsidR="00CF11D8" w:rsidRPr="005D2514">
        <w:rPr>
          <w:rFonts w:ascii="Times New Roman" w:hAnsi="Times New Roman" w:cs="Times New Roman"/>
          <w:color w:val="000000" w:themeColor="text1"/>
          <w:sz w:val="24"/>
          <w:szCs w:val="24"/>
        </w:rPr>
        <w:t>/MS</w:t>
      </w:r>
      <w:r w:rsidR="005B3FB3" w:rsidRPr="005D2514">
        <w:rPr>
          <w:rFonts w:ascii="Times New Roman" w:hAnsi="Times New Roman" w:cs="Times New Roman"/>
          <w:color w:val="000000" w:themeColor="text1"/>
          <w:sz w:val="24"/>
          <w:szCs w:val="24"/>
        </w:rPr>
        <w:t xml:space="preserve"> System </w:t>
      </w:r>
      <w:r w:rsidR="005542FC" w:rsidRPr="005D2514">
        <w:rPr>
          <w:rFonts w:ascii="Times New Roman" w:hAnsi="Times New Roman" w:cs="Times New Roman"/>
          <w:color w:val="000000" w:themeColor="text1"/>
          <w:sz w:val="24"/>
          <w:szCs w:val="24"/>
        </w:rPr>
        <w:t xml:space="preserve">with </w:t>
      </w:r>
      <w:r w:rsidR="00233E51" w:rsidRPr="005D2514">
        <w:rPr>
          <w:rFonts w:ascii="Times New Roman" w:hAnsi="Times New Roman" w:cs="Times New Roman"/>
          <w:color w:val="000000" w:themeColor="text1"/>
          <w:sz w:val="24"/>
          <w:szCs w:val="24"/>
        </w:rPr>
        <w:t>a</w:t>
      </w:r>
      <w:r w:rsidR="002030A2" w:rsidRPr="005D2514">
        <w:rPr>
          <w:rFonts w:ascii="Times New Roman" w:hAnsi="Times New Roman" w:cs="Times New Roman"/>
          <w:color w:val="000000" w:themeColor="text1"/>
          <w:sz w:val="24"/>
          <w:szCs w:val="24"/>
        </w:rPr>
        <w:t xml:space="preserve"> method adapted </w:t>
      </w:r>
      <w:r w:rsidR="005542FC" w:rsidRPr="005D2514">
        <w:rPr>
          <w:rFonts w:ascii="Times New Roman" w:hAnsi="Times New Roman" w:cs="Times New Roman"/>
          <w:color w:val="000000" w:themeColor="text1"/>
          <w:sz w:val="24"/>
          <w:szCs w:val="24"/>
        </w:rPr>
        <w:t xml:space="preserve">from </w:t>
      </w:r>
      <w:r w:rsidR="00D36C56" w:rsidRPr="005D2514">
        <w:rPr>
          <w:rFonts w:ascii="Times New Roman" w:hAnsi="Times New Roman" w:cs="Times New Roman"/>
          <w:color w:val="000000" w:themeColor="text1"/>
          <w:sz w:val="24"/>
          <w:szCs w:val="24"/>
        </w:rPr>
        <w:t xml:space="preserve">the </w:t>
      </w:r>
      <w:r w:rsidR="00233E51" w:rsidRPr="005D2514">
        <w:rPr>
          <w:rFonts w:ascii="Times New Roman" w:hAnsi="Times New Roman" w:cs="Times New Roman"/>
          <w:color w:val="000000" w:themeColor="text1"/>
          <w:sz w:val="24"/>
          <w:szCs w:val="24"/>
        </w:rPr>
        <w:t xml:space="preserve">literature </w:t>
      </w:r>
      <w:r w:rsidR="00456BB7" w:rsidRPr="005D2514">
        <w:rPr>
          <w:rFonts w:ascii="Times New Roman" w:hAnsi="Times New Roman" w:cs="Times New Roman"/>
          <w:color w:val="000000" w:themeColor="text1"/>
          <w:sz w:val="24"/>
          <w:szCs w:val="24"/>
        </w:rPr>
        <w:fldChar w:fldCharType="begin"/>
      </w:r>
      <w:r w:rsidR="00A2520A" w:rsidRPr="005D2514">
        <w:rPr>
          <w:rFonts w:ascii="Times New Roman" w:hAnsi="Times New Roman" w:cs="Times New Roman"/>
          <w:color w:val="000000" w:themeColor="text1"/>
          <w:sz w:val="24"/>
          <w:szCs w:val="24"/>
        </w:rPr>
        <w:instrText xml:space="preserve"> ADDIN EN.CITE &lt;EndNote&gt;&lt;Cite&gt;&lt;Author&gt;Ding&lt;/Author&gt;&lt;Year&gt;2019&lt;/Year&gt;&lt;RecNum&gt;2533&lt;/RecNum&gt;&lt;DisplayText&gt;[26]&lt;/DisplayText&gt;&lt;record&gt;&lt;rec-number&gt;2533&lt;/rec-number&gt;&lt;foreign-keys&gt;&lt;key app="EN" db-id="d00fp0swgwtv0kewt5vxfdtysrz5wf2sdt20" timestamp="1637248932"&gt;2533&lt;/key&gt;&lt;/foreign-keys&gt;&lt;ref-type name="Journal Article"&gt;17&lt;/ref-type&gt;&lt;contributors&gt;&lt;authors&gt;&lt;author&gt;Ding, Kuan&lt;/author&gt;&lt;author&gt;Liu, Shasha&lt;/author&gt;&lt;author&gt;Huang, Yong&lt;/author&gt;&lt;author&gt;Liu, Shiyu&lt;/author&gt;&lt;author&gt;Zhou, Nan&lt;/author&gt;&lt;author&gt;Peng, Peng&lt;/author&gt;&lt;author&gt;Wang, Yunpu&lt;/author&gt;&lt;author&gt;Chen, Paul&lt;/author&gt;&lt;author&gt;Ruan, Roger&lt;/author&gt;&lt;/authors&gt;&lt;/contributors&gt;&lt;titles&gt;&lt;title&gt;Catalytic microwave-assisted pyrolysis of plastic waste over NiO and HY for gasoline-range hydrocarbons production&lt;/title&gt;&lt;secondary-title&gt;Energy Conversion and Management&lt;/secondary-title&gt;&lt;/titles&gt;&lt;periodical&gt;&lt;full-title&gt;Energy Conversion and Management&lt;/full-title&gt;&lt;abbr-1&gt;Energy Convers. Manage.&lt;/abbr-1&gt;&lt;abbr-2&gt;Energy Convers Manage&lt;/abbr-2&gt;&lt;/periodical&gt;&lt;pages&gt;1316-1325&lt;/pages&gt;&lt;volume&gt;196&lt;/volume&gt;&lt;keywords&gt;&lt;keyword&gt;Microwave-assisted pyrolysis&lt;/keyword&gt;&lt;keyword&gt;NiO&lt;/keyword&gt;&lt;keyword&gt;Y zeolite&lt;/keyword&gt;&lt;keyword&gt;Plastic waste&lt;/keyword&gt;&lt;keyword&gt;Gasoline fuel&lt;/keyword&gt;&lt;/keywords&gt;&lt;dates&gt;&lt;year&gt;2019&lt;/year&gt;&lt;pub-dates&gt;&lt;date&gt;2019/09/15/&lt;/date&gt;&lt;/pub-dates&gt;&lt;/dates&gt;&lt;isbn&gt;01968904&lt;/isbn&gt;&lt;urls&gt;&lt;related-urls&gt;&lt;url&gt;https://www.sciencedirect.com/science/article/pii/S0196890419307575&lt;/url&gt;&lt;/related-urls&gt;&lt;/urls&gt;&lt;electronic-resource-num&gt;10.1016/j.enconman.2019.07.001&lt;/electronic-resource-num&gt;&lt;/record&gt;&lt;/Cite&gt;&lt;/EndNote&gt;</w:instrText>
      </w:r>
      <w:r w:rsidR="00456BB7" w:rsidRPr="005D2514">
        <w:rPr>
          <w:rFonts w:ascii="Times New Roman" w:hAnsi="Times New Roman" w:cs="Times New Roman"/>
          <w:color w:val="000000" w:themeColor="text1"/>
          <w:sz w:val="24"/>
          <w:szCs w:val="24"/>
        </w:rPr>
        <w:fldChar w:fldCharType="separate"/>
      </w:r>
      <w:r w:rsidR="00A2520A" w:rsidRPr="005D2514">
        <w:rPr>
          <w:rFonts w:ascii="Times New Roman" w:hAnsi="Times New Roman" w:cs="Times New Roman"/>
          <w:noProof/>
          <w:color w:val="000000" w:themeColor="text1"/>
          <w:sz w:val="24"/>
          <w:szCs w:val="24"/>
        </w:rPr>
        <w:t>[26]</w:t>
      </w:r>
      <w:r w:rsidR="00456BB7" w:rsidRPr="005D2514">
        <w:rPr>
          <w:rFonts w:ascii="Times New Roman" w:hAnsi="Times New Roman" w:cs="Times New Roman"/>
          <w:color w:val="000000" w:themeColor="text1"/>
          <w:sz w:val="24"/>
          <w:szCs w:val="24"/>
        </w:rPr>
        <w:fldChar w:fldCharType="end"/>
      </w:r>
      <w:r w:rsidR="00456BB7" w:rsidRPr="005D2514">
        <w:rPr>
          <w:rFonts w:ascii="Times New Roman" w:hAnsi="Times New Roman" w:cs="Times New Roman"/>
          <w:color w:val="000000" w:themeColor="text1"/>
          <w:sz w:val="24"/>
          <w:szCs w:val="24"/>
        </w:rPr>
        <w:t>. The GC</w:t>
      </w:r>
      <w:r w:rsidR="005B3FB3" w:rsidRPr="005D2514">
        <w:rPr>
          <w:rFonts w:ascii="Times New Roman" w:hAnsi="Times New Roman" w:cs="Times New Roman"/>
          <w:color w:val="000000" w:themeColor="text1"/>
          <w:sz w:val="24"/>
          <w:szCs w:val="24"/>
        </w:rPr>
        <w:t>-MS/MS</w:t>
      </w:r>
      <w:r w:rsidR="00233E51" w:rsidRPr="005D2514">
        <w:rPr>
          <w:rFonts w:ascii="Times New Roman" w:hAnsi="Times New Roman" w:cs="Times New Roman"/>
          <w:color w:val="000000" w:themeColor="text1"/>
          <w:sz w:val="24"/>
          <w:szCs w:val="24"/>
        </w:rPr>
        <w:t xml:space="preserve"> system</w:t>
      </w:r>
      <w:r w:rsidR="00456BB7" w:rsidRPr="005D2514">
        <w:rPr>
          <w:rFonts w:ascii="Times New Roman" w:hAnsi="Times New Roman" w:cs="Times New Roman"/>
          <w:color w:val="000000" w:themeColor="text1"/>
          <w:sz w:val="24"/>
          <w:szCs w:val="24"/>
        </w:rPr>
        <w:t xml:space="preserve"> </w:t>
      </w:r>
      <w:r w:rsidR="00635BA8" w:rsidRPr="005D2514">
        <w:rPr>
          <w:rFonts w:ascii="Times New Roman" w:hAnsi="Times New Roman" w:cs="Times New Roman"/>
          <w:color w:val="000000" w:themeColor="text1"/>
          <w:sz w:val="24"/>
          <w:szCs w:val="24"/>
        </w:rPr>
        <w:t>was</w:t>
      </w:r>
      <w:r w:rsidR="00456BB7" w:rsidRPr="005D2514">
        <w:rPr>
          <w:rFonts w:ascii="Times New Roman" w:hAnsi="Times New Roman" w:cs="Times New Roman"/>
          <w:color w:val="000000" w:themeColor="text1"/>
          <w:sz w:val="24"/>
          <w:szCs w:val="24"/>
        </w:rPr>
        <w:t xml:space="preserve"> equipped with </w:t>
      </w:r>
      <w:r w:rsidR="009C1108" w:rsidRPr="005D2514">
        <w:rPr>
          <w:rFonts w:ascii="Times New Roman" w:hAnsi="Times New Roman" w:cs="Times New Roman"/>
          <w:color w:val="000000" w:themeColor="text1"/>
          <w:sz w:val="24"/>
          <w:szCs w:val="24"/>
        </w:rPr>
        <w:t>the</w:t>
      </w:r>
      <w:r w:rsidR="00C97D13" w:rsidRPr="005D2514">
        <w:rPr>
          <w:rFonts w:ascii="Times New Roman" w:hAnsi="Times New Roman" w:cs="Times New Roman"/>
          <w:color w:val="000000" w:themeColor="text1"/>
          <w:sz w:val="24"/>
          <w:szCs w:val="24"/>
        </w:rPr>
        <w:t xml:space="preserve"> </w:t>
      </w:r>
      <w:r w:rsidR="005B3FB3" w:rsidRPr="005D2514">
        <w:rPr>
          <w:rFonts w:ascii="Times New Roman" w:hAnsi="Times New Roman" w:cs="Times New Roman"/>
          <w:color w:val="000000" w:themeColor="text1"/>
          <w:sz w:val="24"/>
          <w:szCs w:val="24"/>
        </w:rPr>
        <w:t xml:space="preserve">Thermo Scientific </w:t>
      </w:r>
      <w:r w:rsidR="00C97D13" w:rsidRPr="005D2514">
        <w:rPr>
          <w:rFonts w:ascii="Times New Roman" w:hAnsi="Times New Roman" w:cs="Times New Roman"/>
          <w:color w:val="000000" w:themeColor="text1"/>
          <w:sz w:val="24"/>
          <w:szCs w:val="24"/>
        </w:rPr>
        <w:t xml:space="preserve">TG-5SILMS </w:t>
      </w:r>
      <w:r w:rsidR="00456BB7" w:rsidRPr="005D2514">
        <w:rPr>
          <w:rFonts w:ascii="Times New Roman" w:hAnsi="Times New Roman" w:cs="Times New Roman"/>
          <w:color w:val="000000" w:themeColor="text1"/>
          <w:sz w:val="24"/>
          <w:szCs w:val="24"/>
        </w:rPr>
        <w:t>capillary column (</w:t>
      </w:r>
      <w:r w:rsidR="00C075AC" w:rsidRPr="005D2514">
        <w:rPr>
          <w:rFonts w:ascii="Times New Roman" w:hAnsi="Times New Roman" w:cs="Times New Roman"/>
          <w:color w:val="000000" w:themeColor="text1"/>
          <w:sz w:val="24"/>
          <w:szCs w:val="24"/>
        </w:rPr>
        <w:t xml:space="preserve">internal diameter: </w:t>
      </w:r>
      <w:r w:rsidR="00456BB7" w:rsidRPr="005D2514">
        <w:rPr>
          <w:rFonts w:ascii="Times New Roman" w:hAnsi="Times New Roman" w:cs="Times New Roman"/>
          <w:color w:val="000000" w:themeColor="text1"/>
          <w:sz w:val="24"/>
          <w:szCs w:val="24"/>
        </w:rPr>
        <w:t>0.25 mm, length</w:t>
      </w:r>
      <w:r w:rsidR="00C075AC" w:rsidRPr="005D2514">
        <w:rPr>
          <w:rFonts w:ascii="Times New Roman" w:hAnsi="Times New Roman" w:cs="Times New Roman"/>
          <w:color w:val="000000" w:themeColor="text1"/>
          <w:sz w:val="24"/>
          <w:szCs w:val="24"/>
        </w:rPr>
        <w:t xml:space="preserve">: </w:t>
      </w:r>
      <w:r w:rsidR="00456BB7" w:rsidRPr="005D2514">
        <w:rPr>
          <w:rFonts w:ascii="Times New Roman" w:hAnsi="Times New Roman" w:cs="Times New Roman"/>
          <w:color w:val="000000" w:themeColor="text1"/>
          <w:sz w:val="24"/>
          <w:szCs w:val="24"/>
        </w:rPr>
        <w:t>30 m, film thickness</w:t>
      </w:r>
      <w:r w:rsidR="00C075AC" w:rsidRPr="005D2514">
        <w:rPr>
          <w:rFonts w:ascii="Times New Roman" w:hAnsi="Times New Roman" w:cs="Times New Roman"/>
          <w:color w:val="000000" w:themeColor="text1"/>
          <w:sz w:val="24"/>
          <w:szCs w:val="24"/>
        </w:rPr>
        <w:t xml:space="preserve">: </w:t>
      </w:r>
      <w:r w:rsidR="00456BB7" w:rsidRPr="005D2514">
        <w:rPr>
          <w:rFonts w:ascii="Times New Roman" w:hAnsi="Times New Roman" w:cs="Times New Roman"/>
          <w:color w:val="000000" w:themeColor="text1"/>
          <w:sz w:val="24"/>
          <w:szCs w:val="24"/>
        </w:rPr>
        <w:t>0.25 μm</w:t>
      </w:r>
      <w:r w:rsidR="00C97D13" w:rsidRPr="005D2514">
        <w:rPr>
          <w:rFonts w:ascii="Times New Roman" w:hAnsi="Times New Roman" w:cs="Times New Roman"/>
          <w:color w:val="000000" w:themeColor="text1"/>
          <w:sz w:val="24"/>
          <w:szCs w:val="24"/>
        </w:rPr>
        <w:t>, PN 26096-1420</w:t>
      </w:r>
      <w:r w:rsidR="00456BB7" w:rsidRPr="005D2514">
        <w:rPr>
          <w:rFonts w:ascii="Times New Roman" w:hAnsi="Times New Roman" w:cs="Times New Roman"/>
          <w:color w:val="000000" w:themeColor="text1"/>
          <w:sz w:val="24"/>
          <w:szCs w:val="24"/>
        </w:rPr>
        <w:t xml:space="preserve">). Helium </w:t>
      </w:r>
      <w:r w:rsidR="00233E51" w:rsidRPr="005D2514">
        <w:rPr>
          <w:rFonts w:ascii="Times New Roman" w:hAnsi="Times New Roman" w:cs="Times New Roman"/>
          <w:color w:val="000000" w:themeColor="text1"/>
          <w:sz w:val="24"/>
          <w:szCs w:val="24"/>
        </w:rPr>
        <w:t xml:space="preserve">(1.2 mL/min) </w:t>
      </w:r>
      <w:r w:rsidR="00635BA8" w:rsidRPr="005D2514">
        <w:rPr>
          <w:rFonts w:ascii="Times New Roman" w:hAnsi="Times New Roman" w:cs="Times New Roman"/>
          <w:color w:val="000000" w:themeColor="text1"/>
          <w:sz w:val="24"/>
          <w:szCs w:val="24"/>
        </w:rPr>
        <w:t>was</w:t>
      </w:r>
      <w:r w:rsidR="00456BB7" w:rsidRPr="005D2514">
        <w:rPr>
          <w:rFonts w:ascii="Times New Roman" w:hAnsi="Times New Roman" w:cs="Times New Roman"/>
          <w:color w:val="000000" w:themeColor="text1"/>
          <w:sz w:val="24"/>
          <w:szCs w:val="24"/>
        </w:rPr>
        <w:t xml:space="preserve"> used as </w:t>
      </w:r>
      <w:r w:rsidR="00D67365" w:rsidRPr="005D2514">
        <w:rPr>
          <w:rFonts w:ascii="Times New Roman" w:hAnsi="Times New Roman" w:cs="Times New Roman"/>
          <w:color w:val="000000" w:themeColor="text1"/>
          <w:sz w:val="24"/>
          <w:szCs w:val="24"/>
        </w:rPr>
        <w:t xml:space="preserve">a </w:t>
      </w:r>
      <w:r w:rsidR="00456BB7" w:rsidRPr="005D2514">
        <w:rPr>
          <w:rFonts w:ascii="Times New Roman" w:hAnsi="Times New Roman" w:cs="Times New Roman"/>
          <w:color w:val="000000" w:themeColor="text1"/>
          <w:sz w:val="24"/>
          <w:szCs w:val="24"/>
        </w:rPr>
        <w:t xml:space="preserve">carrier gas. The injector </w:t>
      </w:r>
      <w:r w:rsidR="00635BA8" w:rsidRPr="005D2514">
        <w:rPr>
          <w:rFonts w:ascii="Times New Roman" w:hAnsi="Times New Roman" w:cs="Times New Roman"/>
          <w:color w:val="000000" w:themeColor="text1"/>
          <w:sz w:val="24"/>
          <w:szCs w:val="24"/>
        </w:rPr>
        <w:t>was</w:t>
      </w:r>
      <w:r w:rsidR="00456BB7" w:rsidRPr="005D2514">
        <w:rPr>
          <w:rFonts w:ascii="Times New Roman" w:hAnsi="Times New Roman" w:cs="Times New Roman"/>
          <w:color w:val="000000" w:themeColor="text1"/>
          <w:sz w:val="24"/>
          <w:szCs w:val="24"/>
        </w:rPr>
        <w:t xml:space="preserve"> operated at </w:t>
      </w:r>
      <w:r w:rsidR="00C97D13" w:rsidRPr="005D2514">
        <w:rPr>
          <w:rFonts w:ascii="Times New Roman" w:hAnsi="Times New Roman" w:cs="Times New Roman"/>
          <w:color w:val="000000" w:themeColor="text1"/>
          <w:sz w:val="24"/>
          <w:szCs w:val="24"/>
        </w:rPr>
        <w:t xml:space="preserve">280 </w:t>
      </w:r>
      <w:r w:rsidR="00456BB7" w:rsidRPr="005D2514">
        <w:rPr>
          <w:rFonts w:ascii="Times New Roman" w:hAnsi="Times New Roman" w:cs="Times New Roman"/>
          <w:color w:val="000000" w:themeColor="text1"/>
          <w:sz w:val="24"/>
          <w:szCs w:val="24"/>
        </w:rPr>
        <w:t xml:space="preserve">°C, with a split ratio of </w:t>
      </w:r>
      <w:r w:rsidR="00C97D13" w:rsidRPr="005D2514">
        <w:rPr>
          <w:rFonts w:ascii="Times New Roman" w:hAnsi="Times New Roman" w:cs="Times New Roman"/>
          <w:color w:val="000000" w:themeColor="text1"/>
          <w:sz w:val="24"/>
          <w:szCs w:val="24"/>
        </w:rPr>
        <w:t>25</w:t>
      </w:r>
      <w:r w:rsidR="00456BB7" w:rsidRPr="005D2514">
        <w:rPr>
          <w:rFonts w:ascii="Times New Roman" w:hAnsi="Times New Roman" w:cs="Times New Roman"/>
          <w:color w:val="000000" w:themeColor="text1"/>
          <w:sz w:val="24"/>
          <w:szCs w:val="24"/>
        </w:rPr>
        <w:t>:1. The oven w</w:t>
      </w:r>
      <w:r w:rsidR="00C97D13" w:rsidRPr="005D2514">
        <w:rPr>
          <w:rFonts w:ascii="Times New Roman" w:hAnsi="Times New Roman" w:cs="Times New Roman"/>
          <w:color w:val="000000" w:themeColor="text1"/>
          <w:sz w:val="24"/>
          <w:szCs w:val="24"/>
        </w:rPr>
        <w:t>as</w:t>
      </w:r>
      <w:r w:rsidR="00456BB7" w:rsidRPr="005D2514">
        <w:rPr>
          <w:rFonts w:ascii="Times New Roman" w:hAnsi="Times New Roman" w:cs="Times New Roman"/>
          <w:color w:val="000000" w:themeColor="text1"/>
          <w:sz w:val="24"/>
          <w:szCs w:val="24"/>
        </w:rPr>
        <w:t xml:space="preserve"> initially maintained at 40 °C for 2 min, then heated up to </w:t>
      </w:r>
      <w:r w:rsidR="00C97D13" w:rsidRPr="005D2514">
        <w:rPr>
          <w:rFonts w:ascii="Times New Roman" w:hAnsi="Times New Roman" w:cs="Times New Roman"/>
          <w:color w:val="000000" w:themeColor="text1"/>
          <w:sz w:val="24"/>
          <w:szCs w:val="24"/>
        </w:rPr>
        <w:t>32</w:t>
      </w:r>
      <w:r w:rsidR="00456BB7" w:rsidRPr="005D2514">
        <w:rPr>
          <w:rFonts w:ascii="Times New Roman" w:hAnsi="Times New Roman" w:cs="Times New Roman"/>
          <w:color w:val="000000" w:themeColor="text1"/>
          <w:sz w:val="24"/>
          <w:szCs w:val="24"/>
        </w:rPr>
        <w:t xml:space="preserve">0 °C at a ramp rate of </w:t>
      </w:r>
      <w:r w:rsidR="00C97D13" w:rsidRPr="005D2514">
        <w:rPr>
          <w:rFonts w:ascii="Times New Roman" w:hAnsi="Times New Roman" w:cs="Times New Roman"/>
          <w:color w:val="000000" w:themeColor="text1"/>
          <w:sz w:val="24"/>
          <w:szCs w:val="24"/>
        </w:rPr>
        <w:t>30</w:t>
      </w:r>
      <w:r w:rsidR="00456BB7" w:rsidRPr="005D2514">
        <w:rPr>
          <w:rFonts w:ascii="Times New Roman" w:hAnsi="Times New Roman" w:cs="Times New Roman"/>
          <w:color w:val="000000" w:themeColor="text1"/>
          <w:sz w:val="24"/>
          <w:szCs w:val="24"/>
        </w:rPr>
        <w:t xml:space="preserve"> °C/min, and finally held at </w:t>
      </w:r>
      <w:r w:rsidR="00C97D13" w:rsidRPr="005D2514">
        <w:rPr>
          <w:rFonts w:ascii="Times New Roman" w:hAnsi="Times New Roman" w:cs="Times New Roman"/>
          <w:color w:val="000000" w:themeColor="text1"/>
          <w:sz w:val="24"/>
          <w:szCs w:val="24"/>
        </w:rPr>
        <w:t>32</w:t>
      </w:r>
      <w:r w:rsidR="00456BB7" w:rsidRPr="005D2514">
        <w:rPr>
          <w:rFonts w:ascii="Times New Roman" w:hAnsi="Times New Roman" w:cs="Times New Roman"/>
          <w:color w:val="000000" w:themeColor="text1"/>
          <w:sz w:val="24"/>
          <w:szCs w:val="24"/>
        </w:rPr>
        <w:t xml:space="preserve">0 °C for </w:t>
      </w:r>
      <w:r w:rsidR="00C97D13" w:rsidRPr="005D2514">
        <w:rPr>
          <w:rFonts w:ascii="Times New Roman" w:hAnsi="Times New Roman" w:cs="Times New Roman"/>
          <w:color w:val="000000" w:themeColor="text1"/>
          <w:sz w:val="24"/>
          <w:szCs w:val="24"/>
        </w:rPr>
        <w:t>15</w:t>
      </w:r>
      <w:r w:rsidR="00456BB7" w:rsidRPr="005D2514">
        <w:rPr>
          <w:rFonts w:ascii="Times New Roman" w:hAnsi="Times New Roman" w:cs="Times New Roman"/>
          <w:color w:val="000000" w:themeColor="text1"/>
          <w:sz w:val="24"/>
          <w:szCs w:val="24"/>
        </w:rPr>
        <w:t xml:space="preserve"> min. </w:t>
      </w:r>
      <w:r w:rsidR="00B87DCC" w:rsidRPr="005D2514">
        <w:rPr>
          <w:rFonts w:ascii="Times New Roman" w:hAnsi="Times New Roman" w:cs="Times New Roman"/>
          <w:color w:val="000000" w:themeColor="text1"/>
          <w:sz w:val="24"/>
          <w:szCs w:val="24"/>
        </w:rPr>
        <w:t xml:space="preserve">The </w:t>
      </w:r>
      <w:r w:rsidR="00456BB7" w:rsidRPr="005D2514">
        <w:rPr>
          <w:rFonts w:ascii="Times New Roman" w:hAnsi="Times New Roman" w:cs="Times New Roman"/>
          <w:color w:val="000000" w:themeColor="text1"/>
          <w:sz w:val="24"/>
          <w:szCs w:val="24"/>
        </w:rPr>
        <w:t xml:space="preserve">MS </w:t>
      </w:r>
      <w:r w:rsidR="00635BA8" w:rsidRPr="005D2514">
        <w:rPr>
          <w:rFonts w:ascii="Times New Roman" w:hAnsi="Times New Roman" w:cs="Times New Roman"/>
          <w:color w:val="000000" w:themeColor="text1"/>
          <w:sz w:val="24"/>
          <w:szCs w:val="24"/>
        </w:rPr>
        <w:t>was</w:t>
      </w:r>
      <w:r w:rsidR="00456BB7" w:rsidRPr="005D2514">
        <w:rPr>
          <w:rFonts w:ascii="Times New Roman" w:hAnsi="Times New Roman" w:cs="Times New Roman"/>
          <w:color w:val="000000" w:themeColor="text1"/>
          <w:sz w:val="24"/>
          <w:szCs w:val="24"/>
        </w:rPr>
        <w:t xml:space="preserve"> equipped with an electron ionization source (ionization voltage</w:t>
      </w:r>
      <w:r w:rsidR="00F02B5E" w:rsidRPr="005D2514">
        <w:rPr>
          <w:rFonts w:ascii="Times New Roman" w:hAnsi="Times New Roman" w:cs="Times New Roman"/>
          <w:color w:val="000000" w:themeColor="text1"/>
          <w:sz w:val="24"/>
          <w:szCs w:val="24"/>
        </w:rPr>
        <w:t xml:space="preserve"> </w:t>
      </w:r>
      <w:r w:rsidR="00456BB7" w:rsidRPr="005D2514">
        <w:rPr>
          <w:rFonts w:ascii="Times New Roman" w:hAnsi="Times New Roman" w:cs="Times New Roman"/>
          <w:color w:val="000000" w:themeColor="text1"/>
          <w:sz w:val="24"/>
          <w:szCs w:val="24"/>
        </w:rPr>
        <w:t>=</w:t>
      </w:r>
      <w:r w:rsidR="00F02B5E" w:rsidRPr="005D2514">
        <w:rPr>
          <w:rFonts w:ascii="Times New Roman" w:hAnsi="Times New Roman" w:cs="Times New Roman"/>
          <w:color w:val="000000" w:themeColor="text1"/>
          <w:sz w:val="24"/>
          <w:szCs w:val="24"/>
        </w:rPr>
        <w:t xml:space="preserve"> </w:t>
      </w:r>
      <w:r w:rsidR="00456BB7" w:rsidRPr="005D2514">
        <w:rPr>
          <w:rFonts w:ascii="Times New Roman" w:hAnsi="Times New Roman" w:cs="Times New Roman"/>
          <w:color w:val="000000" w:themeColor="text1"/>
          <w:sz w:val="24"/>
          <w:szCs w:val="24"/>
        </w:rPr>
        <w:t>70 eV, m/z</w:t>
      </w:r>
      <w:r w:rsidR="00F02B5E" w:rsidRPr="005D2514">
        <w:rPr>
          <w:rFonts w:ascii="Times New Roman" w:hAnsi="Times New Roman" w:cs="Times New Roman"/>
          <w:color w:val="000000" w:themeColor="text1"/>
          <w:sz w:val="24"/>
          <w:szCs w:val="24"/>
        </w:rPr>
        <w:t xml:space="preserve"> </w:t>
      </w:r>
      <w:r w:rsidR="00456BB7" w:rsidRPr="005D2514">
        <w:rPr>
          <w:rFonts w:ascii="Times New Roman" w:hAnsi="Times New Roman" w:cs="Times New Roman"/>
          <w:color w:val="000000" w:themeColor="text1"/>
          <w:sz w:val="24"/>
          <w:szCs w:val="24"/>
        </w:rPr>
        <w:t>=</w:t>
      </w:r>
      <w:r w:rsidR="00F02B5E" w:rsidRPr="005D2514">
        <w:rPr>
          <w:rFonts w:ascii="Times New Roman" w:hAnsi="Times New Roman" w:cs="Times New Roman"/>
          <w:color w:val="000000" w:themeColor="text1"/>
          <w:sz w:val="24"/>
          <w:szCs w:val="24"/>
        </w:rPr>
        <w:t xml:space="preserve"> </w:t>
      </w:r>
      <w:r w:rsidR="00426099" w:rsidRPr="005D2514">
        <w:rPr>
          <w:rFonts w:ascii="Times New Roman" w:hAnsi="Times New Roman" w:cs="Times New Roman"/>
          <w:color w:val="000000" w:themeColor="text1"/>
          <w:sz w:val="24"/>
          <w:szCs w:val="24"/>
        </w:rPr>
        <w:t>50</w:t>
      </w:r>
      <w:r w:rsidR="00456BB7" w:rsidRPr="005D2514">
        <w:rPr>
          <w:rFonts w:ascii="Times New Roman" w:eastAsia="AdvOT596495f2+20" w:hAnsi="Times New Roman" w:cs="Times New Roman"/>
          <w:color w:val="000000" w:themeColor="text1"/>
          <w:sz w:val="24"/>
          <w:szCs w:val="24"/>
        </w:rPr>
        <w:t>–</w:t>
      </w:r>
      <w:r w:rsidR="00426099" w:rsidRPr="005D2514">
        <w:rPr>
          <w:rFonts w:ascii="Times New Roman" w:hAnsi="Times New Roman" w:cs="Times New Roman"/>
          <w:color w:val="000000" w:themeColor="text1"/>
          <w:sz w:val="24"/>
          <w:szCs w:val="24"/>
        </w:rPr>
        <w:t>600</w:t>
      </w:r>
      <w:r w:rsidR="00456BB7" w:rsidRPr="005D2514">
        <w:rPr>
          <w:rFonts w:ascii="Times New Roman" w:hAnsi="Times New Roman" w:cs="Times New Roman"/>
          <w:color w:val="000000" w:themeColor="text1"/>
          <w:sz w:val="24"/>
          <w:szCs w:val="24"/>
        </w:rPr>
        <w:t xml:space="preserve">). The ion source and </w:t>
      </w:r>
      <w:r w:rsidR="00C97D13" w:rsidRPr="005D2514">
        <w:rPr>
          <w:rFonts w:ascii="Times New Roman" w:hAnsi="Times New Roman" w:cs="Times New Roman"/>
          <w:color w:val="000000" w:themeColor="text1"/>
          <w:sz w:val="24"/>
          <w:szCs w:val="24"/>
        </w:rPr>
        <w:t>transfer line</w:t>
      </w:r>
      <w:r w:rsidR="00456BB7" w:rsidRPr="005D2514">
        <w:rPr>
          <w:rFonts w:ascii="Times New Roman" w:hAnsi="Times New Roman" w:cs="Times New Roman"/>
          <w:color w:val="000000" w:themeColor="text1"/>
          <w:sz w:val="24"/>
          <w:szCs w:val="24"/>
        </w:rPr>
        <w:t xml:space="preserve"> </w:t>
      </w:r>
      <w:r w:rsidR="00635BA8" w:rsidRPr="005D2514">
        <w:rPr>
          <w:rFonts w:ascii="Times New Roman" w:hAnsi="Times New Roman" w:cs="Times New Roman"/>
          <w:color w:val="000000" w:themeColor="text1"/>
          <w:sz w:val="24"/>
          <w:szCs w:val="24"/>
        </w:rPr>
        <w:t>were</w:t>
      </w:r>
      <w:r w:rsidR="00456BB7" w:rsidRPr="005D2514">
        <w:rPr>
          <w:rFonts w:ascii="Times New Roman" w:hAnsi="Times New Roman" w:cs="Times New Roman"/>
          <w:color w:val="000000" w:themeColor="text1"/>
          <w:sz w:val="24"/>
          <w:szCs w:val="24"/>
        </w:rPr>
        <w:t xml:space="preserve"> operated at 2</w:t>
      </w:r>
      <w:r w:rsidR="00C97D13" w:rsidRPr="005D2514">
        <w:rPr>
          <w:rFonts w:ascii="Times New Roman" w:hAnsi="Times New Roman" w:cs="Times New Roman"/>
          <w:color w:val="000000" w:themeColor="text1"/>
          <w:sz w:val="24"/>
          <w:szCs w:val="24"/>
        </w:rPr>
        <w:t>8</w:t>
      </w:r>
      <w:r w:rsidR="00456BB7" w:rsidRPr="005D2514">
        <w:rPr>
          <w:rFonts w:ascii="Times New Roman" w:hAnsi="Times New Roman" w:cs="Times New Roman"/>
          <w:color w:val="000000" w:themeColor="text1"/>
          <w:sz w:val="24"/>
          <w:szCs w:val="24"/>
        </w:rPr>
        <w:t>0 °C and 150 °C, respectively. The peaks in the total ion chromatogram w</w:t>
      </w:r>
      <w:r w:rsidR="007704E1" w:rsidRPr="005D2514">
        <w:rPr>
          <w:rFonts w:ascii="Times New Roman" w:hAnsi="Times New Roman" w:cs="Times New Roman"/>
          <w:color w:val="000000" w:themeColor="text1"/>
          <w:sz w:val="24"/>
          <w:szCs w:val="24"/>
        </w:rPr>
        <w:t>ere</w:t>
      </w:r>
      <w:r w:rsidR="00456BB7" w:rsidRPr="005D2514">
        <w:rPr>
          <w:rFonts w:ascii="Times New Roman" w:hAnsi="Times New Roman" w:cs="Times New Roman"/>
          <w:color w:val="000000" w:themeColor="text1"/>
          <w:sz w:val="24"/>
          <w:szCs w:val="24"/>
        </w:rPr>
        <w:t xml:space="preserve"> </w:t>
      </w:r>
      <w:r w:rsidR="007704E1" w:rsidRPr="005D2514">
        <w:rPr>
          <w:rFonts w:ascii="Times New Roman" w:hAnsi="Times New Roman" w:cs="Times New Roman"/>
          <w:color w:val="000000" w:themeColor="text1"/>
          <w:sz w:val="24"/>
          <w:szCs w:val="24"/>
        </w:rPr>
        <w:t>identified</w:t>
      </w:r>
      <w:r w:rsidR="00456BB7" w:rsidRPr="005D2514">
        <w:rPr>
          <w:rFonts w:ascii="Times New Roman" w:hAnsi="Times New Roman" w:cs="Times New Roman"/>
          <w:color w:val="000000" w:themeColor="text1"/>
          <w:sz w:val="24"/>
          <w:szCs w:val="24"/>
        </w:rPr>
        <w:t xml:space="preserve"> </w:t>
      </w:r>
      <w:r w:rsidR="00096C19" w:rsidRPr="005D2514">
        <w:rPr>
          <w:rFonts w:ascii="Times New Roman" w:hAnsi="Times New Roman" w:cs="Times New Roman"/>
          <w:color w:val="000000" w:themeColor="text1"/>
          <w:sz w:val="24"/>
          <w:szCs w:val="24"/>
        </w:rPr>
        <w:t xml:space="preserve">using Xcalibur Qual Browser software (Xcalibur version 4.2.47) </w:t>
      </w:r>
      <w:r w:rsidR="00456BB7" w:rsidRPr="005D2514">
        <w:rPr>
          <w:rFonts w:ascii="Times New Roman" w:hAnsi="Times New Roman" w:cs="Times New Roman"/>
          <w:color w:val="000000" w:themeColor="text1"/>
          <w:sz w:val="24"/>
          <w:szCs w:val="24"/>
        </w:rPr>
        <w:t xml:space="preserve">by </w:t>
      </w:r>
      <w:r w:rsidR="00096C19" w:rsidRPr="005D2514">
        <w:rPr>
          <w:rFonts w:ascii="Times New Roman" w:hAnsi="Times New Roman" w:cs="Times New Roman"/>
          <w:color w:val="000000" w:themeColor="text1"/>
          <w:sz w:val="24"/>
          <w:szCs w:val="24"/>
        </w:rPr>
        <w:t xml:space="preserve">mass spectra </w:t>
      </w:r>
      <w:r w:rsidR="00456BB7" w:rsidRPr="005D2514">
        <w:rPr>
          <w:rFonts w:ascii="Times New Roman" w:hAnsi="Times New Roman" w:cs="Times New Roman"/>
          <w:color w:val="000000" w:themeColor="text1"/>
          <w:sz w:val="24"/>
          <w:szCs w:val="24"/>
        </w:rPr>
        <w:t xml:space="preserve">searching the National Institute of Standards and Technology </w:t>
      </w:r>
      <w:r w:rsidR="00591292" w:rsidRPr="005D2514">
        <w:rPr>
          <w:rFonts w:ascii="Times New Roman" w:hAnsi="Times New Roman" w:cs="Times New Roman"/>
          <w:color w:val="000000" w:themeColor="text1"/>
          <w:sz w:val="24"/>
          <w:szCs w:val="24"/>
        </w:rPr>
        <w:t>(NIST</w:t>
      </w:r>
      <w:r w:rsidR="00591292" w:rsidRPr="005D2514">
        <w:rPr>
          <w:rFonts w:ascii="Times New Roman" w:hAnsi="Times New Roman" w:cs="Times New Roman" w:hint="eastAsia"/>
          <w:color w:val="000000" w:themeColor="text1"/>
          <w:sz w:val="24"/>
          <w:szCs w:val="24"/>
        </w:rPr>
        <w:t>)</w:t>
      </w:r>
      <w:r w:rsidR="00591292" w:rsidRPr="005D2514">
        <w:rPr>
          <w:rFonts w:ascii="Times New Roman" w:hAnsi="Times New Roman" w:cs="Times New Roman"/>
          <w:color w:val="000000" w:themeColor="text1"/>
          <w:sz w:val="24"/>
          <w:szCs w:val="24"/>
        </w:rPr>
        <w:t xml:space="preserve"> </w:t>
      </w:r>
      <w:r w:rsidR="00C97D13" w:rsidRPr="005D2514">
        <w:rPr>
          <w:rFonts w:ascii="Times New Roman" w:hAnsi="Times New Roman" w:cs="Times New Roman"/>
          <w:color w:val="000000" w:themeColor="text1"/>
          <w:sz w:val="24"/>
          <w:szCs w:val="24"/>
        </w:rPr>
        <w:t>Mass Spectral Search Program for the NIST/EPA/NIH EI and NIST Tandem Mass Spectral Library Version 2.3</w:t>
      </w:r>
      <w:r w:rsidR="00456BB7" w:rsidRPr="005D2514">
        <w:rPr>
          <w:rFonts w:ascii="Times New Roman" w:hAnsi="Times New Roman" w:cs="Times New Roman"/>
          <w:color w:val="000000" w:themeColor="text1"/>
          <w:sz w:val="24"/>
          <w:szCs w:val="24"/>
        </w:rPr>
        <w:t>.</w:t>
      </w:r>
      <w:r w:rsidR="00C45B4D" w:rsidRPr="005D2514">
        <w:rPr>
          <w:rFonts w:ascii="Times New Roman" w:hAnsi="Times New Roman" w:cs="Times New Roman"/>
          <w:color w:val="000000" w:themeColor="text1"/>
          <w:sz w:val="24"/>
          <w:szCs w:val="24"/>
        </w:rPr>
        <w:t xml:space="preserve"> </w:t>
      </w:r>
      <w:r w:rsidR="0060190F" w:rsidRPr="005D2514">
        <w:rPr>
          <w:rFonts w:ascii="Times New Roman" w:hAnsi="Times New Roman" w:cs="Times New Roman"/>
          <w:color w:val="000000" w:themeColor="text1"/>
          <w:sz w:val="24"/>
          <w:szCs w:val="24"/>
        </w:rPr>
        <w:t>The</w:t>
      </w:r>
      <w:r w:rsidR="00C45B4D" w:rsidRPr="005D2514">
        <w:rPr>
          <w:rFonts w:ascii="Times New Roman" w:hAnsi="Times New Roman" w:cs="Times New Roman"/>
          <w:color w:val="000000" w:themeColor="text1"/>
          <w:sz w:val="24"/>
          <w:szCs w:val="24"/>
        </w:rPr>
        <w:t xml:space="preserve"> C7-C40</w:t>
      </w:r>
      <w:r w:rsidR="0060190F" w:rsidRPr="005D2514">
        <w:rPr>
          <w:rFonts w:ascii="Times New Roman" w:hAnsi="Times New Roman" w:cs="Times New Roman"/>
          <w:color w:val="000000" w:themeColor="text1"/>
          <w:sz w:val="24"/>
          <w:szCs w:val="24"/>
        </w:rPr>
        <w:t xml:space="preserve"> </w:t>
      </w:r>
      <w:r w:rsidR="00C45B4D" w:rsidRPr="005D2514">
        <w:rPr>
          <w:rFonts w:ascii="Times New Roman" w:hAnsi="Times New Roman" w:cs="Times New Roman"/>
          <w:color w:val="000000" w:themeColor="text1"/>
          <w:sz w:val="24"/>
          <w:szCs w:val="24"/>
        </w:rPr>
        <w:t xml:space="preserve">alkanes standard (1000 µg/mL) purchased from Sigma Aldrich was used </w:t>
      </w:r>
      <w:r w:rsidR="00233519" w:rsidRPr="005D2514">
        <w:rPr>
          <w:rFonts w:ascii="Times New Roman" w:hAnsi="Times New Roman" w:cs="Times New Roman"/>
          <w:color w:val="000000" w:themeColor="text1"/>
          <w:sz w:val="24"/>
          <w:szCs w:val="24"/>
        </w:rPr>
        <w:t>to facilitate</w:t>
      </w:r>
      <w:r w:rsidR="00C45B4D" w:rsidRPr="005D2514">
        <w:rPr>
          <w:rFonts w:ascii="Times New Roman" w:hAnsi="Times New Roman" w:cs="Times New Roman"/>
          <w:color w:val="000000" w:themeColor="text1"/>
          <w:sz w:val="24"/>
          <w:szCs w:val="24"/>
        </w:rPr>
        <w:t xml:space="preserve"> </w:t>
      </w:r>
      <w:r w:rsidR="00233519" w:rsidRPr="005D2514">
        <w:rPr>
          <w:rFonts w:ascii="Times New Roman" w:hAnsi="Times New Roman" w:cs="Times New Roman"/>
          <w:color w:val="000000" w:themeColor="text1"/>
          <w:sz w:val="24"/>
          <w:szCs w:val="24"/>
        </w:rPr>
        <w:t>hydrocarbon compound identification in the liquid products.</w:t>
      </w:r>
    </w:p>
    <w:p w14:paraId="768974EA" w14:textId="77777777" w:rsidR="00603C67" w:rsidRPr="005D2514" w:rsidRDefault="00603C67">
      <w:pPr>
        <w:rPr>
          <w:rFonts w:ascii="Times New Roman" w:hAnsi="Times New Roman" w:cs="Times New Roman"/>
          <w:color w:val="000000" w:themeColor="text1"/>
          <w:sz w:val="24"/>
          <w:szCs w:val="24"/>
        </w:rPr>
      </w:pPr>
    </w:p>
    <w:bookmarkEnd w:id="22"/>
    <w:p w14:paraId="5F8A3D85" w14:textId="21B2EC7C" w:rsidR="002B7764" w:rsidRPr="005D2514" w:rsidRDefault="00621561" w:rsidP="00FE6883">
      <w:pPr>
        <w:pStyle w:val="ListParagraph"/>
        <w:numPr>
          <w:ilvl w:val="0"/>
          <w:numId w:val="8"/>
        </w:numPr>
        <w:spacing w:line="480" w:lineRule="auto"/>
        <w:ind w:left="709" w:hanging="709"/>
        <w:jc w:val="both"/>
        <w:rPr>
          <w:rFonts w:ascii="Times New Roman" w:hAnsi="Times New Roman" w:cs="Times New Roman"/>
          <w:b/>
          <w:bCs/>
          <w:color w:val="000000" w:themeColor="text1"/>
          <w:sz w:val="24"/>
          <w:szCs w:val="24"/>
        </w:rPr>
      </w:pPr>
      <w:r w:rsidRPr="005D2514">
        <w:rPr>
          <w:rFonts w:ascii="Times New Roman" w:hAnsi="Times New Roman" w:cs="Times New Roman"/>
          <w:b/>
          <w:bCs/>
          <w:color w:val="000000" w:themeColor="text1"/>
          <w:sz w:val="24"/>
          <w:szCs w:val="24"/>
        </w:rPr>
        <w:t>Results and Discussion</w:t>
      </w:r>
    </w:p>
    <w:p w14:paraId="6E65A1F6" w14:textId="3C0D988B" w:rsidR="009C73E5" w:rsidRPr="005D2514" w:rsidRDefault="009C73E5" w:rsidP="00FE6883">
      <w:pPr>
        <w:pStyle w:val="ListParagraph"/>
        <w:numPr>
          <w:ilvl w:val="1"/>
          <w:numId w:val="8"/>
        </w:numPr>
        <w:spacing w:line="480" w:lineRule="auto"/>
        <w:ind w:left="0" w:firstLine="0"/>
        <w:jc w:val="both"/>
        <w:rPr>
          <w:rFonts w:ascii="Times New Roman" w:hAnsi="Times New Roman" w:cs="Times New Roman"/>
          <w:b/>
          <w:bCs/>
          <w:color w:val="000000" w:themeColor="text1"/>
          <w:sz w:val="24"/>
          <w:szCs w:val="24"/>
        </w:rPr>
      </w:pPr>
      <w:r w:rsidRPr="005D2514">
        <w:rPr>
          <w:rFonts w:ascii="Times New Roman" w:hAnsi="Times New Roman" w:cs="Times New Roman"/>
          <w:b/>
          <w:bCs/>
          <w:color w:val="000000" w:themeColor="text1"/>
          <w:sz w:val="24"/>
          <w:szCs w:val="24"/>
        </w:rPr>
        <w:t>Plastic</w:t>
      </w:r>
      <w:r w:rsidR="00B42E51" w:rsidRPr="005D2514">
        <w:rPr>
          <w:rFonts w:ascii="Times New Roman" w:hAnsi="Times New Roman" w:cs="Times New Roman"/>
          <w:b/>
          <w:bCs/>
          <w:color w:val="000000" w:themeColor="text1"/>
          <w:sz w:val="24"/>
          <w:szCs w:val="24"/>
        </w:rPr>
        <w:t>s</w:t>
      </w:r>
      <w:r w:rsidRPr="005D2514">
        <w:rPr>
          <w:rFonts w:ascii="Times New Roman" w:hAnsi="Times New Roman" w:cs="Times New Roman"/>
          <w:b/>
          <w:bCs/>
          <w:color w:val="000000" w:themeColor="text1"/>
          <w:sz w:val="24"/>
          <w:szCs w:val="24"/>
        </w:rPr>
        <w:t xml:space="preserve"> characterization</w:t>
      </w:r>
    </w:p>
    <w:p w14:paraId="7C2E95E5" w14:textId="4CF1188F" w:rsidR="009C73E5" w:rsidRDefault="009C73E5" w:rsidP="00FE6883">
      <w:pPr>
        <w:spacing w:line="480" w:lineRule="auto"/>
        <w:jc w:val="both"/>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tab/>
      </w:r>
      <w:r w:rsidR="00591292" w:rsidRPr="005D2514">
        <w:rPr>
          <w:rFonts w:ascii="Times New Roman" w:hAnsi="Times New Roman" w:cs="Times New Roman"/>
          <w:color w:val="000000" w:themeColor="text1"/>
          <w:sz w:val="24"/>
          <w:szCs w:val="24"/>
        </w:rPr>
        <w:t>Information o</w:t>
      </w:r>
      <w:r w:rsidR="00D36C56" w:rsidRPr="005D2514">
        <w:rPr>
          <w:rFonts w:ascii="Times New Roman" w:hAnsi="Times New Roman" w:cs="Times New Roman"/>
          <w:color w:val="000000" w:themeColor="text1"/>
          <w:sz w:val="24"/>
          <w:szCs w:val="24"/>
        </w:rPr>
        <w:t>n</w:t>
      </w:r>
      <w:r w:rsidR="00591292" w:rsidRPr="005D2514">
        <w:rPr>
          <w:rFonts w:ascii="Times New Roman" w:hAnsi="Times New Roman" w:cs="Times New Roman"/>
          <w:color w:val="000000" w:themeColor="text1"/>
          <w:sz w:val="24"/>
          <w:szCs w:val="24"/>
        </w:rPr>
        <w:t xml:space="preserve"> the </w:t>
      </w:r>
      <w:r w:rsidRPr="005D2514">
        <w:rPr>
          <w:rFonts w:ascii="Times New Roman" w:hAnsi="Times New Roman" w:cs="Times New Roman"/>
          <w:color w:val="000000" w:themeColor="text1"/>
          <w:sz w:val="24"/>
          <w:szCs w:val="24"/>
        </w:rPr>
        <w:t xml:space="preserve">thermal behaviour </w:t>
      </w:r>
      <w:r w:rsidR="005408A6" w:rsidRPr="005D2514">
        <w:rPr>
          <w:rFonts w:ascii="Times New Roman" w:hAnsi="Times New Roman" w:cs="Times New Roman"/>
          <w:color w:val="000000" w:themeColor="text1"/>
          <w:sz w:val="24"/>
          <w:szCs w:val="24"/>
        </w:rPr>
        <w:t xml:space="preserve">of the plastics </w:t>
      </w:r>
      <w:r w:rsidRPr="005D2514">
        <w:rPr>
          <w:rFonts w:ascii="Times New Roman" w:hAnsi="Times New Roman" w:cs="Times New Roman"/>
          <w:color w:val="000000" w:themeColor="text1"/>
          <w:sz w:val="24"/>
          <w:szCs w:val="24"/>
        </w:rPr>
        <w:t xml:space="preserve">is </w:t>
      </w:r>
      <w:r w:rsidR="00B5685A" w:rsidRPr="005D2514">
        <w:rPr>
          <w:rFonts w:ascii="Times New Roman" w:hAnsi="Times New Roman" w:cs="Times New Roman"/>
          <w:color w:val="000000" w:themeColor="text1"/>
          <w:sz w:val="24"/>
          <w:szCs w:val="24"/>
        </w:rPr>
        <w:t>essential</w:t>
      </w:r>
      <w:r w:rsidRPr="005D2514">
        <w:rPr>
          <w:rFonts w:ascii="Times New Roman" w:hAnsi="Times New Roman" w:cs="Times New Roman"/>
          <w:color w:val="000000" w:themeColor="text1"/>
          <w:sz w:val="24"/>
          <w:szCs w:val="24"/>
        </w:rPr>
        <w:t xml:space="preserve"> </w:t>
      </w:r>
      <w:r w:rsidR="00B605DF" w:rsidRPr="005D2514">
        <w:rPr>
          <w:rFonts w:ascii="Times New Roman" w:hAnsi="Times New Roman" w:cs="Times New Roman"/>
          <w:color w:val="000000" w:themeColor="text1"/>
          <w:sz w:val="24"/>
          <w:szCs w:val="24"/>
        </w:rPr>
        <w:t>to</w:t>
      </w:r>
      <w:r w:rsidRPr="005D2514">
        <w:rPr>
          <w:rFonts w:ascii="Times New Roman" w:hAnsi="Times New Roman" w:cs="Times New Roman"/>
          <w:color w:val="000000" w:themeColor="text1"/>
          <w:sz w:val="24"/>
          <w:szCs w:val="24"/>
        </w:rPr>
        <w:t xml:space="preserve"> determin</w:t>
      </w:r>
      <w:r w:rsidR="00B605DF" w:rsidRPr="005D2514">
        <w:rPr>
          <w:rFonts w:ascii="Times New Roman" w:hAnsi="Times New Roman" w:cs="Times New Roman"/>
          <w:color w:val="000000" w:themeColor="text1"/>
          <w:sz w:val="24"/>
          <w:szCs w:val="24"/>
        </w:rPr>
        <w:t>e</w:t>
      </w:r>
      <w:r w:rsidRPr="005D2514">
        <w:rPr>
          <w:rFonts w:ascii="Times New Roman" w:hAnsi="Times New Roman" w:cs="Times New Roman"/>
          <w:color w:val="000000" w:themeColor="text1"/>
          <w:sz w:val="24"/>
          <w:szCs w:val="24"/>
        </w:rPr>
        <w:t xml:space="preserve"> </w:t>
      </w:r>
      <w:r w:rsidR="00BE244F" w:rsidRPr="005D2514">
        <w:rPr>
          <w:rFonts w:ascii="Times New Roman" w:hAnsi="Times New Roman" w:cs="Times New Roman"/>
          <w:color w:val="000000" w:themeColor="text1"/>
          <w:sz w:val="24"/>
          <w:szCs w:val="24"/>
        </w:rPr>
        <w:t>suitable</w:t>
      </w:r>
      <w:r w:rsidRPr="005D2514">
        <w:rPr>
          <w:rFonts w:ascii="Times New Roman" w:hAnsi="Times New Roman" w:cs="Times New Roman"/>
          <w:color w:val="000000" w:themeColor="text1"/>
          <w:sz w:val="24"/>
          <w:szCs w:val="24"/>
        </w:rPr>
        <w:t xml:space="preserve"> pyrolysis process conditions. Fig</w:t>
      </w:r>
      <w:r w:rsidR="00DE29D8" w:rsidRPr="005D2514">
        <w:rPr>
          <w:rFonts w:ascii="Times New Roman" w:hAnsi="Times New Roman" w:cs="Times New Roman"/>
          <w:color w:val="000000" w:themeColor="text1"/>
          <w:sz w:val="24"/>
          <w:szCs w:val="24"/>
        </w:rPr>
        <w:t>.</w:t>
      </w:r>
      <w:r w:rsidRPr="005D2514">
        <w:rPr>
          <w:rFonts w:ascii="Times New Roman" w:hAnsi="Times New Roman" w:cs="Times New Roman"/>
          <w:color w:val="000000" w:themeColor="text1"/>
          <w:sz w:val="24"/>
          <w:szCs w:val="24"/>
        </w:rPr>
        <w:t xml:space="preserve"> </w:t>
      </w:r>
      <w:r w:rsidR="00213099" w:rsidRPr="005D2514">
        <w:rPr>
          <w:rFonts w:ascii="Times New Roman" w:hAnsi="Times New Roman" w:cs="Times New Roman"/>
          <w:color w:val="000000" w:themeColor="text1"/>
          <w:sz w:val="24"/>
          <w:szCs w:val="24"/>
        </w:rPr>
        <w:t>2</w:t>
      </w:r>
      <w:r w:rsidR="00702645" w:rsidRPr="005D2514">
        <w:rPr>
          <w:rFonts w:ascii="Times New Roman" w:hAnsi="Times New Roman" w:cs="Times New Roman"/>
          <w:color w:val="000000" w:themeColor="text1"/>
          <w:sz w:val="24"/>
          <w:szCs w:val="24"/>
        </w:rPr>
        <w:t xml:space="preserve">a shows </w:t>
      </w:r>
      <w:r w:rsidR="00D36C56" w:rsidRPr="005D2514">
        <w:rPr>
          <w:rFonts w:ascii="Times New Roman" w:hAnsi="Times New Roman" w:cs="Times New Roman"/>
          <w:color w:val="000000" w:themeColor="text1"/>
          <w:sz w:val="24"/>
          <w:szCs w:val="24"/>
        </w:rPr>
        <w:t xml:space="preserve">the </w:t>
      </w:r>
      <w:r w:rsidR="00702645" w:rsidRPr="005D2514">
        <w:rPr>
          <w:rFonts w:ascii="Times New Roman" w:hAnsi="Times New Roman" w:cs="Times New Roman"/>
          <w:color w:val="000000" w:themeColor="text1"/>
          <w:sz w:val="24"/>
          <w:szCs w:val="24"/>
        </w:rPr>
        <w:t xml:space="preserve">TGA curves </w:t>
      </w:r>
      <w:r w:rsidRPr="005D2514">
        <w:rPr>
          <w:rFonts w:ascii="Times New Roman" w:hAnsi="Times New Roman" w:cs="Times New Roman"/>
          <w:color w:val="000000" w:themeColor="text1"/>
          <w:sz w:val="24"/>
          <w:szCs w:val="24"/>
        </w:rPr>
        <w:t xml:space="preserve">of LDPE, </w:t>
      </w:r>
      <w:r w:rsidR="00954726" w:rsidRPr="005D2514">
        <w:rPr>
          <w:rFonts w:ascii="Times New Roman" w:hAnsi="Times New Roman" w:cs="Times New Roman"/>
          <w:color w:val="000000" w:themeColor="text1"/>
          <w:sz w:val="24"/>
          <w:szCs w:val="24"/>
        </w:rPr>
        <w:t>HDPE,</w:t>
      </w:r>
      <w:r w:rsidRPr="005D2514">
        <w:rPr>
          <w:rFonts w:ascii="Times New Roman" w:hAnsi="Times New Roman" w:cs="Times New Roman"/>
          <w:color w:val="000000" w:themeColor="text1"/>
          <w:sz w:val="24"/>
          <w:szCs w:val="24"/>
        </w:rPr>
        <w:t xml:space="preserve"> and PP. In </w:t>
      </w:r>
      <w:r w:rsidRPr="005D2514">
        <w:rPr>
          <w:rFonts w:ascii="Times New Roman" w:hAnsi="Times New Roman" w:cs="Times New Roman"/>
          <w:color w:val="000000" w:themeColor="text1"/>
          <w:sz w:val="24"/>
          <w:szCs w:val="24"/>
        </w:rPr>
        <w:lastRenderedPageBreak/>
        <w:t>general, all the samples exhibit</w:t>
      </w:r>
      <w:r w:rsidR="00426099" w:rsidRPr="005D2514">
        <w:rPr>
          <w:rFonts w:ascii="Times New Roman" w:hAnsi="Times New Roman" w:cs="Times New Roman"/>
          <w:color w:val="000000" w:themeColor="text1"/>
          <w:sz w:val="24"/>
          <w:szCs w:val="24"/>
        </w:rPr>
        <w:t>ed</w:t>
      </w:r>
      <w:r w:rsidRPr="005D2514">
        <w:rPr>
          <w:rFonts w:ascii="Times New Roman" w:hAnsi="Times New Roman" w:cs="Times New Roman"/>
          <w:color w:val="000000" w:themeColor="text1"/>
          <w:sz w:val="24"/>
          <w:szCs w:val="24"/>
        </w:rPr>
        <w:t xml:space="preserve"> </w:t>
      </w:r>
      <w:r w:rsidR="00B5685A" w:rsidRPr="005D2514">
        <w:rPr>
          <w:rFonts w:ascii="Times New Roman" w:hAnsi="Times New Roman" w:cs="Times New Roman"/>
          <w:color w:val="000000" w:themeColor="text1"/>
          <w:sz w:val="24"/>
          <w:szCs w:val="24"/>
        </w:rPr>
        <w:t xml:space="preserve">a </w:t>
      </w:r>
      <w:r w:rsidRPr="005D2514">
        <w:rPr>
          <w:rFonts w:ascii="Times New Roman" w:hAnsi="Times New Roman" w:cs="Times New Roman"/>
          <w:color w:val="000000" w:themeColor="text1"/>
          <w:sz w:val="24"/>
          <w:szCs w:val="24"/>
        </w:rPr>
        <w:t>one-step mass</w:t>
      </w:r>
      <w:r w:rsidR="00B5685A" w:rsidRPr="005D2514">
        <w:rPr>
          <w:rFonts w:ascii="Times New Roman" w:hAnsi="Times New Roman" w:cs="Times New Roman"/>
          <w:color w:val="000000" w:themeColor="text1"/>
          <w:sz w:val="24"/>
          <w:szCs w:val="24"/>
        </w:rPr>
        <w:t>-</w:t>
      </w:r>
      <w:r w:rsidRPr="005D2514">
        <w:rPr>
          <w:rFonts w:ascii="Times New Roman" w:hAnsi="Times New Roman" w:cs="Times New Roman"/>
          <w:color w:val="000000" w:themeColor="text1"/>
          <w:sz w:val="24"/>
          <w:szCs w:val="24"/>
        </w:rPr>
        <w:t xml:space="preserve">loss process, which is a typical degradation behaviour observed in other clean plastic samples </w:t>
      </w:r>
      <w:r w:rsidRPr="005D2514">
        <w:rPr>
          <w:rFonts w:ascii="Times New Roman" w:hAnsi="Times New Roman" w:cs="Times New Roman"/>
          <w:color w:val="000000" w:themeColor="text1"/>
          <w:sz w:val="24"/>
          <w:szCs w:val="24"/>
        </w:rPr>
        <w:fldChar w:fldCharType="begin"/>
      </w:r>
      <w:r w:rsidR="00A2520A" w:rsidRPr="005D2514">
        <w:rPr>
          <w:rFonts w:ascii="Times New Roman" w:hAnsi="Times New Roman" w:cs="Times New Roman"/>
          <w:color w:val="000000" w:themeColor="text1"/>
          <w:sz w:val="24"/>
          <w:szCs w:val="24"/>
        </w:rPr>
        <w:instrText xml:space="preserve"> ADDIN EN.CITE &lt;EndNote&gt;&lt;Cite&gt;&lt;Author&gt;Klaimy&lt;/Author&gt;&lt;Year&gt;2021&lt;/Year&gt;&lt;RecNum&gt;2534&lt;/RecNum&gt;&lt;DisplayText&gt;[27]&lt;/DisplayText&gt;&lt;record&gt;&lt;rec-number&gt;2534&lt;/rec-number&gt;&lt;foreign-keys&gt;&lt;key app="EN" db-id="d00fp0swgwtv0kewt5vxfdtysrz5wf2sdt20" timestamp="1637248932"&gt;2534&lt;/key&gt;&lt;/foreign-keys&gt;&lt;ref-type name="Journal Article"&gt;17&lt;/ref-type&gt;&lt;contributors&gt;&lt;authors&gt;&lt;author&gt;Klaimy, S.&lt;/author&gt;&lt;author&gt;Lamonier, J. F.&lt;/author&gt;&lt;author&gt;Casetta, M.&lt;/author&gt;&lt;author&gt;Heymans, S.&lt;/author&gt;&lt;author&gt;Duquesne, S.&lt;/author&gt;&lt;/authors&gt;&lt;/contributors&gt;&lt;titles&gt;&lt;title&gt;Recycling of plastic waste using flash pyrolysis – Effect of mixture composition&lt;/title&gt;&lt;secondary-title&gt;Polymer Degradation and Stability&lt;/secondary-title&gt;&lt;/titles&gt;&lt;periodical&gt;&lt;full-title&gt;Polymer Degradation and Stability&lt;/full-title&gt;&lt;abbr-1&gt;Polym. Degrad. Stab.&lt;/abbr-1&gt;&lt;abbr-2&gt;Polym Degrad Stab&lt;/abbr-2&gt;&lt;/periodical&gt;&lt;pages&gt;109540&lt;/pages&gt;&lt;volume&gt;187&lt;/volume&gt;&lt;keywords&gt;&lt;keyword&gt;Flash Pyrolysis&lt;/keyword&gt;&lt;keyword&gt;Plastic Waste&lt;/keyword&gt;&lt;keyword&gt;Model Mixture&lt;/keyword&gt;&lt;/keywords&gt;&lt;dates&gt;&lt;year&gt;2021&lt;/year&gt;&lt;pub-dates&gt;&lt;date&gt;2021/05/01/&lt;/date&gt;&lt;/pub-dates&gt;&lt;/dates&gt;&lt;isbn&gt;01413910&lt;/isbn&gt;&lt;urls&gt;&lt;related-urls&gt;&lt;url&gt;https://www.sciencedirect.com/science/article/pii/S0141391021000604&lt;/url&gt;&lt;/related-urls&gt;&lt;/urls&gt;&lt;electronic-resource-num&gt;10.1016/j.polymdegradstab.2021.109540&lt;/electronic-resource-num&gt;&lt;/record&gt;&lt;/Cite&gt;&lt;/EndNote&gt;</w:instrText>
      </w:r>
      <w:r w:rsidRPr="005D2514">
        <w:rPr>
          <w:rFonts w:ascii="Times New Roman" w:hAnsi="Times New Roman" w:cs="Times New Roman"/>
          <w:color w:val="000000" w:themeColor="text1"/>
          <w:sz w:val="24"/>
          <w:szCs w:val="24"/>
        </w:rPr>
        <w:fldChar w:fldCharType="separate"/>
      </w:r>
      <w:r w:rsidR="00A2520A" w:rsidRPr="005D2514">
        <w:rPr>
          <w:rFonts w:ascii="Times New Roman" w:hAnsi="Times New Roman" w:cs="Times New Roman"/>
          <w:noProof/>
          <w:color w:val="000000" w:themeColor="text1"/>
          <w:sz w:val="24"/>
          <w:szCs w:val="24"/>
        </w:rPr>
        <w:t>[27]</w:t>
      </w:r>
      <w:r w:rsidRPr="005D2514">
        <w:rPr>
          <w:rFonts w:ascii="Times New Roman" w:hAnsi="Times New Roman" w:cs="Times New Roman"/>
          <w:color w:val="000000" w:themeColor="text1"/>
          <w:sz w:val="24"/>
          <w:szCs w:val="24"/>
        </w:rPr>
        <w:fldChar w:fldCharType="end"/>
      </w:r>
      <w:r w:rsidRPr="005D2514">
        <w:rPr>
          <w:rFonts w:ascii="Times New Roman" w:hAnsi="Times New Roman" w:cs="Times New Roman"/>
          <w:color w:val="000000" w:themeColor="text1"/>
          <w:sz w:val="24"/>
          <w:szCs w:val="24"/>
        </w:rPr>
        <w:t>. The samples contain negligible moisture</w:t>
      </w:r>
      <w:r w:rsidR="00FE6F7F" w:rsidRPr="005D2514">
        <w:rPr>
          <w:rFonts w:ascii="Times New Roman" w:hAnsi="Times New Roman" w:cs="Times New Roman"/>
          <w:color w:val="000000" w:themeColor="text1"/>
          <w:sz w:val="24"/>
          <w:szCs w:val="24"/>
        </w:rPr>
        <w:t xml:space="preserve"> </w:t>
      </w:r>
      <w:r w:rsidRPr="005D2514">
        <w:rPr>
          <w:rFonts w:ascii="Times New Roman" w:hAnsi="Times New Roman" w:cs="Times New Roman"/>
          <w:color w:val="000000" w:themeColor="text1"/>
          <w:sz w:val="24"/>
          <w:szCs w:val="24"/>
        </w:rPr>
        <w:t xml:space="preserve">evidenced by the absence of </w:t>
      </w:r>
      <w:r w:rsidR="00B5685A" w:rsidRPr="005D2514">
        <w:rPr>
          <w:rFonts w:ascii="Times New Roman" w:hAnsi="Times New Roman" w:cs="Times New Roman"/>
          <w:color w:val="000000" w:themeColor="text1"/>
          <w:sz w:val="24"/>
          <w:szCs w:val="24"/>
        </w:rPr>
        <w:t xml:space="preserve">a </w:t>
      </w:r>
      <w:r w:rsidRPr="005D2514">
        <w:rPr>
          <w:rFonts w:ascii="Times New Roman" w:hAnsi="Times New Roman" w:cs="Times New Roman"/>
          <w:color w:val="000000" w:themeColor="text1"/>
          <w:sz w:val="24"/>
          <w:szCs w:val="24"/>
        </w:rPr>
        <w:t xml:space="preserve">peak at ~100 </w:t>
      </w:r>
      <w:r w:rsidR="00FE6F7F" w:rsidRPr="005D2514">
        <w:rPr>
          <w:rFonts w:ascii="Times New Roman" w:hAnsi="Times New Roman" w:cs="Times New Roman"/>
          <w:color w:val="000000" w:themeColor="text1"/>
          <w:sz w:val="24"/>
          <w:szCs w:val="24"/>
        </w:rPr>
        <w:t>°</w:t>
      </w:r>
      <w:r w:rsidRPr="005D2514">
        <w:rPr>
          <w:rFonts w:ascii="Times New Roman" w:hAnsi="Times New Roman" w:cs="Times New Roman"/>
          <w:color w:val="000000" w:themeColor="text1"/>
          <w:sz w:val="24"/>
          <w:szCs w:val="24"/>
        </w:rPr>
        <w:t>C in the TG</w:t>
      </w:r>
      <w:r w:rsidR="00591292" w:rsidRPr="005D2514">
        <w:rPr>
          <w:rFonts w:ascii="Times New Roman" w:hAnsi="Times New Roman" w:cs="Times New Roman"/>
          <w:color w:val="000000" w:themeColor="text1"/>
          <w:sz w:val="24"/>
          <w:szCs w:val="24"/>
        </w:rPr>
        <w:t>A</w:t>
      </w:r>
      <w:r w:rsidRPr="005D2514">
        <w:rPr>
          <w:rFonts w:ascii="Times New Roman" w:hAnsi="Times New Roman" w:cs="Times New Roman"/>
          <w:color w:val="000000" w:themeColor="text1"/>
          <w:sz w:val="24"/>
          <w:szCs w:val="24"/>
        </w:rPr>
        <w:t xml:space="preserve"> plots. </w:t>
      </w:r>
      <w:r w:rsidR="00B5685A" w:rsidRPr="005D2514">
        <w:rPr>
          <w:rFonts w:ascii="Times New Roman" w:hAnsi="Times New Roman" w:cs="Times New Roman"/>
          <w:color w:val="000000" w:themeColor="text1"/>
          <w:sz w:val="24"/>
          <w:szCs w:val="24"/>
        </w:rPr>
        <w:t>Complete</w:t>
      </w:r>
      <w:r w:rsidR="0004007A" w:rsidRPr="005D2514">
        <w:rPr>
          <w:rFonts w:ascii="Times New Roman" w:hAnsi="Times New Roman" w:cs="Times New Roman"/>
          <w:color w:val="000000" w:themeColor="text1"/>
          <w:sz w:val="24"/>
          <w:szCs w:val="24"/>
        </w:rPr>
        <w:t xml:space="preserve"> degradation of all plastics </w:t>
      </w:r>
      <w:r w:rsidR="00FE6F7F" w:rsidRPr="005D2514">
        <w:rPr>
          <w:rFonts w:ascii="Times New Roman" w:hAnsi="Times New Roman" w:cs="Times New Roman"/>
          <w:color w:val="000000" w:themeColor="text1"/>
          <w:sz w:val="24"/>
          <w:szCs w:val="24"/>
        </w:rPr>
        <w:t>occurred within</w:t>
      </w:r>
      <w:r w:rsidR="0004007A" w:rsidRPr="005D2514">
        <w:rPr>
          <w:rFonts w:ascii="Times New Roman" w:hAnsi="Times New Roman" w:cs="Times New Roman"/>
          <w:color w:val="000000" w:themeColor="text1"/>
          <w:sz w:val="24"/>
          <w:szCs w:val="24"/>
        </w:rPr>
        <w:t xml:space="preserve"> </w:t>
      </w:r>
      <w:r w:rsidR="00FE6F7F" w:rsidRPr="005D2514">
        <w:rPr>
          <w:rFonts w:ascii="Times New Roman" w:hAnsi="Times New Roman" w:cs="Times New Roman"/>
          <w:color w:val="000000" w:themeColor="text1"/>
          <w:sz w:val="24"/>
          <w:szCs w:val="24"/>
        </w:rPr>
        <w:t xml:space="preserve">the range </w:t>
      </w:r>
      <w:r w:rsidR="00D36C56" w:rsidRPr="005D2514">
        <w:rPr>
          <w:rFonts w:ascii="Times New Roman" w:hAnsi="Times New Roman" w:cs="Times New Roman"/>
          <w:color w:val="000000" w:themeColor="text1"/>
          <w:sz w:val="24"/>
          <w:szCs w:val="24"/>
        </w:rPr>
        <w:t xml:space="preserve">of </w:t>
      </w:r>
      <w:r w:rsidR="0004007A" w:rsidRPr="005D2514">
        <w:rPr>
          <w:rFonts w:ascii="Times New Roman" w:hAnsi="Times New Roman" w:cs="Times New Roman"/>
          <w:color w:val="000000" w:themeColor="text1"/>
          <w:sz w:val="24"/>
          <w:szCs w:val="24"/>
        </w:rPr>
        <w:t xml:space="preserve">435-500 °C. </w:t>
      </w:r>
      <w:r w:rsidRPr="005D2514">
        <w:rPr>
          <w:rFonts w:ascii="Times New Roman" w:hAnsi="Times New Roman" w:cs="Times New Roman"/>
          <w:color w:val="000000" w:themeColor="text1"/>
          <w:sz w:val="24"/>
          <w:szCs w:val="24"/>
        </w:rPr>
        <w:t xml:space="preserve">The </w:t>
      </w:r>
      <w:r w:rsidR="00591292" w:rsidRPr="005D2514">
        <w:rPr>
          <w:rFonts w:ascii="Times New Roman" w:hAnsi="Times New Roman" w:cs="Times New Roman"/>
          <w:color w:val="000000" w:themeColor="text1"/>
          <w:sz w:val="24"/>
          <w:szCs w:val="24"/>
        </w:rPr>
        <w:t xml:space="preserve">decomposition </w:t>
      </w:r>
      <w:r w:rsidRPr="005D2514">
        <w:rPr>
          <w:rFonts w:ascii="Times New Roman" w:hAnsi="Times New Roman" w:cs="Times New Roman"/>
          <w:color w:val="000000" w:themeColor="text1"/>
          <w:sz w:val="24"/>
          <w:szCs w:val="24"/>
        </w:rPr>
        <w:t xml:space="preserve">peak temperatures of the plastics are observed in the following order: PP (458 °C) &lt; LDPE (471 °C) &lt; HDPE (482 °C) </w:t>
      </w:r>
      <w:r w:rsidR="00702645" w:rsidRPr="005D2514">
        <w:rPr>
          <w:rFonts w:ascii="Times New Roman" w:hAnsi="Times New Roman" w:cs="Times New Roman"/>
          <w:color w:val="000000" w:themeColor="text1"/>
          <w:sz w:val="24"/>
          <w:szCs w:val="24"/>
        </w:rPr>
        <w:t>(Fig</w:t>
      </w:r>
      <w:r w:rsidR="00DE29D8" w:rsidRPr="005D2514">
        <w:rPr>
          <w:rFonts w:ascii="Times New Roman" w:hAnsi="Times New Roman" w:cs="Times New Roman"/>
          <w:color w:val="000000" w:themeColor="text1"/>
          <w:sz w:val="24"/>
          <w:szCs w:val="24"/>
        </w:rPr>
        <w:t>.</w:t>
      </w:r>
      <w:r w:rsidR="00702645" w:rsidRPr="005D2514">
        <w:rPr>
          <w:rFonts w:ascii="Times New Roman" w:hAnsi="Times New Roman" w:cs="Times New Roman"/>
          <w:color w:val="000000" w:themeColor="text1"/>
          <w:sz w:val="24"/>
          <w:szCs w:val="24"/>
        </w:rPr>
        <w:t xml:space="preserve"> 2b). </w:t>
      </w:r>
      <w:r w:rsidRPr="005D2514">
        <w:rPr>
          <w:rFonts w:ascii="Times New Roman" w:hAnsi="Times New Roman" w:cs="Times New Roman"/>
          <w:color w:val="000000" w:themeColor="text1"/>
          <w:sz w:val="24"/>
          <w:szCs w:val="24"/>
        </w:rPr>
        <w:t xml:space="preserve">Although PP, LDPE and HDPE </w:t>
      </w:r>
      <w:r w:rsidR="00476133" w:rsidRPr="005D2514">
        <w:rPr>
          <w:rFonts w:ascii="Times New Roman" w:hAnsi="Times New Roman" w:cs="Times New Roman"/>
          <w:color w:val="000000" w:themeColor="text1"/>
          <w:sz w:val="24"/>
          <w:szCs w:val="24"/>
        </w:rPr>
        <w:t>consist of</w:t>
      </w:r>
      <w:r w:rsidRPr="005D2514">
        <w:rPr>
          <w:rFonts w:ascii="Times New Roman" w:hAnsi="Times New Roman" w:cs="Times New Roman"/>
          <w:color w:val="000000" w:themeColor="text1"/>
          <w:sz w:val="24"/>
          <w:szCs w:val="24"/>
        </w:rPr>
        <w:t xml:space="preserve"> long hydrocarbon chains, the presence of methyl groups in </w:t>
      </w:r>
      <w:r w:rsidR="00B5685A" w:rsidRPr="005D2514">
        <w:rPr>
          <w:rFonts w:ascii="Times New Roman" w:hAnsi="Times New Roman" w:cs="Times New Roman"/>
          <w:color w:val="000000" w:themeColor="text1"/>
          <w:sz w:val="24"/>
          <w:szCs w:val="24"/>
        </w:rPr>
        <w:t xml:space="preserve">the </w:t>
      </w:r>
      <w:r w:rsidRPr="005D2514">
        <w:rPr>
          <w:rFonts w:ascii="Times New Roman" w:hAnsi="Times New Roman" w:cs="Times New Roman"/>
          <w:color w:val="000000" w:themeColor="text1"/>
          <w:sz w:val="24"/>
          <w:szCs w:val="24"/>
        </w:rPr>
        <w:t xml:space="preserve">PP polymer chain lowers its thermal stability when compared to PE samples </w:t>
      </w:r>
      <w:r w:rsidRPr="005D2514">
        <w:rPr>
          <w:rFonts w:ascii="Times New Roman" w:hAnsi="Times New Roman" w:cs="Times New Roman"/>
          <w:color w:val="000000" w:themeColor="text1"/>
          <w:sz w:val="24"/>
          <w:szCs w:val="24"/>
        </w:rPr>
        <w:fldChar w:fldCharType="begin"/>
      </w:r>
      <w:r w:rsidR="00A2520A" w:rsidRPr="005D2514">
        <w:rPr>
          <w:rFonts w:ascii="Times New Roman" w:hAnsi="Times New Roman" w:cs="Times New Roman"/>
          <w:color w:val="000000" w:themeColor="text1"/>
          <w:sz w:val="24"/>
          <w:szCs w:val="24"/>
        </w:rPr>
        <w:instrText xml:space="preserve"> ADDIN EN.CITE &lt;EndNote&gt;&lt;Cite&gt;&lt;Author&gt;Shafigullin&lt;/Author&gt;&lt;Year&gt;2018&lt;/Year&gt;&lt;RecNum&gt;2535&lt;/RecNum&gt;&lt;DisplayText&gt;[28]&lt;/DisplayText&gt;&lt;record&gt;&lt;rec-number&gt;2535&lt;/rec-number&gt;&lt;foreign-keys&gt;&lt;key app="EN" db-id="d00fp0swgwtv0kewt5vxfdtysrz5wf2sdt20" timestamp="1637248932"&gt;2535&lt;/key&gt;&lt;/foreign-keys&gt;&lt;ref-type name="Conference Proceedings"&gt;10&lt;/ref-type&gt;&lt;contributors&gt;&lt;authors&gt;&lt;author&gt;Shafigullin, LN&lt;/author&gt;&lt;author&gt;Romanova, NV&lt;/author&gt;&lt;author&gt;Gumerov, IF&lt;/author&gt;&lt;author&gt;Gabrakhmanov, AT&lt;/author&gt;&lt;author&gt;Sarimov, DR&lt;/author&gt;&lt;/authors&gt;&lt;/contributors&gt;&lt;titles&gt;&lt;title&gt;Thermal properties of polypropylene and polyethylene blends (PP/LDPE)&lt;/title&gt;&lt;secondary-title&gt;IOP Conference Series: Materials Science and Engineering&lt;/secondary-title&gt;&lt;/titles&gt;&lt;pages&gt;012070-012070&lt;/pages&gt;&lt;dates&gt;&lt;year&gt;2018&lt;/year&gt;&lt;/dates&gt;&lt;urls&gt;&lt;/urls&gt;&lt;electronic-resource-num&gt;10.1088/1757-899X/412/1/012070&lt;/electronic-resource-num&gt;&lt;/record&gt;&lt;/Cite&gt;&lt;/EndNote&gt;</w:instrText>
      </w:r>
      <w:r w:rsidRPr="005D2514">
        <w:rPr>
          <w:rFonts w:ascii="Times New Roman" w:hAnsi="Times New Roman" w:cs="Times New Roman"/>
          <w:color w:val="000000" w:themeColor="text1"/>
          <w:sz w:val="24"/>
          <w:szCs w:val="24"/>
        </w:rPr>
        <w:fldChar w:fldCharType="separate"/>
      </w:r>
      <w:r w:rsidR="00A2520A" w:rsidRPr="005D2514">
        <w:rPr>
          <w:rFonts w:ascii="Times New Roman" w:hAnsi="Times New Roman" w:cs="Times New Roman"/>
          <w:noProof/>
          <w:color w:val="000000" w:themeColor="text1"/>
          <w:sz w:val="24"/>
          <w:szCs w:val="24"/>
        </w:rPr>
        <w:t>[28]</w:t>
      </w:r>
      <w:r w:rsidRPr="005D2514">
        <w:rPr>
          <w:rFonts w:ascii="Times New Roman" w:hAnsi="Times New Roman" w:cs="Times New Roman"/>
          <w:color w:val="000000" w:themeColor="text1"/>
          <w:sz w:val="24"/>
          <w:szCs w:val="24"/>
        </w:rPr>
        <w:fldChar w:fldCharType="end"/>
      </w:r>
      <w:r w:rsidRPr="005D2514">
        <w:rPr>
          <w:rFonts w:ascii="Times New Roman" w:hAnsi="Times New Roman" w:cs="Times New Roman"/>
          <w:color w:val="000000" w:themeColor="text1"/>
          <w:sz w:val="24"/>
          <w:szCs w:val="24"/>
        </w:rPr>
        <w:t xml:space="preserve">. </w:t>
      </w:r>
      <w:r w:rsidR="00C33CF2" w:rsidRPr="005D2514">
        <w:rPr>
          <w:rFonts w:ascii="Times New Roman" w:hAnsi="Times New Roman" w:cs="Times New Roman"/>
          <w:color w:val="000000" w:themeColor="text1"/>
          <w:sz w:val="24"/>
          <w:szCs w:val="24"/>
        </w:rPr>
        <w:t xml:space="preserve">The lower decomposition temperature of LDPE compared to HDPE is related to the higher degree of branching in the former polymer </w:t>
      </w:r>
      <w:r w:rsidR="00C33CF2" w:rsidRPr="005D2514">
        <w:rPr>
          <w:rFonts w:ascii="Times New Roman" w:hAnsi="Times New Roman" w:cs="Times New Roman"/>
          <w:color w:val="000000" w:themeColor="text1"/>
          <w:sz w:val="24"/>
          <w:szCs w:val="24"/>
        </w:rPr>
        <w:fldChar w:fldCharType="begin"/>
      </w:r>
      <w:r w:rsidR="00A2520A" w:rsidRPr="005D2514">
        <w:rPr>
          <w:rFonts w:ascii="Times New Roman" w:hAnsi="Times New Roman" w:cs="Times New Roman"/>
          <w:color w:val="000000" w:themeColor="text1"/>
          <w:sz w:val="24"/>
          <w:szCs w:val="24"/>
        </w:rPr>
        <w:instrText xml:space="preserve"> ADDIN EN.CITE &lt;EndNote&gt;&lt;Cite&gt;&lt;Author&gt;Dubdub&lt;/Author&gt;&lt;Year&gt;2020&lt;/Year&gt;&lt;RecNum&gt;2558&lt;/RecNum&gt;&lt;DisplayText&gt;[29]&lt;/DisplayText&gt;&lt;record&gt;&lt;rec-number&gt;2558&lt;/rec-number&gt;&lt;foreign-keys&gt;&lt;key app="EN" db-id="d00fp0swgwtv0kewt5vxfdtysrz5wf2sdt20" timestamp="1640956722"&gt;2558&lt;/key&gt;&lt;/foreign-keys&gt;&lt;ref-type name="Journal Article"&gt;17&lt;/ref-type&gt;&lt;contributors&gt;&lt;authors&gt;&lt;author&gt;Dubdub, I.&lt;/author&gt;&lt;author&gt;Al-Yaari, M.&lt;/author&gt;&lt;/authors&gt;&lt;/contributors&gt;&lt;auth-address&gt;Chemical Engineering Department, King Faisal University, P.O. Box 380, Al-Ahsa 31982, Saudi Arabia.&lt;/auth-address&gt;&lt;titles&gt;&lt;title&gt;Pyrolysis of Mixed Plastic Waste: I. Kinetic Study&lt;/title&gt;&lt;secondary-title&gt;Materials (Basel)&lt;/secondary-title&gt;&lt;/titles&gt;&lt;pages&gt;4912&lt;/pages&gt;&lt;volume&gt;13&lt;/volume&gt;&lt;number&gt;21&lt;/number&gt;&lt;keywords&gt;&lt;keyword&gt;Coats-Redfern model&lt;/keyword&gt;&lt;keyword&gt;Criado model&lt;/keyword&gt;&lt;keyword&gt;kinetics&lt;/keyword&gt;&lt;keyword&gt;mixed plastic waste&lt;/keyword&gt;&lt;keyword&gt;pyrolysis&lt;/keyword&gt;&lt;keyword&gt;recycling&lt;/keyword&gt;&lt;keyword&gt;thermogravimetric analysis (TGA)&lt;/keyword&gt;&lt;/keywords&gt;&lt;dates&gt;&lt;year&gt;2020&lt;/year&gt;&lt;pub-dates&gt;&lt;date&gt;Oct 31&lt;/date&gt;&lt;/pub-dates&gt;&lt;/dates&gt;&lt;isbn&gt;1996-1944 (Print)&amp;#xD;1996-1944 (Linking)&lt;/isbn&gt;&lt;accession-num&gt;33142917&lt;/accession-num&gt;&lt;urls&gt;&lt;related-urls&gt;&lt;url&gt;https://www.ncbi.nlm.nih.gov/pubmed/33142917&lt;/url&gt;&lt;/related-urls&gt;&lt;/urls&gt;&lt;custom2&gt;PMC7663054&lt;/custom2&gt;&lt;electronic-resource-num&gt;10.3390/ma13214912&lt;/electronic-resource-num&gt;&lt;/record&gt;&lt;/Cite&gt;&lt;/EndNote&gt;</w:instrText>
      </w:r>
      <w:r w:rsidR="00C33CF2" w:rsidRPr="005D2514">
        <w:rPr>
          <w:rFonts w:ascii="Times New Roman" w:hAnsi="Times New Roman" w:cs="Times New Roman"/>
          <w:color w:val="000000" w:themeColor="text1"/>
          <w:sz w:val="24"/>
          <w:szCs w:val="24"/>
        </w:rPr>
        <w:fldChar w:fldCharType="separate"/>
      </w:r>
      <w:r w:rsidR="00A2520A" w:rsidRPr="005D2514">
        <w:rPr>
          <w:rFonts w:ascii="Times New Roman" w:hAnsi="Times New Roman" w:cs="Times New Roman"/>
          <w:noProof/>
          <w:color w:val="000000" w:themeColor="text1"/>
          <w:sz w:val="24"/>
          <w:szCs w:val="24"/>
        </w:rPr>
        <w:t>[29]</w:t>
      </w:r>
      <w:r w:rsidR="00C33CF2" w:rsidRPr="005D2514">
        <w:rPr>
          <w:rFonts w:ascii="Times New Roman" w:hAnsi="Times New Roman" w:cs="Times New Roman"/>
          <w:color w:val="000000" w:themeColor="text1"/>
          <w:sz w:val="24"/>
          <w:szCs w:val="24"/>
        </w:rPr>
        <w:fldChar w:fldCharType="end"/>
      </w:r>
      <w:r w:rsidR="00C33CF2" w:rsidRPr="005D2514">
        <w:rPr>
          <w:rFonts w:ascii="Times New Roman" w:hAnsi="Times New Roman" w:cs="Times New Roman"/>
          <w:color w:val="000000" w:themeColor="text1"/>
          <w:sz w:val="24"/>
          <w:szCs w:val="24"/>
        </w:rPr>
        <w:t xml:space="preserve">. </w:t>
      </w:r>
    </w:p>
    <w:p w14:paraId="5847F778" w14:textId="00FE5D8C" w:rsidR="00385F4D" w:rsidRPr="005D2514" w:rsidRDefault="00385F4D" w:rsidP="00FE6883">
      <w:pPr>
        <w:spacing w:line="480" w:lineRule="auto"/>
        <w:jc w:val="both"/>
        <w:rPr>
          <w:rFonts w:ascii="Times New Roman" w:hAnsi="Times New Roman" w:cs="Times New Roman"/>
          <w:color w:val="000000" w:themeColor="text1"/>
          <w:sz w:val="24"/>
          <w:szCs w:val="24"/>
        </w:rPr>
      </w:pPr>
      <w:r>
        <w:rPr>
          <w:noProof/>
        </w:rPr>
        <w:lastRenderedPageBreak/>
        <w:drawing>
          <wp:inline distT="0" distB="0" distL="0" distR="0" wp14:anchorId="63A8133C" wp14:editId="3CC231D4">
            <wp:extent cx="3611880" cy="5974080"/>
            <wp:effectExtent l="0" t="0" r="7620" b="7620"/>
            <wp:docPr id="5" name="Picture 5"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picture containing diagram&#10;&#10;Description automatically generated"/>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611880" cy="5974080"/>
                    </a:xfrm>
                    <a:prstGeom prst="rect">
                      <a:avLst/>
                    </a:prstGeom>
                    <a:noFill/>
                    <a:ln>
                      <a:noFill/>
                    </a:ln>
                  </pic:spPr>
                </pic:pic>
              </a:graphicData>
            </a:graphic>
          </wp:inline>
        </w:drawing>
      </w:r>
    </w:p>
    <w:p w14:paraId="689A0933" w14:textId="72999BDF" w:rsidR="00292C52" w:rsidRPr="005D2514" w:rsidRDefault="00292C52" w:rsidP="00FE6883">
      <w:pPr>
        <w:spacing w:line="480" w:lineRule="auto"/>
        <w:rPr>
          <w:rFonts w:ascii="Times New Roman" w:hAnsi="Times New Roman" w:cs="Times New Roman"/>
          <w:color w:val="000000" w:themeColor="text1"/>
          <w:sz w:val="24"/>
          <w:szCs w:val="24"/>
        </w:rPr>
      </w:pPr>
      <w:r w:rsidRPr="005D2514">
        <w:rPr>
          <w:rFonts w:ascii="Times New Roman" w:hAnsi="Times New Roman" w:cs="Times New Roman"/>
          <w:b/>
          <w:bCs/>
          <w:color w:val="000000" w:themeColor="text1"/>
          <w:sz w:val="24"/>
          <w:szCs w:val="24"/>
        </w:rPr>
        <w:t>Fig</w:t>
      </w:r>
      <w:r w:rsidR="00DE29D8" w:rsidRPr="005D2514">
        <w:rPr>
          <w:rFonts w:ascii="Times New Roman" w:hAnsi="Times New Roman" w:cs="Times New Roman"/>
          <w:b/>
          <w:bCs/>
          <w:color w:val="000000" w:themeColor="text1"/>
          <w:sz w:val="24"/>
          <w:szCs w:val="24"/>
        </w:rPr>
        <w:t>.</w:t>
      </w:r>
      <w:r w:rsidRPr="005D2514">
        <w:rPr>
          <w:rFonts w:ascii="Times New Roman" w:hAnsi="Times New Roman" w:cs="Times New Roman"/>
          <w:b/>
          <w:bCs/>
          <w:color w:val="000000" w:themeColor="text1"/>
          <w:sz w:val="24"/>
          <w:szCs w:val="24"/>
        </w:rPr>
        <w:t xml:space="preserve"> </w:t>
      </w:r>
      <w:r w:rsidR="00213099" w:rsidRPr="005D2514">
        <w:rPr>
          <w:rFonts w:ascii="Times New Roman" w:hAnsi="Times New Roman" w:cs="Times New Roman"/>
          <w:b/>
          <w:bCs/>
          <w:color w:val="000000" w:themeColor="text1"/>
          <w:sz w:val="24"/>
          <w:szCs w:val="24"/>
        </w:rPr>
        <w:t>2</w:t>
      </w:r>
      <w:r w:rsidR="008E70D2" w:rsidRPr="005D2514">
        <w:rPr>
          <w:rFonts w:ascii="Times New Roman" w:hAnsi="Times New Roman" w:cs="Times New Roman"/>
          <w:b/>
          <w:bCs/>
          <w:color w:val="000000" w:themeColor="text1"/>
          <w:sz w:val="24"/>
          <w:szCs w:val="24"/>
        </w:rPr>
        <w:t>.</w:t>
      </w:r>
      <w:r w:rsidRPr="005D2514">
        <w:rPr>
          <w:rFonts w:ascii="Times New Roman" w:hAnsi="Times New Roman" w:cs="Times New Roman"/>
          <w:color w:val="000000" w:themeColor="text1"/>
          <w:sz w:val="24"/>
          <w:szCs w:val="24"/>
        </w:rPr>
        <w:t xml:space="preserve"> </w:t>
      </w:r>
      <w:r w:rsidR="004744F2" w:rsidRPr="005D2514">
        <w:rPr>
          <w:rFonts w:ascii="Times New Roman" w:hAnsi="Times New Roman" w:cs="Times New Roman"/>
          <w:color w:val="000000" w:themeColor="text1"/>
          <w:sz w:val="24"/>
          <w:szCs w:val="24"/>
        </w:rPr>
        <w:t>(a)</w:t>
      </w:r>
      <w:r w:rsidR="001F26EE" w:rsidRPr="005D2514">
        <w:rPr>
          <w:rFonts w:ascii="Times New Roman" w:hAnsi="Times New Roman" w:cs="Times New Roman"/>
          <w:color w:val="000000" w:themeColor="text1"/>
          <w:sz w:val="24"/>
          <w:szCs w:val="24"/>
        </w:rPr>
        <w:t xml:space="preserve"> </w:t>
      </w:r>
      <w:r w:rsidRPr="005D2514">
        <w:rPr>
          <w:rFonts w:ascii="Times New Roman" w:hAnsi="Times New Roman" w:cs="Times New Roman"/>
          <w:color w:val="000000" w:themeColor="text1"/>
          <w:sz w:val="24"/>
          <w:szCs w:val="24"/>
        </w:rPr>
        <w:t xml:space="preserve">TG and </w:t>
      </w:r>
      <w:r w:rsidR="004744F2" w:rsidRPr="005D2514">
        <w:rPr>
          <w:rFonts w:ascii="Times New Roman" w:hAnsi="Times New Roman" w:cs="Times New Roman"/>
          <w:color w:val="000000" w:themeColor="text1"/>
          <w:sz w:val="24"/>
          <w:szCs w:val="24"/>
        </w:rPr>
        <w:t xml:space="preserve">(b) </w:t>
      </w:r>
      <w:r w:rsidRPr="005D2514">
        <w:rPr>
          <w:rFonts w:ascii="Times New Roman" w:hAnsi="Times New Roman" w:cs="Times New Roman"/>
          <w:color w:val="000000" w:themeColor="text1"/>
          <w:sz w:val="24"/>
          <w:szCs w:val="24"/>
        </w:rPr>
        <w:t>DTG plots</w:t>
      </w:r>
      <w:r w:rsidR="0019282B" w:rsidRPr="005D2514">
        <w:rPr>
          <w:rFonts w:ascii="Times New Roman" w:hAnsi="Times New Roman" w:cs="Times New Roman"/>
          <w:color w:val="000000" w:themeColor="text1"/>
          <w:sz w:val="24"/>
          <w:szCs w:val="24"/>
        </w:rPr>
        <w:t xml:space="preserve">, together with (c) </w:t>
      </w:r>
      <w:r w:rsidR="0019282B" w:rsidRPr="005D2514">
        <w:rPr>
          <w:rFonts w:ascii="Times New Roman" w:hAnsi="Times New Roman" w:cs="Times New Roman" w:hint="eastAsia"/>
          <w:color w:val="000000" w:themeColor="text1"/>
          <w:sz w:val="24"/>
          <w:szCs w:val="24"/>
        </w:rPr>
        <w:t>MWD</w:t>
      </w:r>
      <w:r w:rsidR="0019282B" w:rsidRPr="005D2514">
        <w:rPr>
          <w:rFonts w:ascii="Times New Roman" w:hAnsi="Times New Roman" w:cs="Times New Roman"/>
          <w:color w:val="000000" w:themeColor="text1"/>
          <w:sz w:val="24"/>
          <w:szCs w:val="24"/>
        </w:rPr>
        <w:t xml:space="preserve"> of the</w:t>
      </w:r>
      <w:r w:rsidRPr="005D2514">
        <w:rPr>
          <w:rFonts w:ascii="Times New Roman" w:hAnsi="Times New Roman" w:cs="Times New Roman"/>
          <w:color w:val="000000" w:themeColor="text1"/>
          <w:sz w:val="24"/>
          <w:szCs w:val="24"/>
        </w:rPr>
        <w:t xml:space="preserve"> plastic samples</w:t>
      </w:r>
      <w:r w:rsidR="00B5685A" w:rsidRPr="005D2514">
        <w:rPr>
          <w:rFonts w:ascii="Times New Roman" w:hAnsi="Times New Roman" w:cs="Times New Roman"/>
          <w:color w:val="000000" w:themeColor="text1"/>
          <w:sz w:val="24"/>
          <w:szCs w:val="24"/>
        </w:rPr>
        <w:t xml:space="preserve"> </w:t>
      </w:r>
      <w:r w:rsidRPr="005D2514">
        <w:rPr>
          <w:rFonts w:ascii="Times New Roman" w:hAnsi="Times New Roman" w:cs="Times New Roman"/>
          <w:color w:val="000000" w:themeColor="text1"/>
          <w:sz w:val="24"/>
          <w:szCs w:val="24"/>
        </w:rPr>
        <w:t>used in this study.</w:t>
      </w:r>
    </w:p>
    <w:p w14:paraId="23A44A7F" w14:textId="48BD8BBA" w:rsidR="009C73E5" w:rsidRPr="005D2514" w:rsidRDefault="009C73E5" w:rsidP="00FE6883">
      <w:pPr>
        <w:spacing w:line="480" w:lineRule="auto"/>
        <w:jc w:val="both"/>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tab/>
      </w:r>
      <w:bookmarkStart w:id="29" w:name="_Hlk108859922"/>
      <w:r w:rsidRPr="005D2514">
        <w:rPr>
          <w:rFonts w:ascii="Times New Roman" w:hAnsi="Times New Roman" w:cs="Times New Roman" w:hint="eastAsia"/>
          <w:color w:val="000000" w:themeColor="text1"/>
          <w:sz w:val="24"/>
          <w:szCs w:val="24"/>
        </w:rPr>
        <w:t>GPC</w:t>
      </w:r>
      <w:r w:rsidRPr="005D2514">
        <w:rPr>
          <w:rFonts w:ascii="Times New Roman" w:hAnsi="Times New Roman" w:cs="Times New Roman"/>
          <w:color w:val="000000" w:themeColor="text1"/>
          <w:sz w:val="24"/>
          <w:szCs w:val="24"/>
        </w:rPr>
        <w:t xml:space="preserve"> is another </w:t>
      </w:r>
      <w:r w:rsidR="00B5685A" w:rsidRPr="005D2514">
        <w:rPr>
          <w:rFonts w:ascii="Times New Roman" w:hAnsi="Times New Roman" w:cs="Times New Roman"/>
          <w:color w:val="000000" w:themeColor="text1"/>
          <w:sz w:val="24"/>
          <w:szCs w:val="24"/>
        </w:rPr>
        <w:t>critical</w:t>
      </w:r>
      <w:r w:rsidRPr="005D2514">
        <w:rPr>
          <w:rFonts w:ascii="Times New Roman" w:hAnsi="Times New Roman" w:cs="Times New Roman"/>
          <w:color w:val="000000" w:themeColor="text1"/>
          <w:sz w:val="24"/>
          <w:szCs w:val="24"/>
        </w:rPr>
        <w:t xml:space="preserve"> analysis </w:t>
      </w:r>
      <w:r w:rsidR="00B5685A" w:rsidRPr="005D2514">
        <w:rPr>
          <w:rFonts w:ascii="Times New Roman" w:hAnsi="Times New Roman" w:cs="Times New Roman"/>
          <w:color w:val="000000" w:themeColor="text1"/>
          <w:sz w:val="24"/>
          <w:szCs w:val="24"/>
        </w:rPr>
        <w:t>that</w:t>
      </w:r>
      <w:r w:rsidRPr="005D2514">
        <w:rPr>
          <w:rFonts w:ascii="Times New Roman" w:hAnsi="Times New Roman" w:cs="Times New Roman"/>
          <w:color w:val="000000" w:themeColor="text1"/>
          <w:sz w:val="24"/>
          <w:szCs w:val="24"/>
        </w:rPr>
        <w:t xml:space="preserve"> provides information on the </w:t>
      </w:r>
      <w:r w:rsidR="0004007A" w:rsidRPr="005D2514">
        <w:rPr>
          <w:rFonts w:ascii="Times New Roman" w:hAnsi="Times New Roman" w:cs="Times New Roman"/>
          <w:color w:val="000000" w:themeColor="text1"/>
          <w:sz w:val="24"/>
          <w:szCs w:val="24"/>
        </w:rPr>
        <w:t xml:space="preserve">MWD </w:t>
      </w:r>
      <w:r w:rsidRPr="005D2514">
        <w:rPr>
          <w:rFonts w:ascii="Times New Roman" w:hAnsi="Times New Roman" w:cs="Times New Roman"/>
          <w:color w:val="000000" w:themeColor="text1"/>
          <w:sz w:val="24"/>
          <w:szCs w:val="24"/>
        </w:rPr>
        <w:t xml:space="preserve">of the polymer samples. The </w:t>
      </w:r>
      <w:r w:rsidR="0004007A" w:rsidRPr="005D2514">
        <w:rPr>
          <w:rFonts w:ascii="Times New Roman" w:hAnsi="Times New Roman" w:cs="Times New Roman"/>
          <w:color w:val="000000" w:themeColor="text1"/>
          <w:sz w:val="24"/>
          <w:szCs w:val="24"/>
        </w:rPr>
        <w:t>MWD</w:t>
      </w:r>
      <w:r w:rsidRPr="005D2514">
        <w:rPr>
          <w:rFonts w:ascii="Times New Roman" w:hAnsi="Times New Roman" w:cs="Times New Roman"/>
          <w:color w:val="000000" w:themeColor="text1"/>
          <w:sz w:val="24"/>
          <w:szCs w:val="24"/>
        </w:rPr>
        <w:t xml:space="preserve"> of the plastic samples </w:t>
      </w:r>
      <w:r w:rsidR="00B5685A" w:rsidRPr="005D2514">
        <w:rPr>
          <w:rFonts w:ascii="Times New Roman" w:hAnsi="Times New Roman" w:cs="Times New Roman"/>
          <w:color w:val="000000" w:themeColor="text1"/>
          <w:sz w:val="24"/>
          <w:szCs w:val="24"/>
        </w:rPr>
        <w:t>is</w:t>
      </w:r>
      <w:r w:rsidRPr="005D2514">
        <w:rPr>
          <w:rFonts w:ascii="Times New Roman" w:hAnsi="Times New Roman" w:cs="Times New Roman"/>
          <w:color w:val="000000" w:themeColor="text1"/>
          <w:sz w:val="24"/>
          <w:szCs w:val="24"/>
        </w:rPr>
        <w:t xml:space="preserve"> shown in </w:t>
      </w:r>
      <w:r w:rsidRPr="005D2514">
        <w:rPr>
          <w:rFonts w:ascii="Times New Roman" w:hAnsi="Times New Roman" w:cs="Times New Roman" w:hint="eastAsia"/>
          <w:color w:val="000000" w:themeColor="text1"/>
          <w:sz w:val="24"/>
          <w:szCs w:val="24"/>
        </w:rPr>
        <w:t>F</w:t>
      </w:r>
      <w:r w:rsidRPr="005D2514">
        <w:rPr>
          <w:rFonts w:ascii="Times New Roman" w:hAnsi="Times New Roman" w:cs="Times New Roman"/>
          <w:color w:val="000000" w:themeColor="text1"/>
          <w:sz w:val="24"/>
          <w:szCs w:val="24"/>
        </w:rPr>
        <w:t>ig</w:t>
      </w:r>
      <w:r w:rsidR="00DE29D8" w:rsidRPr="005D2514">
        <w:rPr>
          <w:rFonts w:ascii="Times New Roman" w:hAnsi="Times New Roman" w:cs="Times New Roman"/>
          <w:color w:val="000000" w:themeColor="text1"/>
          <w:sz w:val="24"/>
          <w:szCs w:val="24"/>
        </w:rPr>
        <w:t>.</w:t>
      </w:r>
      <w:r w:rsidRPr="005D2514">
        <w:rPr>
          <w:rFonts w:ascii="Times New Roman" w:hAnsi="Times New Roman" w:cs="Times New Roman"/>
          <w:color w:val="000000" w:themeColor="text1"/>
          <w:sz w:val="24"/>
          <w:szCs w:val="24"/>
        </w:rPr>
        <w:t xml:space="preserve"> </w:t>
      </w:r>
      <w:r w:rsidR="0019282B" w:rsidRPr="005D2514">
        <w:rPr>
          <w:rFonts w:ascii="Times New Roman" w:hAnsi="Times New Roman" w:cs="Times New Roman"/>
          <w:color w:val="000000" w:themeColor="text1"/>
          <w:sz w:val="24"/>
          <w:szCs w:val="24"/>
        </w:rPr>
        <w:t>2c</w:t>
      </w:r>
      <w:r w:rsidRPr="005D2514">
        <w:rPr>
          <w:rFonts w:ascii="Times New Roman" w:hAnsi="Times New Roman" w:cs="Times New Roman"/>
          <w:color w:val="000000" w:themeColor="text1"/>
          <w:sz w:val="24"/>
          <w:szCs w:val="24"/>
        </w:rPr>
        <w:t>, while the numerical values of mass average (M</w:t>
      </w:r>
      <w:r w:rsidRPr="005D2514">
        <w:rPr>
          <w:rFonts w:ascii="Times New Roman" w:hAnsi="Times New Roman" w:cs="Times New Roman"/>
          <w:color w:val="000000" w:themeColor="text1"/>
          <w:sz w:val="24"/>
          <w:szCs w:val="24"/>
          <w:vertAlign w:val="subscript"/>
        </w:rPr>
        <w:t>w</w:t>
      </w:r>
      <w:r w:rsidRPr="005D2514">
        <w:rPr>
          <w:rFonts w:ascii="Times New Roman" w:hAnsi="Times New Roman" w:cs="Times New Roman"/>
          <w:color w:val="000000" w:themeColor="text1"/>
          <w:sz w:val="24"/>
          <w:szCs w:val="24"/>
        </w:rPr>
        <w:t>), number average (M</w:t>
      </w:r>
      <w:r w:rsidRPr="005D2514">
        <w:rPr>
          <w:rFonts w:ascii="Times New Roman" w:hAnsi="Times New Roman" w:cs="Times New Roman"/>
          <w:color w:val="000000" w:themeColor="text1"/>
          <w:sz w:val="24"/>
          <w:szCs w:val="24"/>
          <w:vertAlign w:val="subscript"/>
        </w:rPr>
        <w:t>n</w:t>
      </w:r>
      <w:r w:rsidRPr="005D2514">
        <w:rPr>
          <w:rFonts w:ascii="Times New Roman" w:hAnsi="Times New Roman" w:cs="Times New Roman"/>
          <w:color w:val="000000" w:themeColor="text1"/>
          <w:sz w:val="24"/>
          <w:szCs w:val="24"/>
        </w:rPr>
        <w:t>), and Z average (M</w:t>
      </w:r>
      <w:r w:rsidRPr="005D2514">
        <w:rPr>
          <w:rFonts w:ascii="Times New Roman" w:hAnsi="Times New Roman" w:cs="Times New Roman"/>
          <w:color w:val="000000" w:themeColor="text1"/>
          <w:sz w:val="24"/>
          <w:szCs w:val="24"/>
          <w:vertAlign w:val="subscript"/>
        </w:rPr>
        <w:t>z</w:t>
      </w:r>
      <w:r w:rsidRPr="005D2514">
        <w:rPr>
          <w:rFonts w:ascii="Times New Roman" w:hAnsi="Times New Roman" w:cs="Times New Roman"/>
          <w:color w:val="000000" w:themeColor="text1"/>
          <w:sz w:val="24"/>
          <w:szCs w:val="24"/>
        </w:rPr>
        <w:t>) molecular masses of the samples</w:t>
      </w:r>
      <w:r w:rsidR="004157C3" w:rsidRPr="005D2514">
        <w:rPr>
          <w:rFonts w:ascii="Times New Roman" w:hAnsi="Times New Roman" w:cs="Times New Roman"/>
          <w:color w:val="000000" w:themeColor="text1"/>
          <w:sz w:val="24"/>
          <w:szCs w:val="24"/>
        </w:rPr>
        <w:t xml:space="preserve"> are provided in Table 1</w:t>
      </w:r>
      <w:r w:rsidRPr="005D2514">
        <w:rPr>
          <w:rFonts w:ascii="Times New Roman" w:hAnsi="Times New Roman" w:cs="Times New Roman"/>
          <w:color w:val="000000" w:themeColor="text1"/>
          <w:sz w:val="24"/>
          <w:szCs w:val="24"/>
        </w:rPr>
        <w:t xml:space="preserve">. All the samples display single modal peaks, which is similar to the observations made by </w:t>
      </w:r>
      <w:r w:rsidRPr="005D2514">
        <w:rPr>
          <w:rFonts w:ascii="Times New Roman" w:hAnsi="Times New Roman" w:cs="Times New Roman"/>
          <w:color w:val="000000" w:themeColor="text1"/>
          <w:sz w:val="24"/>
          <w:szCs w:val="24"/>
        </w:rPr>
        <w:fldChar w:fldCharType="begin"/>
      </w:r>
      <w:r w:rsidR="00214BF5" w:rsidRPr="005D2514">
        <w:rPr>
          <w:rFonts w:ascii="Times New Roman" w:hAnsi="Times New Roman" w:cs="Times New Roman"/>
          <w:color w:val="000000" w:themeColor="text1"/>
          <w:sz w:val="24"/>
          <w:szCs w:val="24"/>
        </w:rPr>
        <w:instrText xml:space="preserve"> ADDIN EN.CITE &lt;EndNote&gt;&lt;Cite AuthorYear="1"&gt;&lt;Author&gt;Cáceres&lt;/Author&gt;&lt;Year&gt;2011&lt;/Year&gt;&lt;RecNum&gt;2536&lt;/RecNum&gt;&lt;DisplayText&gt;Cáceres et al. [30]&lt;/DisplayText&gt;&lt;record&gt;&lt;rec-number&gt;2536&lt;/rec-number&gt;&lt;foreign-keys&gt;&lt;key app="EN" db-id="d00fp0swgwtv0kewt5vxfdtysrz5wf2sdt20" timestamp="1637248932"&gt;2536&lt;/key&gt;&lt;/foreign-keys&gt;&lt;ref-type name="Journal Article"&gt;17&lt;/ref-type&gt;&lt;contributors&gt;&lt;authors&gt;&lt;author&gt;Cáceres, Carlos Alberto&lt;/author&gt;&lt;author&gt;Zborowski, Leonardo&lt;/author&gt;&lt;author&gt;Canevarolo, Sebastião Vicente&lt;/author&gt;&lt;/authors&gt;&lt;/contributors&gt;&lt;titles&gt;&lt;title&gt;Thermo-mechanical degradation and VOC emission of unstabilized and stabilized polypropylene copolymer during multiple Extrusions&lt;/title&gt;&lt;secondary-title&gt;Materials Research&lt;/secondary-title&gt;&lt;/titles&gt;&lt;pages&gt;569-575&lt;/pages&gt;&lt;volume&gt;14&lt;/volume&gt;&lt;number&gt;4&lt;/number&gt;&lt;dates&gt;&lt;year&gt;2011&lt;/year&gt;&lt;/dates&gt;&lt;isbn&gt;1980-5373&amp;#xD;1516-1439&lt;/isbn&gt;&lt;urls&gt;&lt;/urls&gt;&lt;electronic-resource-num&gt;10.1590/s1516-14392011005000081&lt;/electronic-resource-num&gt;&lt;/record&gt;&lt;/Cite&gt;&lt;/EndNote&gt;</w:instrText>
      </w:r>
      <w:r w:rsidRPr="005D2514">
        <w:rPr>
          <w:rFonts w:ascii="Times New Roman" w:hAnsi="Times New Roman" w:cs="Times New Roman"/>
          <w:color w:val="000000" w:themeColor="text1"/>
          <w:sz w:val="24"/>
          <w:szCs w:val="24"/>
        </w:rPr>
        <w:fldChar w:fldCharType="separate"/>
      </w:r>
      <w:r w:rsidR="0059328F" w:rsidRPr="005D2514">
        <w:rPr>
          <w:rFonts w:ascii="Times New Roman" w:hAnsi="Times New Roman" w:cs="Times New Roman"/>
          <w:noProof/>
          <w:color w:val="000000" w:themeColor="text1"/>
          <w:sz w:val="24"/>
          <w:szCs w:val="24"/>
        </w:rPr>
        <w:t>Cáceres et al. [30]</w:t>
      </w:r>
      <w:r w:rsidRPr="005D2514">
        <w:rPr>
          <w:rFonts w:ascii="Times New Roman" w:hAnsi="Times New Roman" w:cs="Times New Roman"/>
          <w:color w:val="000000" w:themeColor="text1"/>
          <w:sz w:val="24"/>
          <w:szCs w:val="24"/>
        </w:rPr>
        <w:fldChar w:fldCharType="end"/>
      </w:r>
      <w:r w:rsidRPr="005D2514">
        <w:rPr>
          <w:rFonts w:ascii="Times New Roman" w:hAnsi="Times New Roman" w:cs="Times New Roman"/>
          <w:color w:val="000000" w:themeColor="text1"/>
          <w:sz w:val="24"/>
          <w:szCs w:val="24"/>
        </w:rPr>
        <w:t xml:space="preserve"> and </w:t>
      </w:r>
      <w:r w:rsidRPr="005D2514">
        <w:rPr>
          <w:rFonts w:ascii="Times New Roman" w:hAnsi="Times New Roman" w:cs="Times New Roman"/>
          <w:color w:val="000000" w:themeColor="text1"/>
          <w:sz w:val="24"/>
          <w:szCs w:val="24"/>
        </w:rPr>
        <w:fldChar w:fldCharType="begin"/>
      </w:r>
      <w:r w:rsidR="00214BF5" w:rsidRPr="005D2514">
        <w:rPr>
          <w:rFonts w:ascii="Times New Roman" w:hAnsi="Times New Roman" w:cs="Times New Roman"/>
          <w:color w:val="000000" w:themeColor="text1"/>
          <w:sz w:val="24"/>
          <w:szCs w:val="24"/>
        </w:rPr>
        <w:instrText xml:space="preserve"> ADDIN EN.CITE &lt;EndNote&gt;&lt;Cite AuthorYear="1"&gt;&lt;Author&gt;Zhang&lt;/Author&gt;&lt;Year&gt;2011&lt;/Year&gt;&lt;RecNum&gt;2537&lt;/RecNum&gt;&lt;DisplayText&gt;Zhang et al. [31]&lt;/DisplayText&gt;&lt;record&gt;&lt;rec-number&gt;2537&lt;/rec-number&gt;&lt;foreign-keys&gt;&lt;key app="EN" db-id="d00fp0swgwtv0kewt5vxfdtysrz5wf2sdt20" timestamp="1637248932"&gt;2537&lt;/key&gt;&lt;/foreign-keys&gt;&lt;ref-type name="Journal Article"&gt;17&lt;/ref-type&gt;&lt;contributors&gt;&lt;authors&gt;&lt;author&gt;Zhang, He-Xin&lt;/author&gt;&lt;author&gt;Lee, Young-Joo&lt;/author&gt;&lt;author&gt;Park, Joon-Ryeo&lt;/author&gt;&lt;author&gt;Lee, Dong-Ho&lt;/author&gt;&lt;author&gt;Yoon, Keun-Byoung&lt;/author&gt;&lt;/authors&gt;&lt;/contributors&gt;&lt;titles&gt;&lt;title&gt;Control of molecular weight distribution for polypropylene obtained by commercial ziegler-natta catalyst: Effect of electron donor&lt;/title&gt;&lt;secondary-title&gt;Macromolecular Research&lt;/secondary-title&gt;&lt;/titles&gt;&lt;periodical&gt;&lt;full-title&gt;Macromolecular Research&lt;/full-title&gt;&lt;abbr-1&gt;Macromol. Res.&lt;/abbr-1&gt;&lt;/periodical&gt;&lt;pages&gt;622-628&lt;/pages&gt;&lt;volume&gt;19&lt;/volume&gt;&lt;number&gt;6&lt;/number&gt;&lt;dates&gt;&lt;year&gt;2011&lt;/year&gt;&lt;/dates&gt;&lt;isbn&gt;1598-5032&amp;#xD;2092-7673&lt;/isbn&gt;&lt;urls&gt;&lt;/urls&gt;&lt;electronic-resource-num&gt;10.1007/s13233-011-0614-5&lt;/electronic-resource-num&gt;&lt;/record&gt;&lt;/Cite&gt;&lt;/EndNote&gt;</w:instrText>
      </w:r>
      <w:r w:rsidRPr="005D2514">
        <w:rPr>
          <w:rFonts w:ascii="Times New Roman" w:hAnsi="Times New Roman" w:cs="Times New Roman"/>
          <w:color w:val="000000" w:themeColor="text1"/>
          <w:sz w:val="24"/>
          <w:szCs w:val="24"/>
        </w:rPr>
        <w:fldChar w:fldCharType="separate"/>
      </w:r>
      <w:r w:rsidR="0059328F" w:rsidRPr="005D2514">
        <w:rPr>
          <w:rFonts w:ascii="Times New Roman" w:hAnsi="Times New Roman" w:cs="Times New Roman"/>
          <w:noProof/>
          <w:color w:val="000000" w:themeColor="text1"/>
          <w:sz w:val="24"/>
          <w:szCs w:val="24"/>
        </w:rPr>
        <w:t>Zhang et al. [31]</w:t>
      </w:r>
      <w:r w:rsidRPr="005D2514">
        <w:rPr>
          <w:rFonts w:ascii="Times New Roman" w:hAnsi="Times New Roman" w:cs="Times New Roman"/>
          <w:color w:val="000000" w:themeColor="text1"/>
          <w:sz w:val="24"/>
          <w:szCs w:val="24"/>
        </w:rPr>
        <w:fldChar w:fldCharType="end"/>
      </w:r>
      <w:r w:rsidRPr="005D2514">
        <w:rPr>
          <w:rFonts w:ascii="Times New Roman" w:hAnsi="Times New Roman" w:cs="Times New Roman"/>
          <w:color w:val="000000" w:themeColor="text1"/>
          <w:sz w:val="24"/>
          <w:szCs w:val="24"/>
        </w:rPr>
        <w:t xml:space="preserve">. LDPE and HDPE exhibit </w:t>
      </w:r>
      <w:r w:rsidRPr="005D2514">
        <w:rPr>
          <w:rFonts w:ascii="Times New Roman" w:hAnsi="Times New Roman" w:cs="Times New Roman"/>
          <w:color w:val="000000" w:themeColor="text1"/>
          <w:sz w:val="24"/>
          <w:szCs w:val="24"/>
        </w:rPr>
        <w:lastRenderedPageBreak/>
        <w:t xml:space="preserve">broader peaks, indicating wider MWD </w:t>
      </w:r>
      <w:r w:rsidRPr="005D2514">
        <w:rPr>
          <w:rFonts w:ascii="Times New Roman" w:hAnsi="Times New Roman" w:cs="Times New Roman"/>
          <w:color w:val="000000" w:themeColor="text1"/>
          <w:sz w:val="24"/>
          <w:szCs w:val="24"/>
        </w:rPr>
        <w:fldChar w:fldCharType="begin"/>
      </w:r>
      <w:r w:rsidR="00214BF5" w:rsidRPr="005D2514">
        <w:rPr>
          <w:rFonts w:ascii="Times New Roman" w:hAnsi="Times New Roman" w:cs="Times New Roman"/>
          <w:color w:val="000000" w:themeColor="text1"/>
          <w:sz w:val="24"/>
          <w:szCs w:val="24"/>
        </w:rPr>
        <w:instrText xml:space="preserve"> ADDIN EN.CITE &lt;EndNote&gt;&lt;Cite&gt;&lt;Author&gt;Fabiyi&lt;/Author&gt;&lt;Year&gt;2014&lt;/Year&gt;&lt;RecNum&gt;2538&lt;/RecNum&gt;&lt;DisplayText&gt;[32]&lt;/DisplayText&gt;&lt;record&gt;&lt;rec-number&gt;2538&lt;/rec-number&gt;&lt;foreign-keys&gt;&lt;key app="EN" db-id="d00fp0swgwtv0kewt5vxfdtysrz5wf2sdt20" timestamp="1637248933"&gt;2538&lt;/key&gt;&lt;/foreign-keys&gt;&lt;ref-type name="Journal Article"&gt;17&lt;/ref-type&gt;&lt;contributors&gt;&lt;authors&gt;&lt;author&gt;Fabiyi, James S.&lt;/author&gt;&lt;author&gt;McDonald, Armando G.&lt;/author&gt;&lt;/authors&gt;&lt;/contributors&gt;&lt;titles&gt;&lt;title&gt;Degradation of polypropylene in naturally and artificially weathered plastic matrix composites&lt;/title&gt;&lt;secondary-title&gt;Maderas. Ciencia y tecnología&lt;/secondary-title&gt;&lt;/titles&gt;&lt;pages&gt;0-0&lt;/pages&gt;&lt;volume&gt;16&lt;/volume&gt;&lt;number&gt;ahead&lt;/number&gt;&lt;dates&gt;&lt;year&gt;2014&lt;/year&gt;&lt;/dates&gt;&lt;isbn&gt;0718-221X&lt;/isbn&gt;&lt;urls&gt;&lt;/urls&gt;&lt;electronic-resource-num&gt;10.4067/s0718-221x2014005000021&lt;/electronic-resource-num&gt;&lt;/record&gt;&lt;/Cite&gt;&lt;/EndNote&gt;</w:instrText>
      </w:r>
      <w:r w:rsidRPr="005D2514">
        <w:rPr>
          <w:rFonts w:ascii="Times New Roman" w:hAnsi="Times New Roman" w:cs="Times New Roman"/>
          <w:color w:val="000000" w:themeColor="text1"/>
          <w:sz w:val="24"/>
          <w:szCs w:val="24"/>
        </w:rPr>
        <w:fldChar w:fldCharType="separate"/>
      </w:r>
      <w:r w:rsidR="00A2520A" w:rsidRPr="005D2514">
        <w:rPr>
          <w:rFonts w:ascii="Times New Roman" w:hAnsi="Times New Roman" w:cs="Times New Roman"/>
          <w:noProof/>
          <w:color w:val="000000" w:themeColor="text1"/>
          <w:sz w:val="24"/>
          <w:szCs w:val="24"/>
        </w:rPr>
        <w:t>[32]</w:t>
      </w:r>
      <w:r w:rsidRPr="005D2514">
        <w:rPr>
          <w:rFonts w:ascii="Times New Roman" w:hAnsi="Times New Roman" w:cs="Times New Roman"/>
          <w:color w:val="000000" w:themeColor="text1"/>
          <w:sz w:val="24"/>
          <w:szCs w:val="24"/>
        </w:rPr>
        <w:fldChar w:fldCharType="end"/>
      </w:r>
      <w:r w:rsidRPr="005D2514">
        <w:rPr>
          <w:rFonts w:ascii="Times New Roman" w:hAnsi="Times New Roman" w:cs="Times New Roman"/>
          <w:color w:val="000000" w:themeColor="text1"/>
          <w:sz w:val="24"/>
          <w:szCs w:val="24"/>
        </w:rPr>
        <w:t xml:space="preserve">. This observation is </w:t>
      </w:r>
      <w:r w:rsidR="004157C3" w:rsidRPr="005D2514">
        <w:rPr>
          <w:rFonts w:ascii="Times New Roman" w:hAnsi="Times New Roman" w:cs="Times New Roman"/>
          <w:color w:val="000000" w:themeColor="text1"/>
          <w:sz w:val="24"/>
          <w:szCs w:val="24"/>
        </w:rPr>
        <w:t xml:space="preserve">accompanied </w:t>
      </w:r>
      <w:r w:rsidR="00B5685A" w:rsidRPr="005D2514">
        <w:rPr>
          <w:rFonts w:ascii="Times New Roman" w:hAnsi="Times New Roman" w:cs="Times New Roman"/>
          <w:color w:val="000000" w:themeColor="text1"/>
          <w:sz w:val="24"/>
          <w:szCs w:val="24"/>
        </w:rPr>
        <w:t>by</w:t>
      </w:r>
      <w:r w:rsidRPr="005D2514">
        <w:rPr>
          <w:rFonts w:ascii="Times New Roman" w:hAnsi="Times New Roman" w:cs="Times New Roman"/>
          <w:color w:val="000000" w:themeColor="text1"/>
          <w:sz w:val="24"/>
          <w:szCs w:val="24"/>
        </w:rPr>
        <w:t xml:space="preserve"> high PI values (13.4 and 16.8 respectivel</w:t>
      </w:r>
      <w:r w:rsidRPr="005D2514">
        <w:rPr>
          <w:rFonts w:ascii="Times New Roman" w:hAnsi="Times New Roman" w:cs="Times New Roman" w:hint="eastAsia"/>
          <w:color w:val="000000" w:themeColor="text1"/>
          <w:sz w:val="24"/>
          <w:szCs w:val="24"/>
        </w:rPr>
        <w:t>y</w:t>
      </w:r>
      <w:r w:rsidR="004157C3" w:rsidRPr="005D2514">
        <w:rPr>
          <w:rFonts w:ascii="Times New Roman" w:hAnsi="Times New Roman" w:cs="Times New Roman"/>
          <w:color w:val="000000" w:themeColor="text1"/>
          <w:sz w:val="24"/>
          <w:szCs w:val="24"/>
        </w:rPr>
        <w:t>, Table 1</w:t>
      </w:r>
      <w:r w:rsidRPr="005D2514">
        <w:rPr>
          <w:rFonts w:ascii="Times New Roman" w:hAnsi="Times New Roman" w:cs="Times New Roman"/>
          <w:color w:val="000000" w:themeColor="text1"/>
          <w:sz w:val="24"/>
          <w:szCs w:val="24"/>
        </w:rPr>
        <w:t>). In comparison, PP produced smaller and higher peaks, with P</w:t>
      </w:r>
      <w:r w:rsidRPr="005D2514">
        <w:rPr>
          <w:rFonts w:ascii="Times New Roman" w:hAnsi="Times New Roman" w:cs="Times New Roman" w:hint="eastAsia"/>
          <w:color w:val="000000" w:themeColor="text1"/>
          <w:sz w:val="24"/>
          <w:szCs w:val="24"/>
        </w:rPr>
        <w:t>I</w:t>
      </w:r>
      <w:r w:rsidRPr="005D2514">
        <w:rPr>
          <w:rFonts w:ascii="Times New Roman" w:hAnsi="Times New Roman" w:cs="Times New Roman"/>
          <w:color w:val="000000" w:themeColor="text1"/>
          <w:sz w:val="24"/>
          <w:szCs w:val="24"/>
        </w:rPr>
        <w:t xml:space="preserve"> values of 6.62. The M</w:t>
      </w:r>
      <w:r w:rsidRPr="005D2514">
        <w:rPr>
          <w:rFonts w:ascii="Times New Roman" w:hAnsi="Times New Roman" w:cs="Times New Roman"/>
          <w:color w:val="000000" w:themeColor="text1"/>
          <w:sz w:val="24"/>
          <w:szCs w:val="24"/>
          <w:vertAlign w:val="subscript"/>
        </w:rPr>
        <w:t>n</w:t>
      </w:r>
      <w:r w:rsidRPr="005D2514">
        <w:rPr>
          <w:rFonts w:ascii="Times New Roman" w:hAnsi="Times New Roman" w:cs="Times New Roman"/>
          <w:color w:val="000000" w:themeColor="text1"/>
          <w:sz w:val="24"/>
          <w:szCs w:val="24"/>
        </w:rPr>
        <w:t xml:space="preserve"> of the samples is arranged in the following order: LDPE (12600) &lt;HDPE (13300) &lt; PP (32443</w:t>
      </w:r>
      <w:r w:rsidRPr="005D2514">
        <w:rPr>
          <w:rFonts w:ascii="Times New Roman" w:hAnsi="Times New Roman" w:cs="Times New Roman" w:hint="eastAsia"/>
          <w:color w:val="000000" w:themeColor="text1"/>
          <w:sz w:val="24"/>
          <w:szCs w:val="24"/>
        </w:rPr>
        <w:t>).</w:t>
      </w:r>
      <w:r w:rsidRPr="005D2514">
        <w:rPr>
          <w:rFonts w:ascii="Times New Roman" w:hAnsi="Times New Roman" w:cs="Times New Roman"/>
          <w:color w:val="000000" w:themeColor="text1"/>
          <w:sz w:val="24"/>
          <w:szCs w:val="24"/>
        </w:rPr>
        <w:t xml:space="preserve"> These values are very different </w:t>
      </w:r>
      <w:r w:rsidR="00B5685A" w:rsidRPr="005D2514">
        <w:rPr>
          <w:rFonts w:ascii="Times New Roman" w:hAnsi="Times New Roman" w:cs="Times New Roman"/>
          <w:color w:val="000000" w:themeColor="text1"/>
          <w:sz w:val="24"/>
          <w:szCs w:val="24"/>
        </w:rPr>
        <w:t>from</w:t>
      </w:r>
      <w:r w:rsidRPr="005D2514">
        <w:rPr>
          <w:rFonts w:ascii="Times New Roman" w:hAnsi="Times New Roman" w:cs="Times New Roman"/>
          <w:color w:val="000000" w:themeColor="text1"/>
          <w:sz w:val="24"/>
          <w:szCs w:val="24"/>
        </w:rPr>
        <w:t xml:space="preserve"> those measured in other works </w:t>
      </w:r>
      <w:r w:rsidRPr="005D2514">
        <w:rPr>
          <w:rFonts w:ascii="Times New Roman" w:hAnsi="Times New Roman" w:cs="Times New Roman"/>
          <w:color w:val="000000" w:themeColor="text1"/>
          <w:sz w:val="24"/>
          <w:szCs w:val="24"/>
        </w:rPr>
        <w:fldChar w:fldCharType="begin"/>
      </w:r>
      <w:r w:rsidR="00A2520A" w:rsidRPr="005D2514">
        <w:rPr>
          <w:rFonts w:ascii="Times New Roman" w:hAnsi="Times New Roman" w:cs="Times New Roman"/>
          <w:color w:val="000000" w:themeColor="text1"/>
          <w:sz w:val="24"/>
          <w:szCs w:val="24"/>
        </w:rPr>
        <w:instrText xml:space="preserve"> ADDIN EN.CITE &lt;EndNote&gt;&lt;Cite&gt;&lt;Author&gt;Arabiourrutia&lt;/Author&gt;&lt;Year&gt;2012&lt;/Year&gt;&lt;RecNum&gt;2475&lt;/RecNum&gt;&lt;DisplayText&gt;[33]&lt;/DisplayText&gt;&lt;record&gt;&lt;rec-number&gt;2475&lt;/rec-number&gt;&lt;foreign-keys&gt;&lt;key app="EN" db-id="d00fp0swgwtv0kewt5vxfdtysrz5wf2sdt20" timestamp="1628411786"&gt;2475&lt;/key&gt;&lt;/foreign-keys&gt;&lt;ref-type name="Journal Article"&gt;17&lt;/ref-type&gt;&lt;contributors&gt;&lt;authors&gt;&lt;author&gt;Arabiourrutia, M.&lt;/author&gt;&lt;author&gt;Elordi, G.&lt;/author&gt;&lt;author&gt;Lopez, G.&lt;/author&gt;&lt;author&gt;Borsella, E.&lt;/author&gt;&lt;author&gt;Bilbao, J.&lt;/author&gt;&lt;author&gt;Olazar, M.&lt;/author&gt;&lt;/authors&gt;&lt;/contributors&gt;&lt;titles&gt;&lt;title&gt;Characterization of the waxes obtained by the pyrolysis of polyolefin plastics in a conical spouted bed reactor&lt;/title&gt;&lt;secondary-title&gt;Journal of Analytical and Applied Pyrolysis&lt;/secondary-title&gt;&lt;/titles&gt;&lt;periodical&gt;&lt;full-title&gt;Journal of Analytical and Applied Pyrolysis&lt;/full-title&gt;&lt;abbr-1&gt;J. Anal. Appl. Pyrol&lt;/abbr-1&gt;&lt;abbr-2&gt;J Anal Appl Pyrol&lt;/abbr-2&gt;&lt;/periodical&gt;&lt;pages&gt;230-237&lt;/pages&gt;&lt;volume&gt;94&lt;/volume&gt;&lt;keywords&gt;&lt;keyword&gt;Waxes&lt;/keyword&gt;&lt;keyword&gt;Plastic pyrolysis&lt;/keyword&gt;&lt;keyword&gt;Conical spouted bed reactor&lt;/keyword&gt;&lt;/keywords&gt;&lt;dates&gt;&lt;year&gt;2012&lt;/year&gt;&lt;pub-dates&gt;&lt;date&gt;2012/03/01/&lt;/date&gt;&lt;/pub-dates&gt;&lt;/dates&gt;&lt;isbn&gt;01652370&lt;/isbn&gt;&lt;urls&gt;&lt;related-urls&gt;&lt;url&gt;https://www.sciencedirect.com/science/article/pii/S016523701100235X&lt;/url&gt;&lt;/related-urls&gt;&lt;/urls&gt;&lt;electronic-resource-num&gt;10.1016/j.jaap.2011.12.012&lt;/electronic-resource-num&gt;&lt;/record&gt;&lt;/Cite&gt;&lt;/EndNote&gt;</w:instrText>
      </w:r>
      <w:r w:rsidRPr="005D2514">
        <w:rPr>
          <w:rFonts w:ascii="Times New Roman" w:hAnsi="Times New Roman" w:cs="Times New Roman"/>
          <w:color w:val="000000" w:themeColor="text1"/>
          <w:sz w:val="24"/>
          <w:szCs w:val="24"/>
        </w:rPr>
        <w:fldChar w:fldCharType="separate"/>
      </w:r>
      <w:r w:rsidR="00A2520A" w:rsidRPr="005D2514">
        <w:rPr>
          <w:rFonts w:ascii="Times New Roman" w:hAnsi="Times New Roman" w:cs="Times New Roman"/>
          <w:noProof/>
          <w:color w:val="000000" w:themeColor="text1"/>
          <w:sz w:val="24"/>
          <w:szCs w:val="24"/>
        </w:rPr>
        <w:t>[33]</w:t>
      </w:r>
      <w:r w:rsidRPr="005D2514">
        <w:rPr>
          <w:rFonts w:ascii="Times New Roman" w:hAnsi="Times New Roman" w:cs="Times New Roman"/>
          <w:color w:val="000000" w:themeColor="text1"/>
          <w:sz w:val="24"/>
          <w:szCs w:val="24"/>
        </w:rPr>
        <w:fldChar w:fldCharType="end"/>
      </w:r>
      <w:r w:rsidRPr="005D2514">
        <w:rPr>
          <w:rFonts w:ascii="Times New Roman" w:hAnsi="Times New Roman" w:cs="Times New Roman"/>
          <w:color w:val="000000" w:themeColor="text1"/>
          <w:sz w:val="24"/>
          <w:szCs w:val="24"/>
        </w:rPr>
        <w:t xml:space="preserve">, as neat plastics properties </w:t>
      </w:r>
      <w:r w:rsidR="004157C3" w:rsidRPr="005D2514">
        <w:rPr>
          <w:rFonts w:ascii="Times New Roman" w:hAnsi="Times New Roman" w:cs="Times New Roman"/>
          <w:color w:val="000000" w:themeColor="text1"/>
          <w:sz w:val="24"/>
          <w:szCs w:val="24"/>
        </w:rPr>
        <w:t>are often</w:t>
      </w:r>
      <w:r w:rsidRPr="005D2514">
        <w:rPr>
          <w:rFonts w:ascii="Times New Roman" w:hAnsi="Times New Roman" w:cs="Times New Roman"/>
          <w:color w:val="000000" w:themeColor="text1"/>
          <w:sz w:val="24"/>
          <w:szCs w:val="24"/>
        </w:rPr>
        <w:t xml:space="preserve"> adjusted by the manufacturers for different industrial applications. </w:t>
      </w:r>
      <w:bookmarkEnd w:id="29"/>
    </w:p>
    <w:p w14:paraId="300BC9FB" w14:textId="6FA606E8" w:rsidR="004D168F" w:rsidRPr="005D2514" w:rsidRDefault="004D168F">
      <w:pPr>
        <w:rPr>
          <w:rFonts w:ascii="Times New Roman" w:hAnsi="Times New Roman" w:cs="Times New Roman"/>
          <w:b/>
          <w:bCs/>
          <w:color w:val="000000" w:themeColor="text1"/>
          <w:sz w:val="24"/>
          <w:szCs w:val="24"/>
        </w:rPr>
      </w:pPr>
      <w:r w:rsidRPr="005D2514">
        <w:rPr>
          <w:rFonts w:ascii="Times New Roman" w:hAnsi="Times New Roman" w:cs="Times New Roman"/>
          <w:b/>
          <w:bCs/>
          <w:color w:val="000000" w:themeColor="text1"/>
          <w:sz w:val="24"/>
          <w:szCs w:val="24"/>
        </w:rPr>
        <w:br w:type="page"/>
      </w:r>
    </w:p>
    <w:p w14:paraId="4E7FD503" w14:textId="14733949" w:rsidR="00AE7520" w:rsidRPr="005D2514" w:rsidRDefault="00BA1DB4" w:rsidP="00FE6883">
      <w:pPr>
        <w:pStyle w:val="ListParagraph"/>
        <w:spacing w:line="480" w:lineRule="auto"/>
        <w:ind w:left="0"/>
        <w:contextualSpacing w:val="0"/>
        <w:jc w:val="both"/>
        <w:rPr>
          <w:rFonts w:ascii="Times New Roman" w:hAnsi="Times New Roman" w:cs="Times New Roman"/>
          <w:color w:val="000000" w:themeColor="text1"/>
          <w:sz w:val="24"/>
          <w:szCs w:val="24"/>
        </w:rPr>
      </w:pPr>
      <w:r w:rsidRPr="005D2514">
        <w:rPr>
          <w:rFonts w:ascii="Times New Roman" w:hAnsi="Times New Roman" w:cs="Times New Roman"/>
          <w:b/>
          <w:bCs/>
          <w:color w:val="000000" w:themeColor="text1"/>
          <w:sz w:val="24"/>
          <w:szCs w:val="24"/>
        </w:rPr>
        <w:lastRenderedPageBreak/>
        <w:t>Table</w:t>
      </w:r>
      <w:r w:rsidRPr="005D2514">
        <w:rPr>
          <w:rFonts w:ascii="Times New Roman" w:hAnsi="Times New Roman" w:cs="Times New Roman"/>
          <w:b/>
          <w:bCs/>
          <w:color w:val="000000" w:themeColor="text1"/>
          <w:sz w:val="24"/>
          <w:szCs w:val="24"/>
        </w:rPr>
        <w:tab/>
      </w:r>
      <w:r w:rsidR="00CA2747" w:rsidRPr="005D2514">
        <w:rPr>
          <w:rFonts w:ascii="Times New Roman" w:hAnsi="Times New Roman" w:cs="Times New Roman"/>
          <w:b/>
          <w:bCs/>
          <w:color w:val="000000" w:themeColor="text1"/>
          <w:sz w:val="24"/>
          <w:szCs w:val="24"/>
        </w:rPr>
        <w:t>1</w:t>
      </w:r>
      <w:r w:rsidR="008E70D2" w:rsidRPr="005D2514">
        <w:rPr>
          <w:rFonts w:ascii="Times New Roman" w:hAnsi="Times New Roman" w:cs="Times New Roman"/>
          <w:color w:val="000000" w:themeColor="text1"/>
          <w:sz w:val="24"/>
          <w:szCs w:val="24"/>
        </w:rPr>
        <w:t xml:space="preserve"> </w:t>
      </w:r>
    </w:p>
    <w:p w14:paraId="3CF2AA77" w14:textId="123320D9" w:rsidR="00BA1DB4" w:rsidRPr="005D2514" w:rsidRDefault="00BA1DB4" w:rsidP="00FE6883">
      <w:pPr>
        <w:pStyle w:val="ListParagraph"/>
        <w:spacing w:line="480" w:lineRule="auto"/>
        <w:ind w:left="0"/>
        <w:contextualSpacing w:val="0"/>
        <w:jc w:val="both"/>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t>Information of plastic characteristics extracted from GPC results.</w:t>
      </w:r>
    </w:p>
    <w:tbl>
      <w:tblPr>
        <w:tblStyle w:val="PlainTable4"/>
        <w:tblW w:w="0" w:type="auto"/>
        <w:tblLook w:val="04A0" w:firstRow="1" w:lastRow="0" w:firstColumn="1" w:lastColumn="0" w:noHBand="0" w:noVBand="1"/>
      </w:tblPr>
      <w:tblGrid>
        <w:gridCol w:w="1820"/>
        <w:gridCol w:w="1820"/>
        <w:gridCol w:w="1820"/>
        <w:gridCol w:w="1821"/>
      </w:tblGrid>
      <w:tr w:rsidR="008017DC" w:rsidRPr="005D2514" w14:paraId="2755FE42" w14:textId="77777777" w:rsidTr="001A4053">
        <w:trPr>
          <w:cnfStyle w:val="100000000000" w:firstRow="1" w:lastRow="0" w:firstColumn="0" w:lastColumn="0" w:oddVBand="0" w:evenVBand="0" w:oddHBand="0" w:evenHBand="0" w:firstRowFirstColumn="0" w:firstRowLastColumn="0" w:lastRowFirstColumn="0" w:lastRowLastColumn="0"/>
          <w:trHeight w:val="377"/>
        </w:trPr>
        <w:tc>
          <w:tcPr>
            <w:cnfStyle w:val="001000000000" w:firstRow="0" w:lastRow="0" w:firstColumn="1" w:lastColumn="0" w:oddVBand="0" w:evenVBand="0" w:oddHBand="0" w:evenHBand="0" w:firstRowFirstColumn="0" w:firstRowLastColumn="0" w:lastRowFirstColumn="0" w:lastRowLastColumn="0"/>
            <w:tcW w:w="1820" w:type="dxa"/>
            <w:tcBorders>
              <w:top w:val="single" w:sz="4" w:space="0" w:color="auto"/>
              <w:bottom w:val="single" w:sz="4" w:space="0" w:color="auto"/>
            </w:tcBorders>
            <w:shd w:val="clear" w:color="auto" w:fill="auto"/>
            <w:vAlign w:val="center"/>
          </w:tcPr>
          <w:p w14:paraId="4CDA19C5" w14:textId="77777777" w:rsidR="00BA1DB4" w:rsidRPr="005D2514" w:rsidRDefault="00BA1DB4" w:rsidP="00FE6883">
            <w:pPr>
              <w:spacing w:line="480" w:lineRule="auto"/>
              <w:rPr>
                <w:rFonts w:ascii="Times New Roman" w:hAnsi="Times New Roman" w:cs="Times New Roman"/>
                <w:b w:val="0"/>
                <w:bCs w:val="0"/>
                <w:color w:val="000000" w:themeColor="text1"/>
                <w:sz w:val="24"/>
                <w:szCs w:val="24"/>
              </w:rPr>
            </w:pPr>
            <w:bookmarkStart w:id="30" w:name="_Hlk108859064"/>
            <w:r w:rsidRPr="005D2514">
              <w:rPr>
                <w:rFonts w:ascii="Times New Roman" w:hAnsi="Times New Roman" w:cs="Times New Roman"/>
                <w:color w:val="000000" w:themeColor="text1"/>
                <w:sz w:val="24"/>
                <w:szCs w:val="24"/>
              </w:rPr>
              <w:t>Sample</w:t>
            </w:r>
          </w:p>
        </w:tc>
        <w:tc>
          <w:tcPr>
            <w:tcW w:w="1820" w:type="dxa"/>
            <w:tcBorders>
              <w:top w:val="single" w:sz="4" w:space="0" w:color="auto"/>
              <w:bottom w:val="single" w:sz="4" w:space="0" w:color="auto"/>
            </w:tcBorders>
            <w:shd w:val="clear" w:color="auto" w:fill="auto"/>
            <w:vAlign w:val="center"/>
          </w:tcPr>
          <w:p w14:paraId="661B692A" w14:textId="4E32BE29" w:rsidR="00BA1DB4" w:rsidRPr="005D2514" w:rsidRDefault="00BA1DB4" w:rsidP="00FE6883">
            <w:pPr>
              <w:spacing w:line="48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color w:val="000000" w:themeColor="text1"/>
                <w:sz w:val="24"/>
                <w:szCs w:val="24"/>
              </w:rPr>
            </w:pPr>
            <w:r w:rsidRPr="005D2514">
              <w:rPr>
                <w:rFonts w:ascii="Times New Roman" w:hAnsi="Times New Roman" w:cs="Times New Roman"/>
                <w:color w:val="000000" w:themeColor="text1"/>
                <w:sz w:val="24"/>
                <w:szCs w:val="24"/>
              </w:rPr>
              <w:t>LDPE</w:t>
            </w:r>
          </w:p>
        </w:tc>
        <w:tc>
          <w:tcPr>
            <w:tcW w:w="1820" w:type="dxa"/>
            <w:tcBorders>
              <w:top w:val="single" w:sz="4" w:space="0" w:color="auto"/>
              <w:bottom w:val="single" w:sz="4" w:space="0" w:color="auto"/>
            </w:tcBorders>
            <w:shd w:val="clear" w:color="auto" w:fill="auto"/>
            <w:vAlign w:val="center"/>
          </w:tcPr>
          <w:p w14:paraId="449E5EDA" w14:textId="0BB6196B" w:rsidR="00BA1DB4" w:rsidRPr="005D2514" w:rsidRDefault="00BA1DB4" w:rsidP="00FE6883">
            <w:pPr>
              <w:spacing w:line="48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color w:val="000000" w:themeColor="text1"/>
                <w:sz w:val="24"/>
                <w:szCs w:val="24"/>
              </w:rPr>
            </w:pPr>
            <w:r w:rsidRPr="005D2514">
              <w:rPr>
                <w:rFonts w:ascii="Times New Roman" w:hAnsi="Times New Roman" w:cs="Times New Roman"/>
                <w:color w:val="000000" w:themeColor="text1"/>
                <w:sz w:val="24"/>
                <w:szCs w:val="24"/>
              </w:rPr>
              <w:t>HDPE</w:t>
            </w:r>
          </w:p>
        </w:tc>
        <w:tc>
          <w:tcPr>
            <w:tcW w:w="1821" w:type="dxa"/>
            <w:tcBorders>
              <w:top w:val="single" w:sz="4" w:space="0" w:color="auto"/>
              <w:bottom w:val="single" w:sz="4" w:space="0" w:color="auto"/>
            </w:tcBorders>
            <w:shd w:val="clear" w:color="auto" w:fill="auto"/>
            <w:vAlign w:val="center"/>
          </w:tcPr>
          <w:p w14:paraId="0AA9AEEF" w14:textId="77777777" w:rsidR="00BA1DB4" w:rsidRPr="005D2514" w:rsidRDefault="00BA1DB4" w:rsidP="00FE6883">
            <w:pPr>
              <w:spacing w:line="48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color w:val="000000" w:themeColor="text1"/>
                <w:sz w:val="24"/>
                <w:szCs w:val="24"/>
              </w:rPr>
            </w:pPr>
            <w:r w:rsidRPr="005D2514">
              <w:rPr>
                <w:rFonts w:ascii="Times New Roman" w:hAnsi="Times New Roman" w:cs="Times New Roman"/>
                <w:color w:val="000000" w:themeColor="text1"/>
                <w:sz w:val="24"/>
                <w:szCs w:val="24"/>
              </w:rPr>
              <w:t>PP</w:t>
            </w:r>
          </w:p>
        </w:tc>
      </w:tr>
      <w:tr w:rsidR="008017DC" w:rsidRPr="005D2514" w14:paraId="4EBECB6E" w14:textId="77777777" w:rsidTr="001A4053">
        <w:trPr>
          <w:cnfStyle w:val="000000100000" w:firstRow="0" w:lastRow="0" w:firstColumn="0" w:lastColumn="0" w:oddVBand="0" w:evenVBand="0" w:oddHBand="1" w:evenHBand="0" w:firstRowFirstColumn="0" w:firstRowLastColumn="0" w:lastRowFirstColumn="0" w:lastRowLastColumn="0"/>
          <w:trHeight w:val="387"/>
        </w:trPr>
        <w:tc>
          <w:tcPr>
            <w:cnfStyle w:val="001000000000" w:firstRow="0" w:lastRow="0" w:firstColumn="1" w:lastColumn="0" w:oddVBand="0" w:evenVBand="0" w:oddHBand="0" w:evenHBand="0" w:firstRowFirstColumn="0" w:firstRowLastColumn="0" w:lastRowFirstColumn="0" w:lastRowLastColumn="0"/>
            <w:tcW w:w="1820" w:type="dxa"/>
            <w:tcBorders>
              <w:top w:val="single" w:sz="4" w:space="0" w:color="auto"/>
            </w:tcBorders>
            <w:shd w:val="clear" w:color="auto" w:fill="auto"/>
            <w:vAlign w:val="center"/>
          </w:tcPr>
          <w:p w14:paraId="0A4CB8CC" w14:textId="77777777" w:rsidR="00BA1DB4" w:rsidRPr="005D2514" w:rsidRDefault="00BA1DB4" w:rsidP="00FE6883">
            <w:pPr>
              <w:spacing w:line="480" w:lineRule="auto"/>
              <w:rPr>
                <w:rFonts w:ascii="Times New Roman" w:hAnsi="Times New Roman" w:cs="Times New Roman"/>
                <w:b w:val="0"/>
                <w:bCs w:val="0"/>
                <w:color w:val="000000" w:themeColor="text1"/>
                <w:sz w:val="24"/>
                <w:szCs w:val="24"/>
              </w:rPr>
            </w:pPr>
            <w:r w:rsidRPr="005D2514">
              <w:rPr>
                <w:rFonts w:ascii="Times New Roman" w:hAnsi="Times New Roman" w:cs="Times New Roman"/>
                <w:b w:val="0"/>
                <w:bCs w:val="0"/>
                <w:color w:val="000000" w:themeColor="text1"/>
                <w:sz w:val="24"/>
                <w:szCs w:val="24"/>
              </w:rPr>
              <w:t>M</w:t>
            </w:r>
            <w:r w:rsidRPr="005D2514">
              <w:rPr>
                <w:rFonts w:ascii="Times New Roman" w:hAnsi="Times New Roman" w:cs="Times New Roman"/>
                <w:b w:val="0"/>
                <w:bCs w:val="0"/>
                <w:color w:val="000000" w:themeColor="text1"/>
                <w:sz w:val="24"/>
                <w:szCs w:val="24"/>
                <w:vertAlign w:val="subscript"/>
              </w:rPr>
              <w:t>n</w:t>
            </w:r>
            <w:r w:rsidRPr="005D2514">
              <w:rPr>
                <w:rFonts w:ascii="Times New Roman" w:hAnsi="Times New Roman" w:cs="Times New Roman"/>
                <w:b w:val="0"/>
                <w:bCs w:val="0"/>
                <w:color w:val="000000" w:themeColor="text1"/>
                <w:sz w:val="24"/>
                <w:szCs w:val="24"/>
              </w:rPr>
              <w:t xml:space="preserve"> (g/mol)</w:t>
            </w:r>
          </w:p>
        </w:tc>
        <w:tc>
          <w:tcPr>
            <w:tcW w:w="1820" w:type="dxa"/>
            <w:tcBorders>
              <w:top w:val="single" w:sz="4" w:space="0" w:color="auto"/>
            </w:tcBorders>
            <w:shd w:val="clear" w:color="auto" w:fill="auto"/>
            <w:vAlign w:val="center"/>
          </w:tcPr>
          <w:p w14:paraId="3C5A10D9" w14:textId="77777777" w:rsidR="00BA1DB4" w:rsidRPr="005D2514" w:rsidRDefault="00BA1DB4" w:rsidP="00FE6883">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t>12600</w:t>
            </w:r>
          </w:p>
        </w:tc>
        <w:tc>
          <w:tcPr>
            <w:tcW w:w="1820" w:type="dxa"/>
            <w:tcBorders>
              <w:top w:val="single" w:sz="4" w:space="0" w:color="auto"/>
            </w:tcBorders>
            <w:shd w:val="clear" w:color="auto" w:fill="auto"/>
            <w:vAlign w:val="center"/>
          </w:tcPr>
          <w:p w14:paraId="66452B26" w14:textId="77777777" w:rsidR="00BA1DB4" w:rsidRPr="005D2514" w:rsidRDefault="00BA1DB4" w:rsidP="00FE6883">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t>13300</w:t>
            </w:r>
          </w:p>
        </w:tc>
        <w:tc>
          <w:tcPr>
            <w:tcW w:w="1821" w:type="dxa"/>
            <w:tcBorders>
              <w:top w:val="single" w:sz="4" w:space="0" w:color="auto"/>
            </w:tcBorders>
            <w:shd w:val="clear" w:color="auto" w:fill="auto"/>
            <w:vAlign w:val="center"/>
          </w:tcPr>
          <w:p w14:paraId="0695343D" w14:textId="77777777" w:rsidR="00BA1DB4" w:rsidRPr="005D2514" w:rsidRDefault="00BA1DB4" w:rsidP="00FE6883">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t>32443</w:t>
            </w:r>
          </w:p>
        </w:tc>
      </w:tr>
      <w:tr w:rsidR="008017DC" w:rsidRPr="005D2514" w14:paraId="47328819" w14:textId="77777777" w:rsidTr="001A4053">
        <w:trPr>
          <w:trHeight w:val="377"/>
        </w:trPr>
        <w:tc>
          <w:tcPr>
            <w:cnfStyle w:val="001000000000" w:firstRow="0" w:lastRow="0" w:firstColumn="1" w:lastColumn="0" w:oddVBand="0" w:evenVBand="0" w:oddHBand="0" w:evenHBand="0" w:firstRowFirstColumn="0" w:firstRowLastColumn="0" w:lastRowFirstColumn="0" w:lastRowLastColumn="0"/>
            <w:tcW w:w="1820" w:type="dxa"/>
            <w:shd w:val="clear" w:color="auto" w:fill="auto"/>
            <w:vAlign w:val="center"/>
          </w:tcPr>
          <w:p w14:paraId="088F12C8" w14:textId="77777777" w:rsidR="00BA1DB4" w:rsidRPr="005D2514" w:rsidRDefault="00BA1DB4" w:rsidP="00FE6883">
            <w:pPr>
              <w:spacing w:line="480" w:lineRule="auto"/>
              <w:rPr>
                <w:rFonts w:ascii="Times New Roman" w:hAnsi="Times New Roman" w:cs="Times New Roman"/>
                <w:b w:val="0"/>
                <w:bCs w:val="0"/>
                <w:color w:val="000000" w:themeColor="text1"/>
                <w:sz w:val="24"/>
                <w:szCs w:val="24"/>
              </w:rPr>
            </w:pPr>
            <w:r w:rsidRPr="005D2514">
              <w:rPr>
                <w:rFonts w:ascii="Times New Roman" w:hAnsi="Times New Roman" w:cs="Times New Roman"/>
                <w:b w:val="0"/>
                <w:bCs w:val="0"/>
                <w:color w:val="000000" w:themeColor="text1"/>
                <w:sz w:val="24"/>
                <w:szCs w:val="24"/>
              </w:rPr>
              <w:t>M</w:t>
            </w:r>
            <w:r w:rsidRPr="005D2514">
              <w:rPr>
                <w:rFonts w:ascii="Times New Roman" w:hAnsi="Times New Roman" w:cs="Times New Roman"/>
                <w:b w:val="0"/>
                <w:bCs w:val="0"/>
                <w:color w:val="000000" w:themeColor="text1"/>
                <w:sz w:val="24"/>
                <w:szCs w:val="24"/>
                <w:vertAlign w:val="subscript"/>
              </w:rPr>
              <w:t>w</w:t>
            </w:r>
            <w:r w:rsidRPr="005D2514">
              <w:rPr>
                <w:rFonts w:ascii="Times New Roman" w:hAnsi="Times New Roman" w:cs="Times New Roman"/>
                <w:b w:val="0"/>
                <w:bCs w:val="0"/>
                <w:color w:val="000000" w:themeColor="text1"/>
                <w:sz w:val="24"/>
                <w:szCs w:val="24"/>
              </w:rPr>
              <w:t xml:space="preserve"> (g/mol)</w:t>
            </w:r>
          </w:p>
        </w:tc>
        <w:tc>
          <w:tcPr>
            <w:tcW w:w="1820" w:type="dxa"/>
            <w:shd w:val="clear" w:color="auto" w:fill="auto"/>
            <w:vAlign w:val="center"/>
          </w:tcPr>
          <w:p w14:paraId="73D031A2" w14:textId="77777777" w:rsidR="00BA1DB4" w:rsidRPr="005D2514" w:rsidRDefault="00BA1DB4" w:rsidP="00FE6883">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t>168500</w:t>
            </w:r>
          </w:p>
        </w:tc>
        <w:tc>
          <w:tcPr>
            <w:tcW w:w="1820" w:type="dxa"/>
            <w:shd w:val="clear" w:color="auto" w:fill="auto"/>
            <w:vAlign w:val="center"/>
          </w:tcPr>
          <w:p w14:paraId="150D0FC9" w14:textId="77777777" w:rsidR="00BA1DB4" w:rsidRPr="005D2514" w:rsidRDefault="00BA1DB4" w:rsidP="00FE6883">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t>223600</w:t>
            </w:r>
          </w:p>
        </w:tc>
        <w:tc>
          <w:tcPr>
            <w:tcW w:w="1821" w:type="dxa"/>
            <w:shd w:val="clear" w:color="auto" w:fill="auto"/>
            <w:vAlign w:val="center"/>
          </w:tcPr>
          <w:p w14:paraId="31235648" w14:textId="77777777" w:rsidR="00BA1DB4" w:rsidRPr="005D2514" w:rsidRDefault="00BA1DB4" w:rsidP="00FE6883">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t>214640</w:t>
            </w:r>
          </w:p>
        </w:tc>
      </w:tr>
      <w:tr w:rsidR="008017DC" w:rsidRPr="005D2514" w14:paraId="76990435" w14:textId="77777777" w:rsidTr="001A4053">
        <w:trPr>
          <w:cnfStyle w:val="000000100000" w:firstRow="0" w:lastRow="0" w:firstColumn="0" w:lastColumn="0" w:oddVBand="0" w:evenVBand="0" w:oddHBand="1" w:evenHBand="0" w:firstRowFirstColumn="0" w:firstRowLastColumn="0" w:lastRowFirstColumn="0" w:lastRowLastColumn="0"/>
          <w:trHeight w:val="387"/>
        </w:trPr>
        <w:tc>
          <w:tcPr>
            <w:cnfStyle w:val="001000000000" w:firstRow="0" w:lastRow="0" w:firstColumn="1" w:lastColumn="0" w:oddVBand="0" w:evenVBand="0" w:oddHBand="0" w:evenHBand="0" w:firstRowFirstColumn="0" w:firstRowLastColumn="0" w:lastRowFirstColumn="0" w:lastRowLastColumn="0"/>
            <w:tcW w:w="1820" w:type="dxa"/>
            <w:shd w:val="clear" w:color="auto" w:fill="auto"/>
            <w:vAlign w:val="center"/>
          </w:tcPr>
          <w:p w14:paraId="789BFC7F" w14:textId="77777777" w:rsidR="00BA1DB4" w:rsidRPr="005D2514" w:rsidRDefault="00BA1DB4" w:rsidP="00FE6883">
            <w:pPr>
              <w:spacing w:line="480" w:lineRule="auto"/>
              <w:rPr>
                <w:rFonts w:ascii="Times New Roman" w:hAnsi="Times New Roman" w:cs="Times New Roman"/>
                <w:b w:val="0"/>
                <w:bCs w:val="0"/>
                <w:color w:val="000000" w:themeColor="text1"/>
                <w:sz w:val="24"/>
                <w:szCs w:val="24"/>
              </w:rPr>
            </w:pPr>
            <w:r w:rsidRPr="005D2514">
              <w:rPr>
                <w:rFonts w:ascii="Times New Roman" w:hAnsi="Times New Roman" w:cs="Times New Roman"/>
                <w:b w:val="0"/>
                <w:bCs w:val="0"/>
                <w:color w:val="000000" w:themeColor="text1"/>
                <w:sz w:val="24"/>
                <w:szCs w:val="24"/>
              </w:rPr>
              <w:t>M</w:t>
            </w:r>
            <w:r w:rsidRPr="005D2514">
              <w:rPr>
                <w:rFonts w:ascii="Times New Roman" w:hAnsi="Times New Roman" w:cs="Times New Roman"/>
                <w:b w:val="0"/>
                <w:bCs w:val="0"/>
                <w:color w:val="000000" w:themeColor="text1"/>
                <w:sz w:val="24"/>
                <w:szCs w:val="24"/>
                <w:vertAlign w:val="subscript"/>
              </w:rPr>
              <w:t>z</w:t>
            </w:r>
            <w:r w:rsidRPr="005D2514">
              <w:rPr>
                <w:rFonts w:ascii="Times New Roman" w:hAnsi="Times New Roman" w:cs="Times New Roman"/>
                <w:b w:val="0"/>
                <w:bCs w:val="0"/>
                <w:color w:val="000000" w:themeColor="text1"/>
                <w:sz w:val="24"/>
                <w:szCs w:val="24"/>
              </w:rPr>
              <w:t xml:space="preserve"> (g/mol)</w:t>
            </w:r>
          </w:p>
        </w:tc>
        <w:tc>
          <w:tcPr>
            <w:tcW w:w="1820" w:type="dxa"/>
            <w:shd w:val="clear" w:color="auto" w:fill="auto"/>
            <w:vAlign w:val="center"/>
          </w:tcPr>
          <w:p w14:paraId="1332970A" w14:textId="77777777" w:rsidR="00BA1DB4" w:rsidRPr="005D2514" w:rsidRDefault="00BA1DB4" w:rsidP="00FE6883">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t>805000</w:t>
            </w:r>
          </w:p>
        </w:tc>
        <w:tc>
          <w:tcPr>
            <w:tcW w:w="1820" w:type="dxa"/>
            <w:shd w:val="clear" w:color="auto" w:fill="auto"/>
            <w:vAlign w:val="center"/>
          </w:tcPr>
          <w:p w14:paraId="16D91AB3" w14:textId="77777777" w:rsidR="00BA1DB4" w:rsidRPr="005D2514" w:rsidRDefault="00BA1DB4" w:rsidP="00FE6883">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t>3070500</w:t>
            </w:r>
          </w:p>
        </w:tc>
        <w:tc>
          <w:tcPr>
            <w:tcW w:w="1821" w:type="dxa"/>
            <w:shd w:val="clear" w:color="auto" w:fill="auto"/>
            <w:vAlign w:val="center"/>
          </w:tcPr>
          <w:p w14:paraId="21E2041E" w14:textId="77777777" w:rsidR="00BA1DB4" w:rsidRPr="005D2514" w:rsidRDefault="00BA1DB4" w:rsidP="00FE6883">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t>754372</w:t>
            </w:r>
          </w:p>
        </w:tc>
      </w:tr>
      <w:tr w:rsidR="008017DC" w:rsidRPr="005D2514" w14:paraId="318DDF96" w14:textId="77777777" w:rsidTr="001A4053">
        <w:trPr>
          <w:trHeight w:val="377"/>
        </w:trPr>
        <w:tc>
          <w:tcPr>
            <w:cnfStyle w:val="001000000000" w:firstRow="0" w:lastRow="0" w:firstColumn="1" w:lastColumn="0" w:oddVBand="0" w:evenVBand="0" w:oddHBand="0" w:evenHBand="0" w:firstRowFirstColumn="0" w:firstRowLastColumn="0" w:lastRowFirstColumn="0" w:lastRowLastColumn="0"/>
            <w:tcW w:w="1820" w:type="dxa"/>
            <w:tcBorders>
              <w:bottom w:val="single" w:sz="4" w:space="0" w:color="auto"/>
            </w:tcBorders>
            <w:shd w:val="clear" w:color="auto" w:fill="auto"/>
            <w:vAlign w:val="center"/>
          </w:tcPr>
          <w:p w14:paraId="67436D8C" w14:textId="4F6DF568" w:rsidR="00BA1DB4" w:rsidRPr="005D2514" w:rsidRDefault="00BA1DB4" w:rsidP="00FE6883">
            <w:pPr>
              <w:spacing w:line="480" w:lineRule="auto"/>
              <w:rPr>
                <w:rFonts w:ascii="Times New Roman" w:hAnsi="Times New Roman" w:cs="Times New Roman"/>
                <w:b w:val="0"/>
                <w:bCs w:val="0"/>
                <w:color w:val="000000" w:themeColor="text1"/>
                <w:sz w:val="24"/>
                <w:szCs w:val="24"/>
              </w:rPr>
            </w:pPr>
            <w:r w:rsidRPr="005D2514">
              <w:rPr>
                <w:rFonts w:ascii="Times New Roman" w:hAnsi="Times New Roman" w:cs="Times New Roman"/>
                <w:b w:val="0"/>
                <w:bCs w:val="0"/>
                <w:color w:val="000000" w:themeColor="text1"/>
                <w:sz w:val="24"/>
                <w:szCs w:val="24"/>
              </w:rPr>
              <w:t xml:space="preserve">PI </w:t>
            </w:r>
            <w:r w:rsidR="004221E2" w:rsidRPr="005D2514">
              <w:rPr>
                <w:rFonts w:ascii="Times New Roman" w:hAnsi="Times New Roman" w:cs="Times New Roman"/>
                <w:b w:val="0"/>
                <w:bCs w:val="0"/>
                <w:color w:val="000000" w:themeColor="text1"/>
                <w:sz w:val="24"/>
                <w:szCs w:val="24"/>
              </w:rPr>
              <w:t>(M</w:t>
            </w:r>
            <w:r w:rsidR="004221E2" w:rsidRPr="005D2514">
              <w:rPr>
                <w:rFonts w:ascii="Times New Roman" w:hAnsi="Times New Roman" w:cs="Times New Roman"/>
                <w:b w:val="0"/>
                <w:bCs w:val="0"/>
                <w:color w:val="000000" w:themeColor="text1"/>
                <w:sz w:val="24"/>
                <w:szCs w:val="24"/>
                <w:vertAlign w:val="subscript"/>
              </w:rPr>
              <w:t>W</w:t>
            </w:r>
            <w:r w:rsidR="004221E2" w:rsidRPr="005D2514">
              <w:rPr>
                <w:rFonts w:ascii="Times New Roman" w:hAnsi="Times New Roman" w:cs="Times New Roman"/>
                <w:b w:val="0"/>
                <w:bCs w:val="0"/>
                <w:color w:val="000000" w:themeColor="text1"/>
                <w:sz w:val="24"/>
                <w:szCs w:val="24"/>
              </w:rPr>
              <w:t>/M</w:t>
            </w:r>
            <w:r w:rsidR="004221E2" w:rsidRPr="005D2514">
              <w:rPr>
                <w:rFonts w:ascii="Times New Roman" w:hAnsi="Times New Roman" w:cs="Times New Roman"/>
                <w:b w:val="0"/>
                <w:bCs w:val="0"/>
                <w:color w:val="000000" w:themeColor="text1"/>
                <w:sz w:val="24"/>
                <w:szCs w:val="24"/>
                <w:vertAlign w:val="subscript"/>
              </w:rPr>
              <w:t>n</w:t>
            </w:r>
            <w:r w:rsidR="004221E2" w:rsidRPr="005D2514">
              <w:rPr>
                <w:rFonts w:ascii="Times New Roman" w:hAnsi="Times New Roman" w:cs="Times New Roman"/>
                <w:b w:val="0"/>
                <w:bCs w:val="0"/>
                <w:color w:val="000000" w:themeColor="text1"/>
                <w:sz w:val="24"/>
                <w:szCs w:val="24"/>
              </w:rPr>
              <w:t>)</w:t>
            </w:r>
          </w:p>
        </w:tc>
        <w:tc>
          <w:tcPr>
            <w:tcW w:w="1820" w:type="dxa"/>
            <w:tcBorders>
              <w:bottom w:val="single" w:sz="4" w:space="0" w:color="auto"/>
            </w:tcBorders>
            <w:shd w:val="clear" w:color="auto" w:fill="auto"/>
            <w:vAlign w:val="center"/>
          </w:tcPr>
          <w:p w14:paraId="20CE7D49" w14:textId="77777777" w:rsidR="00BA1DB4" w:rsidRPr="005D2514" w:rsidRDefault="00BA1DB4" w:rsidP="00FE6883">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t>13.4</w:t>
            </w:r>
          </w:p>
        </w:tc>
        <w:tc>
          <w:tcPr>
            <w:tcW w:w="1820" w:type="dxa"/>
            <w:tcBorders>
              <w:bottom w:val="single" w:sz="4" w:space="0" w:color="auto"/>
            </w:tcBorders>
            <w:shd w:val="clear" w:color="auto" w:fill="auto"/>
            <w:vAlign w:val="center"/>
          </w:tcPr>
          <w:p w14:paraId="2CA922CD" w14:textId="77777777" w:rsidR="00BA1DB4" w:rsidRPr="005D2514" w:rsidRDefault="00BA1DB4" w:rsidP="00FE6883">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t>16.8</w:t>
            </w:r>
          </w:p>
        </w:tc>
        <w:tc>
          <w:tcPr>
            <w:tcW w:w="1821" w:type="dxa"/>
            <w:tcBorders>
              <w:bottom w:val="single" w:sz="4" w:space="0" w:color="auto"/>
            </w:tcBorders>
            <w:shd w:val="clear" w:color="auto" w:fill="auto"/>
            <w:vAlign w:val="center"/>
          </w:tcPr>
          <w:p w14:paraId="6FA8DEAC" w14:textId="77777777" w:rsidR="00BA1DB4" w:rsidRPr="005D2514" w:rsidRDefault="00BA1DB4" w:rsidP="00FE6883">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t>6.62</w:t>
            </w:r>
          </w:p>
        </w:tc>
      </w:tr>
      <w:bookmarkEnd w:id="30"/>
    </w:tbl>
    <w:p w14:paraId="2AC75443" w14:textId="7C8A684A" w:rsidR="009C73E5" w:rsidRPr="005D2514" w:rsidRDefault="009C73E5" w:rsidP="00FE6883">
      <w:pPr>
        <w:pStyle w:val="ListParagraph"/>
        <w:spacing w:line="480" w:lineRule="auto"/>
        <w:ind w:left="0"/>
        <w:jc w:val="both"/>
        <w:rPr>
          <w:rFonts w:ascii="Times New Roman" w:hAnsi="Times New Roman" w:cs="Times New Roman"/>
          <w:color w:val="000000" w:themeColor="text1"/>
          <w:sz w:val="24"/>
          <w:szCs w:val="24"/>
        </w:rPr>
      </w:pPr>
    </w:p>
    <w:p w14:paraId="3BF84EDB" w14:textId="63F9CE46" w:rsidR="009C73E5" w:rsidRPr="005D2514" w:rsidRDefault="009C73E5" w:rsidP="00FE6883">
      <w:pPr>
        <w:pStyle w:val="ListParagraph"/>
        <w:numPr>
          <w:ilvl w:val="1"/>
          <w:numId w:val="8"/>
        </w:numPr>
        <w:spacing w:line="480" w:lineRule="auto"/>
        <w:ind w:left="0" w:firstLine="0"/>
        <w:jc w:val="both"/>
        <w:rPr>
          <w:rFonts w:ascii="Times New Roman" w:hAnsi="Times New Roman" w:cs="Times New Roman"/>
          <w:b/>
          <w:bCs/>
          <w:color w:val="000000" w:themeColor="text1"/>
          <w:sz w:val="24"/>
          <w:szCs w:val="24"/>
        </w:rPr>
      </w:pPr>
      <w:r w:rsidRPr="005D2514">
        <w:rPr>
          <w:rFonts w:ascii="Times New Roman" w:hAnsi="Times New Roman" w:cs="Times New Roman"/>
          <w:b/>
          <w:bCs/>
          <w:color w:val="000000" w:themeColor="text1"/>
          <w:sz w:val="24"/>
          <w:szCs w:val="24"/>
        </w:rPr>
        <w:t>Catalyst characterization</w:t>
      </w:r>
    </w:p>
    <w:p w14:paraId="20BD9933" w14:textId="34252F3A" w:rsidR="0080723C" w:rsidRPr="005D2514" w:rsidRDefault="0080723C" w:rsidP="00FE6883">
      <w:pPr>
        <w:spacing w:line="480" w:lineRule="auto"/>
        <w:ind w:firstLine="720"/>
        <w:jc w:val="both"/>
        <w:rPr>
          <w:rFonts w:ascii="Times New Roman" w:hAnsi="Times New Roman" w:cs="Times New Roman"/>
          <w:color w:val="000000" w:themeColor="text1"/>
          <w:sz w:val="24"/>
          <w:szCs w:val="24"/>
        </w:rPr>
      </w:pPr>
      <w:bookmarkStart w:id="31" w:name="_Hlk98269803"/>
      <w:r w:rsidRPr="005D2514">
        <w:rPr>
          <w:rFonts w:ascii="Times New Roman" w:hAnsi="Times New Roman" w:cs="Times New Roman"/>
          <w:color w:val="000000" w:themeColor="text1"/>
          <w:sz w:val="24"/>
          <w:szCs w:val="24"/>
        </w:rPr>
        <w:t xml:space="preserve">The </w:t>
      </w:r>
      <w:r w:rsidR="004C60EE" w:rsidRPr="005D2514">
        <w:rPr>
          <w:rFonts w:ascii="Times New Roman" w:hAnsi="Times New Roman" w:cs="Times New Roman"/>
          <w:color w:val="000000" w:themeColor="text1"/>
          <w:sz w:val="24"/>
          <w:szCs w:val="24"/>
        </w:rPr>
        <w:t>Brønsted acidic sites</w:t>
      </w:r>
      <w:r w:rsidRPr="005D2514">
        <w:rPr>
          <w:rFonts w:ascii="Times New Roman" w:hAnsi="Times New Roman" w:cs="Times New Roman"/>
          <w:color w:val="000000" w:themeColor="text1"/>
          <w:sz w:val="24"/>
          <w:szCs w:val="24"/>
        </w:rPr>
        <w:t xml:space="preserve"> in zeolitic catalysts play an important role as proton donors during </w:t>
      </w:r>
      <w:r w:rsidR="00D36C56" w:rsidRPr="005D2514">
        <w:rPr>
          <w:rFonts w:ascii="Times New Roman" w:hAnsi="Times New Roman" w:cs="Times New Roman"/>
          <w:color w:val="000000" w:themeColor="text1"/>
          <w:sz w:val="24"/>
          <w:szCs w:val="24"/>
        </w:rPr>
        <w:t xml:space="preserve">the </w:t>
      </w:r>
      <w:r w:rsidRPr="005D2514">
        <w:rPr>
          <w:rFonts w:ascii="Times New Roman" w:hAnsi="Times New Roman" w:cs="Times New Roman"/>
          <w:color w:val="000000" w:themeColor="text1"/>
          <w:sz w:val="24"/>
          <w:szCs w:val="24"/>
        </w:rPr>
        <w:t xml:space="preserve">catalytic cracking of hydrocarbons </w:t>
      </w:r>
      <w:r w:rsidRPr="005D2514">
        <w:rPr>
          <w:rFonts w:ascii="Times New Roman" w:hAnsi="Times New Roman" w:cs="Times New Roman"/>
          <w:color w:val="000000" w:themeColor="text1"/>
          <w:sz w:val="24"/>
          <w:szCs w:val="24"/>
        </w:rPr>
        <w:fldChar w:fldCharType="begin"/>
      </w:r>
      <w:r w:rsidR="00214BF5" w:rsidRPr="005D2514">
        <w:rPr>
          <w:rFonts w:ascii="Times New Roman" w:hAnsi="Times New Roman" w:cs="Times New Roman"/>
          <w:color w:val="000000" w:themeColor="text1"/>
          <w:sz w:val="24"/>
          <w:szCs w:val="24"/>
        </w:rPr>
        <w:instrText xml:space="preserve"> ADDIN EN.CITE &lt;EndNote&gt;&lt;Cite&gt;&lt;Author&gt;Xian&lt;/Author&gt;&lt;Year&gt;2021&lt;/Year&gt;&lt;RecNum&gt;2587&lt;/RecNum&gt;&lt;DisplayText&gt;[34]&lt;/DisplayText&gt;&lt;record&gt;&lt;rec-number&gt;2587&lt;/rec-number&gt;&lt;foreign-keys&gt;&lt;key app="EN" db-id="d00fp0swgwtv0kewt5vxfdtysrz5wf2sdt20" timestamp="1647289714"&gt;2587&lt;/key&gt;&lt;/foreign-keys&gt;&lt;ref-type name="Journal Article"&gt;17&lt;/ref-type&gt;&lt;contributors&gt;&lt;authors&gt;&lt;author&gt;Xian, Xiaochao&lt;/author&gt;&lt;author&gt;Chen, Jun&lt;/author&gt;&lt;author&gt;Chu, Yirong&lt;/author&gt;&lt;author&gt;He, Mengjun&lt;/author&gt;&lt;author&gt;Zhao, Shuo&lt;/author&gt;&lt;author&gt;Dong, Lichun&lt;/a</w:instrText>
      </w:r>
      <w:r w:rsidR="00214BF5" w:rsidRPr="005D2514">
        <w:rPr>
          <w:rFonts w:ascii="Times New Roman" w:hAnsi="Times New Roman" w:cs="Times New Roman" w:hint="eastAsia"/>
          <w:color w:val="000000" w:themeColor="text1"/>
          <w:sz w:val="24"/>
          <w:szCs w:val="24"/>
        </w:rPr>
        <w:instrText>uthor&gt;&lt;author&gt;Ren, Jingzheng&lt;/author&gt;&lt;/authors&gt;&lt;/contributors&gt;&lt;titles&gt;&lt;title&gt;Unraveling the spatial distribution of the acidity of HZSM</w:instrText>
      </w:r>
      <w:r w:rsidR="00214BF5" w:rsidRPr="005D2514">
        <w:rPr>
          <w:rFonts w:ascii="Times New Roman" w:hAnsi="Times New Roman" w:cs="Times New Roman" w:hint="eastAsia"/>
          <w:color w:val="000000" w:themeColor="text1"/>
          <w:sz w:val="24"/>
          <w:szCs w:val="24"/>
        </w:rPr>
        <w:instrText>‐</w:instrText>
      </w:r>
      <w:r w:rsidR="00214BF5" w:rsidRPr="005D2514">
        <w:rPr>
          <w:rFonts w:ascii="Times New Roman" w:hAnsi="Times New Roman" w:cs="Times New Roman" w:hint="eastAsia"/>
          <w:color w:val="000000" w:themeColor="text1"/>
          <w:sz w:val="24"/>
          <w:szCs w:val="24"/>
        </w:rPr>
        <w:instrText>5 zeolite on the level of crystal grains&lt;/title&gt;&lt;secondary-title&gt;AIChE Journal&lt;/secondary-title&gt;&lt;/titles&gt;&lt;periodical&gt;&lt;f</w:instrText>
      </w:r>
      <w:r w:rsidR="00214BF5" w:rsidRPr="005D2514">
        <w:rPr>
          <w:rFonts w:ascii="Times New Roman" w:hAnsi="Times New Roman" w:cs="Times New Roman"/>
          <w:color w:val="000000" w:themeColor="text1"/>
          <w:sz w:val="24"/>
          <w:szCs w:val="24"/>
        </w:rPr>
        <w:instrText>ull-title&gt;AIChE Journal&lt;/full-title&gt;&lt;abbr-1&gt;AlChE J.&lt;/abbr-1&gt;&lt;abbr-2&gt;AlChE J&lt;/abbr-2&gt;&lt;/periodical&gt;&lt;pages&gt;e17134&lt;/pages&gt;&lt;volume&gt;67&lt;/volume&gt;&lt;number&gt;4&lt;/number&gt;&lt;dates&gt;&lt;year&gt;2021&lt;/year&gt;&lt;/dates&gt;&lt;isbn&gt;0001-1541&amp;#xD;1547-5905&lt;/isbn&gt;&lt;urls&gt;&lt;related-urls&gt;&lt;url&gt;https://aiche.onlinelibrary.wiley.com/doi/abs/10.1002/aic.17134&lt;/url&gt;&lt;/related-urls&gt;&lt;/urls&gt;&lt;electronic-resource-num&gt;10.1002/aic.17134&lt;/electronic-resource-num&gt;&lt;/record&gt;&lt;/Cite&gt;&lt;/EndNote&gt;</w:instrText>
      </w:r>
      <w:r w:rsidRPr="005D2514">
        <w:rPr>
          <w:rFonts w:ascii="Times New Roman" w:hAnsi="Times New Roman" w:cs="Times New Roman"/>
          <w:color w:val="000000" w:themeColor="text1"/>
          <w:sz w:val="24"/>
          <w:szCs w:val="24"/>
        </w:rPr>
        <w:fldChar w:fldCharType="separate"/>
      </w:r>
      <w:r w:rsidR="00A2520A" w:rsidRPr="005D2514">
        <w:rPr>
          <w:rFonts w:ascii="Times New Roman" w:hAnsi="Times New Roman" w:cs="Times New Roman"/>
          <w:noProof/>
          <w:color w:val="000000" w:themeColor="text1"/>
          <w:sz w:val="24"/>
          <w:szCs w:val="24"/>
        </w:rPr>
        <w:t>[34]</w:t>
      </w:r>
      <w:r w:rsidRPr="005D2514">
        <w:rPr>
          <w:rFonts w:ascii="Times New Roman" w:hAnsi="Times New Roman" w:cs="Times New Roman"/>
          <w:color w:val="000000" w:themeColor="text1"/>
          <w:sz w:val="24"/>
          <w:szCs w:val="24"/>
        </w:rPr>
        <w:fldChar w:fldCharType="end"/>
      </w:r>
      <w:r w:rsidRPr="005D2514">
        <w:rPr>
          <w:rFonts w:ascii="Times New Roman" w:hAnsi="Times New Roman" w:cs="Times New Roman"/>
          <w:color w:val="000000" w:themeColor="text1"/>
          <w:sz w:val="24"/>
          <w:szCs w:val="24"/>
        </w:rPr>
        <w:t xml:space="preserve">, including plastic decomposition products </w:t>
      </w:r>
      <w:r w:rsidRPr="005D2514">
        <w:rPr>
          <w:rFonts w:ascii="Times New Roman" w:hAnsi="Times New Roman" w:cs="Times New Roman"/>
          <w:color w:val="000000" w:themeColor="text1"/>
          <w:sz w:val="24"/>
          <w:szCs w:val="24"/>
        </w:rPr>
        <w:fldChar w:fldCharType="begin"/>
      </w:r>
      <w:r w:rsidR="00A2520A" w:rsidRPr="005D2514">
        <w:rPr>
          <w:rFonts w:ascii="Times New Roman" w:hAnsi="Times New Roman" w:cs="Times New Roman"/>
          <w:color w:val="000000" w:themeColor="text1"/>
          <w:sz w:val="24"/>
          <w:szCs w:val="24"/>
        </w:rPr>
        <w:instrText xml:space="preserve"> ADDIN EN.CITE &lt;EndNote&gt;&lt;Cite&gt;&lt;Author&gt;Ojha&lt;/Author&gt;&lt;Year&gt;2015&lt;/Year&gt;&lt;RecNum&gt;2589&lt;/RecNum&gt;&lt;DisplayText&gt;[35]&lt;/DisplayText&gt;&lt;record&gt;&lt;rec-number&gt;2589&lt;/rec-number&gt;&lt;foreign-keys&gt;&lt;key app="EN" db-id="d00fp0swgwtv0kewt5vxfdtysrz5wf2sdt20" timestamp="1647374891"&gt;2589&lt;/key&gt;&lt;/foreign-keys&gt;&lt;ref-type name="Journal Article"&gt;17&lt;/ref-type&gt;&lt;contributors&gt;&lt;authors&gt;&lt;author&gt;Ojha, Deepak Kumar&lt;/author&gt;&lt;author&gt;Vinu, R.&lt;/author&gt;&lt;/authors&gt;&lt;/contributors&gt;&lt;titles&gt;&lt;title&gt;Resource recovery via catalytic fast pyrolysis of polystyrene using zeolites&lt;/title&gt;&lt;secondary-title&gt;Journal of Analytical and Applied Pyrolysis&lt;/secondary-title&gt;&lt;/titles&gt;&lt;periodical&gt;&lt;full-title&gt;Journal of Analytical and Applied Pyrolysis&lt;/full-title&gt;&lt;abbr-1&gt;J. Anal. Appl. Pyrol&lt;/abbr-1&gt;&lt;abbr-2&gt;J Anal Appl Pyrol&lt;/abbr-2&gt;&lt;/periodical&gt;&lt;pages&gt;349-359&lt;/pages&gt;&lt;volume&gt;113&lt;/volume&gt;&lt;keywords&gt;&lt;keyword&gt;Polystyrene&lt;/keyword&gt;&lt;keyword&gt;Catalytic fast pyrolysis&lt;/keyword&gt;&lt;keyword&gt;ZSM-5&lt;/keyword&gt;&lt;keyword&gt;Zeolite-β&lt;/keyword&gt;&lt;keyword&gt;Zeolite-Y&lt;/keyword&gt;&lt;keyword&gt;Benzene&lt;/keyword&gt;&lt;keyword&gt;Styrene&lt;/keyword&gt;&lt;keyword&gt;Brønsted acidity&lt;/keyword&gt;&lt;/keywords&gt;&lt;dates&gt;&lt;year&gt;2015&lt;/year&gt;&lt;pub-dates&gt;&lt;date&gt;2015/05/01/&lt;/date&gt;&lt;/pub-dates&gt;&lt;/dates&gt;&lt;isbn&gt;01652370&lt;/isbn&gt;&lt;urls&gt;&lt;related-urls&gt;&lt;url&gt;https://www.sciencedirect.com/science/article/pii/S0165237015000674&lt;/url&gt;&lt;/related-urls&gt;&lt;/urls&gt;&lt;electronic-resource-num&gt;10.1016/j.jaap.2015.02.024&lt;/electronic-resource-num&gt;&lt;/record&gt;&lt;/Cite&gt;&lt;/EndNote&gt;</w:instrText>
      </w:r>
      <w:r w:rsidRPr="005D2514">
        <w:rPr>
          <w:rFonts w:ascii="Times New Roman" w:hAnsi="Times New Roman" w:cs="Times New Roman"/>
          <w:color w:val="000000" w:themeColor="text1"/>
          <w:sz w:val="24"/>
          <w:szCs w:val="24"/>
        </w:rPr>
        <w:fldChar w:fldCharType="separate"/>
      </w:r>
      <w:r w:rsidR="00A2520A" w:rsidRPr="005D2514">
        <w:rPr>
          <w:rFonts w:ascii="Times New Roman" w:hAnsi="Times New Roman" w:cs="Times New Roman"/>
          <w:noProof/>
          <w:color w:val="000000" w:themeColor="text1"/>
          <w:sz w:val="24"/>
          <w:szCs w:val="24"/>
        </w:rPr>
        <w:t>[35]</w:t>
      </w:r>
      <w:r w:rsidRPr="005D2514">
        <w:rPr>
          <w:rFonts w:ascii="Times New Roman" w:hAnsi="Times New Roman" w:cs="Times New Roman"/>
          <w:color w:val="000000" w:themeColor="text1"/>
          <w:sz w:val="24"/>
          <w:szCs w:val="24"/>
        </w:rPr>
        <w:fldChar w:fldCharType="end"/>
      </w:r>
      <w:r w:rsidRPr="005D2514">
        <w:rPr>
          <w:rFonts w:ascii="Times New Roman" w:hAnsi="Times New Roman" w:cs="Times New Roman"/>
          <w:color w:val="000000" w:themeColor="text1"/>
          <w:sz w:val="24"/>
          <w:szCs w:val="24"/>
        </w:rPr>
        <w:t xml:space="preserve">, into smaller hydrocarbons. The </w:t>
      </w:r>
      <w:r w:rsidR="004C60EE" w:rsidRPr="005D2514">
        <w:rPr>
          <w:rFonts w:ascii="Times New Roman" w:hAnsi="Times New Roman" w:cs="Times New Roman"/>
          <w:color w:val="000000" w:themeColor="text1"/>
          <w:sz w:val="24"/>
          <w:szCs w:val="24"/>
        </w:rPr>
        <w:t>Brønsted acidic sites</w:t>
      </w:r>
      <w:r w:rsidRPr="005D2514">
        <w:rPr>
          <w:rFonts w:ascii="Times New Roman" w:hAnsi="Times New Roman" w:cs="Times New Roman"/>
          <w:color w:val="000000" w:themeColor="text1"/>
          <w:sz w:val="24"/>
          <w:szCs w:val="24"/>
        </w:rPr>
        <w:t xml:space="preserve"> in zeolites </w:t>
      </w:r>
      <w:r w:rsidR="00DF33D8" w:rsidRPr="005D2514">
        <w:rPr>
          <w:rFonts w:ascii="Times New Roman" w:hAnsi="Times New Roman" w:cs="Times New Roman"/>
          <w:color w:val="000000" w:themeColor="text1"/>
          <w:sz w:val="24"/>
          <w:szCs w:val="24"/>
        </w:rPr>
        <w:t>originate</w:t>
      </w:r>
      <w:r w:rsidR="00A05C43" w:rsidRPr="005D2514">
        <w:rPr>
          <w:rFonts w:ascii="Times New Roman" w:hAnsi="Times New Roman" w:cs="Times New Roman"/>
          <w:color w:val="000000" w:themeColor="text1"/>
          <w:sz w:val="24"/>
          <w:szCs w:val="24"/>
        </w:rPr>
        <w:t xml:space="preserve"> </w:t>
      </w:r>
      <w:r w:rsidRPr="005D2514">
        <w:rPr>
          <w:rFonts w:ascii="Times New Roman" w:hAnsi="Times New Roman" w:cs="Times New Roman"/>
          <w:color w:val="000000" w:themeColor="text1"/>
          <w:sz w:val="24"/>
          <w:szCs w:val="24"/>
        </w:rPr>
        <w:t xml:space="preserve">from the protons </w:t>
      </w:r>
      <w:r w:rsidR="005C3427" w:rsidRPr="005D2514">
        <w:rPr>
          <w:rFonts w:ascii="Times New Roman" w:hAnsi="Times New Roman" w:cs="Times New Roman"/>
          <w:color w:val="000000" w:themeColor="text1"/>
          <w:sz w:val="24"/>
          <w:szCs w:val="24"/>
        </w:rPr>
        <w:t xml:space="preserve">that </w:t>
      </w:r>
      <w:r w:rsidRPr="005D2514">
        <w:rPr>
          <w:rFonts w:ascii="Times New Roman" w:hAnsi="Times New Roman" w:cs="Times New Roman"/>
          <w:color w:val="000000" w:themeColor="text1"/>
          <w:sz w:val="24"/>
          <w:szCs w:val="24"/>
        </w:rPr>
        <w:t>balance the negative charges</w:t>
      </w:r>
      <w:r w:rsidR="00B27A90" w:rsidRPr="005D2514">
        <w:rPr>
          <w:rFonts w:ascii="Times New Roman" w:hAnsi="Times New Roman" w:cs="Times New Roman"/>
          <w:color w:val="000000" w:themeColor="text1"/>
          <w:sz w:val="24"/>
          <w:szCs w:val="24"/>
        </w:rPr>
        <w:t xml:space="preserve"> </w:t>
      </w:r>
      <w:r w:rsidR="00A05C43" w:rsidRPr="005D2514">
        <w:rPr>
          <w:rFonts w:ascii="Times New Roman" w:hAnsi="Times New Roman" w:cs="Times New Roman"/>
          <w:color w:val="000000" w:themeColor="text1"/>
          <w:sz w:val="24"/>
          <w:szCs w:val="24"/>
        </w:rPr>
        <w:t>due to</w:t>
      </w:r>
      <w:r w:rsidR="00B27A90" w:rsidRPr="005D2514">
        <w:rPr>
          <w:rFonts w:ascii="Times New Roman" w:hAnsi="Times New Roman" w:cs="Times New Roman"/>
          <w:color w:val="000000" w:themeColor="text1"/>
          <w:sz w:val="24"/>
          <w:szCs w:val="24"/>
        </w:rPr>
        <w:t xml:space="preserve"> the substitution of Si by Al</w:t>
      </w:r>
      <w:r w:rsidRPr="005D2514">
        <w:rPr>
          <w:rFonts w:ascii="Times New Roman" w:hAnsi="Times New Roman" w:cs="Times New Roman"/>
          <w:color w:val="000000" w:themeColor="text1"/>
          <w:sz w:val="24"/>
          <w:szCs w:val="24"/>
        </w:rPr>
        <w:t xml:space="preserve"> atoms in the zeolitic framework. The abundance </w:t>
      </w:r>
      <w:r w:rsidR="00DF33D8" w:rsidRPr="005D2514">
        <w:rPr>
          <w:rFonts w:ascii="Times New Roman" w:hAnsi="Times New Roman" w:cs="Times New Roman"/>
          <w:color w:val="000000" w:themeColor="text1"/>
          <w:sz w:val="24"/>
          <w:szCs w:val="24"/>
        </w:rPr>
        <w:t xml:space="preserve">of Brønsted acidic sites </w:t>
      </w:r>
      <w:r w:rsidR="000C0F0C" w:rsidRPr="005D2514">
        <w:rPr>
          <w:rFonts w:ascii="Times New Roman" w:hAnsi="Times New Roman" w:cs="Times New Roman"/>
          <w:color w:val="000000" w:themeColor="text1"/>
          <w:sz w:val="24"/>
          <w:szCs w:val="24"/>
        </w:rPr>
        <w:t xml:space="preserve">typically </w:t>
      </w:r>
      <w:r w:rsidRPr="005D2514">
        <w:rPr>
          <w:rFonts w:ascii="Times New Roman" w:hAnsi="Times New Roman" w:cs="Times New Roman"/>
          <w:color w:val="000000" w:themeColor="text1"/>
          <w:sz w:val="24"/>
          <w:szCs w:val="24"/>
        </w:rPr>
        <w:t xml:space="preserve">increases with aluminium content, which is represented by </w:t>
      </w:r>
      <w:r w:rsidR="00D36C56" w:rsidRPr="005D2514">
        <w:rPr>
          <w:rFonts w:ascii="Times New Roman" w:hAnsi="Times New Roman" w:cs="Times New Roman"/>
          <w:color w:val="000000" w:themeColor="text1"/>
          <w:sz w:val="24"/>
          <w:szCs w:val="24"/>
        </w:rPr>
        <w:t xml:space="preserve">the </w:t>
      </w:r>
      <w:r w:rsidRPr="005D2514">
        <w:rPr>
          <w:rFonts w:ascii="Times New Roman" w:hAnsi="Times New Roman" w:cs="Times New Roman"/>
          <w:color w:val="000000" w:themeColor="text1"/>
          <w:sz w:val="24"/>
          <w:szCs w:val="24"/>
        </w:rPr>
        <w:t xml:space="preserve">Si/Al ratio of the zeolitic catalysts. When a catalyst saturated with </w:t>
      </w:r>
      <w:r w:rsidR="00D21405" w:rsidRPr="005D2514">
        <w:rPr>
          <w:rFonts w:ascii="Times New Roman" w:hAnsi="Times New Roman" w:cs="Times New Roman"/>
          <w:color w:val="000000" w:themeColor="text1"/>
          <w:sz w:val="24"/>
          <w:szCs w:val="24"/>
        </w:rPr>
        <w:t>NPA</w:t>
      </w:r>
      <w:r w:rsidRPr="005D2514">
        <w:rPr>
          <w:rFonts w:ascii="Times New Roman" w:hAnsi="Times New Roman" w:cs="Times New Roman"/>
          <w:color w:val="000000" w:themeColor="text1"/>
          <w:sz w:val="24"/>
          <w:szCs w:val="24"/>
        </w:rPr>
        <w:t xml:space="preserve"> is heated, the </w:t>
      </w:r>
      <w:r w:rsidR="004C60EE" w:rsidRPr="005D2514">
        <w:rPr>
          <w:rFonts w:ascii="Times New Roman" w:hAnsi="Times New Roman" w:cs="Times New Roman"/>
          <w:color w:val="000000" w:themeColor="text1"/>
          <w:sz w:val="24"/>
          <w:szCs w:val="24"/>
        </w:rPr>
        <w:t>Brønsted acidic sites</w:t>
      </w:r>
      <w:r w:rsidRPr="005D2514">
        <w:rPr>
          <w:rFonts w:ascii="Times New Roman" w:hAnsi="Times New Roman" w:cs="Times New Roman"/>
          <w:color w:val="000000" w:themeColor="text1"/>
          <w:sz w:val="24"/>
          <w:szCs w:val="24"/>
        </w:rPr>
        <w:t xml:space="preserve"> catalyse </w:t>
      </w:r>
      <w:r w:rsidR="00D21405" w:rsidRPr="005D2514">
        <w:rPr>
          <w:rFonts w:ascii="Times New Roman" w:hAnsi="Times New Roman" w:cs="Times New Roman"/>
          <w:color w:val="000000" w:themeColor="text1"/>
          <w:sz w:val="24"/>
          <w:szCs w:val="24"/>
        </w:rPr>
        <w:t xml:space="preserve">NPA </w:t>
      </w:r>
      <w:r w:rsidRPr="005D2514">
        <w:rPr>
          <w:rFonts w:ascii="Times New Roman" w:hAnsi="Times New Roman" w:cs="Times New Roman"/>
          <w:color w:val="000000" w:themeColor="text1"/>
          <w:sz w:val="24"/>
          <w:szCs w:val="24"/>
        </w:rPr>
        <w:t xml:space="preserve">decomposition into propene and ammonia at </w:t>
      </w:r>
      <w:r w:rsidR="00D36C56" w:rsidRPr="005D2514">
        <w:rPr>
          <w:rFonts w:ascii="Times New Roman" w:hAnsi="Times New Roman" w:cs="Times New Roman"/>
          <w:color w:val="000000" w:themeColor="text1"/>
          <w:sz w:val="24"/>
          <w:szCs w:val="24"/>
        </w:rPr>
        <w:t xml:space="preserve">a </w:t>
      </w:r>
      <w:r w:rsidRPr="005D2514">
        <w:rPr>
          <w:rFonts w:ascii="Times New Roman" w:hAnsi="Times New Roman" w:cs="Times New Roman"/>
          <w:color w:val="000000" w:themeColor="text1"/>
          <w:sz w:val="24"/>
          <w:szCs w:val="24"/>
        </w:rPr>
        <w:t xml:space="preserve">stoichiometric ratio via the Hoffmann elimination reaction </w:t>
      </w:r>
      <w:r w:rsidRPr="005D2514">
        <w:rPr>
          <w:rFonts w:ascii="Times New Roman" w:hAnsi="Times New Roman" w:cs="Times New Roman"/>
          <w:color w:val="000000" w:themeColor="text1"/>
          <w:sz w:val="24"/>
          <w:szCs w:val="24"/>
        </w:rPr>
        <w:fldChar w:fldCharType="begin"/>
      </w:r>
      <w:r w:rsidR="00A2520A" w:rsidRPr="005D2514">
        <w:rPr>
          <w:rFonts w:ascii="Times New Roman" w:hAnsi="Times New Roman" w:cs="Times New Roman"/>
          <w:color w:val="000000" w:themeColor="text1"/>
          <w:sz w:val="24"/>
          <w:szCs w:val="24"/>
        </w:rPr>
        <w:instrText xml:space="preserve"> ADDIN EN.CITE &lt;EndNote&gt;&lt;Cite&gt;&lt;Author&gt;Xian&lt;/Author&gt;&lt;Year&gt;2021&lt;/Year&gt;&lt;RecNum&gt;2592&lt;/RecNum&gt;&lt;DisplayText&gt;[36]&lt;/DisplayText&gt;&lt;record&gt;&lt;rec-number&gt;2592&lt;/rec-number&gt;&lt;foreign-keys&gt;&lt;key app="EN" db-id="d00fp0swgwtv0kewt5vxfdtysrz5wf2sdt20" timestamp="1647682872"&gt;2592&lt;/key&gt;&lt;/foreign-keys&gt;&lt;ref-type name="Journal Article"&gt;17&lt;/ref-type&gt;&lt;contributors&gt;&lt;authors&gt;&lt;author&gt;Xian, Xiaochao&lt;/author&gt;&lt;author&gt;He, Mengjun&lt;/author&gt;&lt;author&gt;Gao, Yakai&lt;/author&gt;&lt;author&gt;Bi, Yi&lt;/author&gt;&lt;author&gt;Chu, Yirong&lt;/author&gt;&lt;author&gt;Chen, Jun&lt;/author&gt;&lt;author&gt;Dong, Lichun&lt;/author&gt;&lt;author&gt;Wang, Jin&lt;/author&gt;&lt;author&gt;Zhao, Shuo&lt;/author&gt;&lt;/authors&gt;&lt;/contributors&gt;&lt;titles&gt;&lt;title&gt;Acidity tuning of HZSM-5 zeolite by neutralization titration for coke inhibition in supercritical catalytic cracking of n-dodecane&lt;/title&gt;&lt;secondary-title&gt;Applied Catalysis A: General&lt;/secondary-title&gt;&lt;/titles&gt;&lt;periodical&gt;&lt;full-title&gt;Applied Catalysis A: General&lt;/full-title&gt;&lt;abbr-1&gt;Appl. Catal., A: Gen&lt;/abbr-1&gt;&lt;abbr-2&gt;Appl Catal, A: Gen&lt;/abbr-2&gt;&lt;/periodical&gt;&lt;pages&gt;118278&lt;/pages&gt;&lt;volume&gt;623&lt;/volume&gt;&lt;keywords&gt;&lt;keyword&gt;HZSM-5 zeolite&lt;/keyword&gt;&lt;keyword&gt;Acidity tuning&lt;/keyword&gt;&lt;keyword&gt;Neutralization&lt;/keyword&gt;&lt;keyword&gt;Titration&lt;/keyword&gt;&lt;keyword&gt;Supercritical catalytic cracking&lt;/keyword&gt;&lt;keyword&gt;Coke&lt;/keyword&gt;&lt;/keywords&gt;&lt;dates&gt;&lt;year&gt;2021&lt;/year&gt;&lt;pub-dates&gt;&lt;date&gt;2021/08/05/&lt;/date&gt;&lt;/pub-dates&gt;&lt;/dates&gt;&lt;isbn&gt;0926860X&lt;/isbn&gt;&lt;urls&gt;&lt;related-urls&gt;&lt;url&gt;https://www.sciencedirect.com/science/article/pii/S0926860X21002921&lt;/url&gt;&lt;/related-urls&gt;&lt;/urls&gt;&lt;electronic-resource-num&gt;10.1016/j.apcata.2021.118278&lt;/electronic-resource-num&gt;&lt;/record&gt;&lt;/Cite&gt;&lt;/EndNote&gt;</w:instrText>
      </w:r>
      <w:r w:rsidRPr="005D2514">
        <w:rPr>
          <w:rFonts w:ascii="Times New Roman" w:hAnsi="Times New Roman" w:cs="Times New Roman"/>
          <w:color w:val="000000" w:themeColor="text1"/>
          <w:sz w:val="24"/>
          <w:szCs w:val="24"/>
        </w:rPr>
        <w:fldChar w:fldCharType="separate"/>
      </w:r>
      <w:r w:rsidR="00A2520A" w:rsidRPr="005D2514">
        <w:rPr>
          <w:rFonts w:ascii="Times New Roman" w:hAnsi="Times New Roman" w:cs="Times New Roman"/>
          <w:noProof/>
          <w:color w:val="000000" w:themeColor="text1"/>
          <w:sz w:val="24"/>
          <w:szCs w:val="24"/>
        </w:rPr>
        <w:t>[36]</w:t>
      </w:r>
      <w:r w:rsidRPr="005D2514">
        <w:rPr>
          <w:rFonts w:ascii="Times New Roman" w:hAnsi="Times New Roman" w:cs="Times New Roman"/>
          <w:color w:val="000000" w:themeColor="text1"/>
          <w:sz w:val="24"/>
          <w:szCs w:val="24"/>
        </w:rPr>
        <w:fldChar w:fldCharType="end"/>
      </w:r>
      <w:r w:rsidRPr="005D2514">
        <w:rPr>
          <w:rFonts w:ascii="Times New Roman" w:hAnsi="Times New Roman" w:cs="Times New Roman"/>
          <w:color w:val="000000" w:themeColor="text1"/>
          <w:sz w:val="24"/>
          <w:szCs w:val="24"/>
        </w:rPr>
        <w:t xml:space="preserve">, enabling estimation of the </w:t>
      </w:r>
      <w:r w:rsidR="004C60EE" w:rsidRPr="005D2514">
        <w:rPr>
          <w:rFonts w:ascii="Times New Roman" w:hAnsi="Times New Roman" w:cs="Times New Roman"/>
          <w:color w:val="000000" w:themeColor="text1"/>
          <w:sz w:val="24"/>
          <w:szCs w:val="24"/>
        </w:rPr>
        <w:t>Brønsted acidic sites</w:t>
      </w:r>
      <w:r w:rsidRPr="005D2514">
        <w:rPr>
          <w:rFonts w:ascii="Times New Roman" w:hAnsi="Times New Roman" w:cs="Times New Roman"/>
          <w:color w:val="000000" w:themeColor="text1"/>
          <w:sz w:val="24"/>
          <w:szCs w:val="24"/>
        </w:rPr>
        <w:t xml:space="preserve"> density on the catalyst. The strengths of the acidic sites can be estimated based on the product evolution peak temperature</w:t>
      </w:r>
      <w:r w:rsidR="00C34D6E" w:rsidRPr="005D2514">
        <w:rPr>
          <w:rFonts w:ascii="Times New Roman" w:hAnsi="Times New Roman" w:cs="Times New Roman"/>
          <w:color w:val="000000" w:themeColor="text1"/>
          <w:sz w:val="24"/>
          <w:szCs w:val="24"/>
        </w:rPr>
        <w:t>(</w:t>
      </w:r>
      <w:r w:rsidRPr="005D2514">
        <w:rPr>
          <w:rFonts w:ascii="Times New Roman" w:hAnsi="Times New Roman" w:cs="Times New Roman"/>
          <w:color w:val="000000" w:themeColor="text1"/>
          <w:sz w:val="24"/>
          <w:szCs w:val="24"/>
        </w:rPr>
        <w:t>s</w:t>
      </w:r>
      <w:r w:rsidR="00C34D6E" w:rsidRPr="005D2514">
        <w:rPr>
          <w:rFonts w:ascii="Times New Roman" w:hAnsi="Times New Roman" w:cs="Times New Roman"/>
          <w:color w:val="000000" w:themeColor="text1"/>
          <w:sz w:val="24"/>
          <w:szCs w:val="24"/>
        </w:rPr>
        <w:t>)</w:t>
      </w:r>
      <w:r w:rsidRPr="005D2514">
        <w:rPr>
          <w:rFonts w:ascii="Times New Roman" w:hAnsi="Times New Roman" w:cs="Times New Roman"/>
          <w:color w:val="000000" w:themeColor="text1"/>
          <w:sz w:val="24"/>
          <w:szCs w:val="24"/>
        </w:rPr>
        <w:t xml:space="preserve"> </w:t>
      </w:r>
      <w:r w:rsidRPr="005D2514">
        <w:rPr>
          <w:rFonts w:ascii="Times New Roman" w:hAnsi="Times New Roman" w:cs="Times New Roman"/>
          <w:color w:val="000000" w:themeColor="text1"/>
          <w:sz w:val="24"/>
          <w:szCs w:val="24"/>
        </w:rPr>
        <w:fldChar w:fldCharType="begin"/>
      </w:r>
      <w:r w:rsidR="00A2520A" w:rsidRPr="005D2514">
        <w:rPr>
          <w:rFonts w:ascii="Times New Roman" w:hAnsi="Times New Roman" w:cs="Times New Roman"/>
          <w:color w:val="000000" w:themeColor="text1"/>
          <w:sz w:val="24"/>
          <w:szCs w:val="24"/>
        </w:rPr>
        <w:instrText xml:space="preserve"> ADDIN EN.CITE &lt;EndNote&gt;&lt;Cite&gt;&lt;Author&gt;Xian&lt;/Author&gt;&lt;Year&gt;2021&lt;/Year&gt;&lt;RecNum&gt;2592&lt;/RecNum&gt;&lt;DisplayText&gt;[36]&lt;/DisplayText&gt;&lt;record&gt;&lt;rec-number&gt;2592&lt;/rec-number&gt;&lt;foreign-keys&gt;&lt;key app="EN" db-id="d00fp0swgwtv0kewt5vxfdtysrz5wf2sdt20" timestamp="1647682872"&gt;2592&lt;/key&gt;&lt;/foreign-keys&gt;&lt;ref-type name="Journal Article"&gt;17&lt;/ref-type&gt;&lt;contributors&gt;&lt;authors&gt;&lt;author&gt;Xian, Xiaochao&lt;/author&gt;&lt;author&gt;He, Mengjun&lt;/author&gt;&lt;author&gt;Gao, Yakai&lt;/author&gt;&lt;author&gt;Bi, Yi&lt;/author&gt;&lt;author&gt;Chu, Yirong&lt;/author&gt;&lt;author&gt;Chen, Jun&lt;/author&gt;&lt;author&gt;Dong, Lichun&lt;/author&gt;&lt;author&gt;Wang, Jin&lt;/author&gt;&lt;author&gt;Zhao, Shuo&lt;/author&gt;&lt;/authors&gt;&lt;/contributors&gt;&lt;titles&gt;&lt;title&gt;Acidity tuning of HZSM-5 zeolite by neutralization titration for coke inhibition in supercritical catalytic cracking of n-dodecane&lt;/title&gt;&lt;secondary-title&gt;Applied Catalysis A: General&lt;/secondary-title&gt;&lt;/titles&gt;&lt;periodical&gt;&lt;full-title&gt;Applied Catalysis A: General&lt;/full-title&gt;&lt;abbr-1&gt;Appl. Catal., A: Gen&lt;/abbr-1&gt;&lt;abbr-2&gt;Appl Catal, A: Gen&lt;/abbr-2&gt;&lt;/periodical&gt;&lt;pages&gt;118278&lt;/pages&gt;&lt;volume&gt;623&lt;/volume&gt;&lt;keywords&gt;&lt;keyword&gt;HZSM-5 zeolite&lt;/keyword&gt;&lt;keyword&gt;Acidity tuning&lt;/keyword&gt;&lt;keyword&gt;Neutralization&lt;/keyword&gt;&lt;keyword&gt;Titration&lt;/keyword&gt;&lt;keyword&gt;Supercritical catalytic cracking&lt;/keyword&gt;&lt;keyword&gt;Coke&lt;/keyword&gt;&lt;/keywords&gt;&lt;dates&gt;&lt;year&gt;2021&lt;/year&gt;&lt;pub-dates&gt;&lt;date&gt;2021/08/05/&lt;/date&gt;&lt;/pub-dates&gt;&lt;/dates&gt;&lt;isbn&gt;0926860X&lt;/isbn&gt;&lt;urls&gt;&lt;related-urls&gt;&lt;url&gt;https://www.sciencedirect.com/science/article/pii/S0926860X21002921&lt;/url&gt;&lt;/related-urls&gt;&lt;/urls&gt;&lt;electronic-resource-num&gt;10.1016/j.apcata.2021.118278&lt;/electronic-resource-num&gt;&lt;/record&gt;&lt;/Cite&gt;&lt;/EndNote&gt;</w:instrText>
      </w:r>
      <w:r w:rsidRPr="005D2514">
        <w:rPr>
          <w:rFonts w:ascii="Times New Roman" w:hAnsi="Times New Roman" w:cs="Times New Roman"/>
          <w:color w:val="000000" w:themeColor="text1"/>
          <w:sz w:val="24"/>
          <w:szCs w:val="24"/>
        </w:rPr>
        <w:fldChar w:fldCharType="separate"/>
      </w:r>
      <w:r w:rsidR="00A2520A" w:rsidRPr="005D2514">
        <w:rPr>
          <w:rFonts w:ascii="Times New Roman" w:hAnsi="Times New Roman" w:cs="Times New Roman"/>
          <w:noProof/>
          <w:color w:val="000000" w:themeColor="text1"/>
          <w:sz w:val="24"/>
          <w:szCs w:val="24"/>
        </w:rPr>
        <w:t>[36]</w:t>
      </w:r>
      <w:r w:rsidRPr="005D2514">
        <w:rPr>
          <w:rFonts w:ascii="Times New Roman" w:hAnsi="Times New Roman" w:cs="Times New Roman"/>
          <w:color w:val="000000" w:themeColor="text1"/>
          <w:sz w:val="24"/>
          <w:szCs w:val="24"/>
        </w:rPr>
        <w:fldChar w:fldCharType="end"/>
      </w:r>
      <w:r w:rsidRPr="005D2514">
        <w:rPr>
          <w:rFonts w:ascii="Times New Roman" w:hAnsi="Times New Roman" w:cs="Times New Roman"/>
          <w:color w:val="000000" w:themeColor="text1"/>
          <w:sz w:val="24"/>
          <w:szCs w:val="24"/>
        </w:rPr>
        <w:t xml:space="preserve">. </w:t>
      </w:r>
      <w:r w:rsidRPr="005D2514">
        <w:rPr>
          <w:rFonts w:ascii="Times New Roman" w:hAnsi="Times New Roman" w:cs="Times New Roman"/>
          <w:color w:val="000000" w:themeColor="text1"/>
          <w:sz w:val="24"/>
          <w:szCs w:val="24"/>
        </w:rPr>
        <w:fldChar w:fldCharType="begin"/>
      </w:r>
      <w:r w:rsidR="00214BF5" w:rsidRPr="005D2514">
        <w:rPr>
          <w:rFonts w:ascii="Times New Roman" w:hAnsi="Times New Roman" w:cs="Times New Roman"/>
          <w:color w:val="000000" w:themeColor="text1"/>
          <w:sz w:val="24"/>
          <w:szCs w:val="24"/>
        </w:rPr>
        <w:instrText xml:space="preserve"> ADDIN EN.CITE &lt;EndNote&gt;&lt;Cite AuthorYear="1"&gt;&lt;Author&gt;Xian&lt;/Author&gt;&lt;Year&gt;2021&lt;/Year&gt;&lt;RecNum&gt;2587&lt;/RecNum&gt;&lt;DisplayText&gt;Xian et al. [34]&lt;/DisplayText&gt;&lt;record&gt;&lt;rec-number&gt;2587&lt;/rec-number&gt;&lt;foreign-keys&gt;&lt;key app="EN" db-id="d00fp0swgwtv0kewt5vxfdtysrz5wf2sdt20" timestamp="1647289714"&gt;2587&lt;/key&gt;&lt;/foreign-keys&gt;&lt;ref-type name="Journal Article"&gt;17&lt;/ref-type&gt;&lt;contributors&gt;&lt;authors&gt;&lt;author&gt;Xian, Xiaochao&lt;/author&gt;&lt;author&gt;Chen, Jun&lt;/author&gt;&lt;author&gt;Chu, Yirong&lt;/author&gt;&lt;author&gt;He, Mengjun&lt;/author&gt;&lt;author&gt;Zhao, Shuo&lt;/aut</w:instrText>
      </w:r>
      <w:r w:rsidR="00214BF5" w:rsidRPr="005D2514">
        <w:rPr>
          <w:rFonts w:ascii="Times New Roman" w:hAnsi="Times New Roman" w:cs="Times New Roman" w:hint="eastAsia"/>
          <w:color w:val="000000" w:themeColor="text1"/>
          <w:sz w:val="24"/>
          <w:szCs w:val="24"/>
        </w:rPr>
        <w:instrText>hor&gt;&lt;author&gt;Dong, Lichun&lt;/author&gt;&lt;author&gt;Ren, Jingzheng&lt;/author&gt;&lt;/authors&gt;&lt;/contributors&gt;&lt;titles&gt;&lt;title&gt;Unraveling the spatial distribution of the acidity of HZSM</w:instrText>
      </w:r>
      <w:r w:rsidR="00214BF5" w:rsidRPr="005D2514">
        <w:rPr>
          <w:rFonts w:ascii="Times New Roman" w:hAnsi="Times New Roman" w:cs="Times New Roman" w:hint="eastAsia"/>
          <w:color w:val="000000" w:themeColor="text1"/>
          <w:sz w:val="24"/>
          <w:szCs w:val="24"/>
        </w:rPr>
        <w:instrText>‐</w:instrText>
      </w:r>
      <w:r w:rsidR="00214BF5" w:rsidRPr="005D2514">
        <w:rPr>
          <w:rFonts w:ascii="Times New Roman" w:hAnsi="Times New Roman" w:cs="Times New Roman" w:hint="eastAsia"/>
          <w:color w:val="000000" w:themeColor="text1"/>
          <w:sz w:val="24"/>
          <w:szCs w:val="24"/>
        </w:rPr>
        <w:instrText>5 zeolite on the level of crystal grains&lt;/title&gt;&lt;secondary-title&gt;AIChE Journal&lt;/secondary-ti</w:instrText>
      </w:r>
      <w:r w:rsidR="00214BF5" w:rsidRPr="005D2514">
        <w:rPr>
          <w:rFonts w:ascii="Times New Roman" w:hAnsi="Times New Roman" w:cs="Times New Roman"/>
          <w:color w:val="000000" w:themeColor="text1"/>
          <w:sz w:val="24"/>
          <w:szCs w:val="24"/>
        </w:rPr>
        <w:instrText>tle&gt;&lt;/titles&gt;&lt;periodical&gt;&lt;full-title&gt;AIChE Journal&lt;/full-title&gt;&lt;abbr-1&gt;AlChE J.&lt;/abbr-1&gt;&lt;abbr-2&gt;AlChE J&lt;/abbr-2&gt;&lt;/periodical&gt;&lt;pages&gt;e17134&lt;/pages&gt;&lt;volume&gt;67&lt;/volume&gt;&lt;number&gt;4&lt;/number&gt;&lt;dates&gt;&lt;year&gt;2021&lt;/year&gt;&lt;/dates&gt;&lt;isbn&gt;0001-1541&amp;#xD;1547-5905&lt;/isbn&gt;&lt;urls&gt;&lt;related-urls&gt;&lt;url&gt;https://aiche.onlinelibrary.wiley.com/doi/abs/10.1002/aic.17134&lt;/url&gt;&lt;/related-urls&gt;&lt;/urls&gt;&lt;electronic-resource-num&gt;10.1002/aic.17134&lt;/electronic-resource-num&gt;&lt;/record&gt;&lt;/Cite&gt;&lt;/EndNote&gt;</w:instrText>
      </w:r>
      <w:r w:rsidRPr="005D2514">
        <w:rPr>
          <w:rFonts w:ascii="Times New Roman" w:hAnsi="Times New Roman" w:cs="Times New Roman"/>
          <w:color w:val="000000" w:themeColor="text1"/>
          <w:sz w:val="24"/>
          <w:szCs w:val="24"/>
        </w:rPr>
        <w:fldChar w:fldCharType="separate"/>
      </w:r>
      <w:r w:rsidR="0059328F" w:rsidRPr="005D2514">
        <w:rPr>
          <w:rFonts w:ascii="Times New Roman" w:hAnsi="Times New Roman" w:cs="Times New Roman"/>
          <w:noProof/>
          <w:color w:val="000000" w:themeColor="text1"/>
          <w:sz w:val="24"/>
          <w:szCs w:val="24"/>
        </w:rPr>
        <w:t>Xian et al. [34]</w:t>
      </w:r>
      <w:r w:rsidRPr="005D2514">
        <w:rPr>
          <w:rFonts w:ascii="Times New Roman" w:hAnsi="Times New Roman" w:cs="Times New Roman"/>
          <w:color w:val="000000" w:themeColor="text1"/>
          <w:sz w:val="24"/>
          <w:szCs w:val="24"/>
        </w:rPr>
        <w:fldChar w:fldCharType="end"/>
      </w:r>
      <w:r w:rsidRPr="005D2514">
        <w:rPr>
          <w:rFonts w:ascii="Times New Roman" w:hAnsi="Times New Roman" w:cs="Times New Roman"/>
          <w:color w:val="000000" w:themeColor="text1"/>
          <w:sz w:val="24"/>
          <w:szCs w:val="24"/>
        </w:rPr>
        <w:t xml:space="preserve"> demonstrated different accessibility of the </w:t>
      </w:r>
      <w:r w:rsidR="004C60EE" w:rsidRPr="005D2514">
        <w:rPr>
          <w:rFonts w:ascii="Times New Roman" w:hAnsi="Times New Roman" w:cs="Times New Roman"/>
          <w:color w:val="000000" w:themeColor="text1"/>
          <w:sz w:val="24"/>
          <w:szCs w:val="24"/>
        </w:rPr>
        <w:t>Brønsted acidic sites</w:t>
      </w:r>
      <w:r w:rsidRPr="005D2514">
        <w:rPr>
          <w:rFonts w:ascii="Times New Roman" w:hAnsi="Times New Roman" w:cs="Times New Roman"/>
          <w:color w:val="000000" w:themeColor="text1"/>
          <w:sz w:val="24"/>
          <w:szCs w:val="24"/>
        </w:rPr>
        <w:t xml:space="preserve"> in a zeolite sample, related to their locations in the crystal grains. </w:t>
      </w:r>
    </w:p>
    <w:p w14:paraId="13FBC736" w14:textId="3A9BBA1D" w:rsidR="0080723C" w:rsidRPr="005D2514" w:rsidRDefault="0080723C" w:rsidP="00FE6883">
      <w:pPr>
        <w:spacing w:line="480" w:lineRule="auto"/>
        <w:ind w:firstLine="720"/>
        <w:jc w:val="both"/>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t>As shown in Fig</w:t>
      </w:r>
      <w:r w:rsidR="00DE29D8" w:rsidRPr="005D2514">
        <w:rPr>
          <w:rFonts w:ascii="Times New Roman" w:hAnsi="Times New Roman" w:cs="Times New Roman"/>
          <w:color w:val="000000" w:themeColor="text1"/>
          <w:sz w:val="24"/>
          <w:szCs w:val="24"/>
        </w:rPr>
        <w:t>.</w:t>
      </w:r>
      <w:r w:rsidRPr="005D2514">
        <w:rPr>
          <w:rFonts w:ascii="Times New Roman" w:hAnsi="Times New Roman" w:cs="Times New Roman"/>
          <w:color w:val="000000" w:themeColor="text1"/>
          <w:sz w:val="24"/>
          <w:szCs w:val="24"/>
        </w:rPr>
        <w:t xml:space="preserve"> </w:t>
      </w:r>
      <w:r w:rsidR="00660D9A" w:rsidRPr="005D2514">
        <w:rPr>
          <w:rFonts w:ascii="Times New Roman" w:hAnsi="Times New Roman" w:cs="Times New Roman"/>
          <w:color w:val="000000" w:themeColor="text1"/>
          <w:sz w:val="24"/>
          <w:szCs w:val="24"/>
        </w:rPr>
        <w:t>3</w:t>
      </w:r>
      <w:r w:rsidRPr="005D2514">
        <w:rPr>
          <w:rFonts w:ascii="Times New Roman" w:hAnsi="Times New Roman" w:cs="Times New Roman"/>
          <w:color w:val="000000" w:themeColor="text1"/>
          <w:sz w:val="24"/>
          <w:szCs w:val="24"/>
        </w:rPr>
        <w:t xml:space="preserve">a, </w:t>
      </w:r>
      <w:r w:rsidR="00AA72FF" w:rsidRPr="005D2514">
        <w:rPr>
          <w:rFonts w:ascii="Times New Roman" w:hAnsi="Times New Roman" w:cs="Times New Roman"/>
          <w:color w:val="000000" w:themeColor="text1"/>
          <w:sz w:val="24"/>
          <w:szCs w:val="24"/>
        </w:rPr>
        <w:t>HZSM-5</w:t>
      </w:r>
      <w:r w:rsidRPr="005D2514">
        <w:rPr>
          <w:rFonts w:ascii="Times New Roman" w:hAnsi="Times New Roman" w:cs="Times New Roman"/>
          <w:color w:val="000000" w:themeColor="text1"/>
          <w:sz w:val="24"/>
          <w:szCs w:val="24"/>
        </w:rPr>
        <w:t xml:space="preserve"> exhibits three peaks at different temperatures. The peaks observed at 400 °C and 460 °C are attributed to the evolution of </w:t>
      </w:r>
      <w:r w:rsidR="00D21BB0" w:rsidRPr="005D2514">
        <w:rPr>
          <w:rFonts w:ascii="Times New Roman" w:hAnsi="Times New Roman" w:cs="Times New Roman"/>
          <w:color w:val="000000" w:themeColor="text1"/>
          <w:sz w:val="24"/>
          <w:szCs w:val="24"/>
        </w:rPr>
        <w:t xml:space="preserve">products from </w:t>
      </w:r>
      <w:r w:rsidR="00D21405" w:rsidRPr="005D2514">
        <w:rPr>
          <w:rFonts w:ascii="Times New Roman" w:hAnsi="Times New Roman" w:cs="Times New Roman"/>
          <w:color w:val="000000" w:themeColor="text1"/>
          <w:sz w:val="24"/>
          <w:szCs w:val="24"/>
        </w:rPr>
        <w:t xml:space="preserve">NPA decomposition </w:t>
      </w:r>
      <w:r w:rsidR="00D21BB0" w:rsidRPr="005D2514">
        <w:rPr>
          <w:rFonts w:ascii="Times New Roman" w:hAnsi="Times New Roman" w:cs="Times New Roman"/>
          <w:color w:val="000000" w:themeColor="text1"/>
          <w:sz w:val="24"/>
          <w:szCs w:val="24"/>
        </w:rPr>
        <w:t xml:space="preserve">on </w:t>
      </w:r>
      <w:bookmarkStart w:id="32" w:name="_Hlk115361842"/>
      <w:r w:rsidR="00013EAE" w:rsidRPr="005D2514">
        <w:rPr>
          <w:rFonts w:ascii="Times New Roman" w:hAnsi="Times New Roman" w:cs="Times New Roman"/>
          <w:color w:val="000000" w:themeColor="text1"/>
          <w:sz w:val="24"/>
          <w:szCs w:val="24"/>
        </w:rPr>
        <w:t>Brønsted acidic sites</w:t>
      </w:r>
      <w:bookmarkEnd w:id="32"/>
      <w:r w:rsidRPr="005D2514">
        <w:rPr>
          <w:rFonts w:ascii="Times New Roman" w:hAnsi="Times New Roman" w:cs="Times New Roman"/>
          <w:color w:val="000000" w:themeColor="text1"/>
          <w:sz w:val="24"/>
          <w:szCs w:val="24"/>
        </w:rPr>
        <w:t xml:space="preserve">. The peak temperatures observed in this study </w:t>
      </w:r>
      <w:r w:rsidR="00812302" w:rsidRPr="005D2514">
        <w:rPr>
          <w:rFonts w:ascii="Times New Roman" w:hAnsi="Times New Roman" w:cs="Times New Roman"/>
          <w:color w:val="000000" w:themeColor="text1"/>
          <w:sz w:val="24"/>
          <w:szCs w:val="24"/>
        </w:rPr>
        <w:t xml:space="preserve">closely </w:t>
      </w:r>
      <w:r w:rsidRPr="005D2514">
        <w:rPr>
          <w:rFonts w:ascii="Times New Roman" w:hAnsi="Times New Roman" w:cs="Times New Roman"/>
          <w:color w:val="000000" w:themeColor="text1"/>
          <w:sz w:val="24"/>
          <w:szCs w:val="24"/>
        </w:rPr>
        <w:lastRenderedPageBreak/>
        <w:t xml:space="preserve">match </w:t>
      </w:r>
      <w:r w:rsidR="00BE61E5" w:rsidRPr="005D2514">
        <w:rPr>
          <w:rFonts w:ascii="Times New Roman" w:hAnsi="Times New Roman" w:cs="Times New Roman"/>
          <w:color w:val="000000" w:themeColor="text1"/>
          <w:sz w:val="24"/>
          <w:szCs w:val="24"/>
        </w:rPr>
        <w:t>the</w:t>
      </w:r>
      <w:r w:rsidRPr="005D2514">
        <w:rPr>
          <w:rFonts w:ascii="Times New Roman" w:hAnsi="Times New Roman" w:cs="Times New Roman"/>
          <w:color w:val="000000" w:themeColor="text1"/>
          <w:sz w:val="24"/>
          <w:szCs w:val="24"/>
        </w:rPr>
        <w:t xml:space="preserve"> HZSM-5 samples used by</w:t>
      </w:r>
      <w:r w:rsidR="00A2520A" w:rsidRPr="005D2514">
        <w:rPr>
          <w:rFonts w:ascii="Times New Roman" w:hAnsi="Times New Roman" w:cs="Times New Roman"/>
          <w:color w:val="000000" w:themeColor="text1"/>
          <w:sz w:val="24"/>
          <w:szCs w:val="24"/>
        </w:rPr>
        <w:t xml:space="preserve"> </w:t>
      </w:r>
      <w:r w:rsidR="00A2520A" w:rsidRPr="005D2514">
        <w:rPr>
          <w:rFonts w:ascii="Times New Roman" w:hAnsi="Times New Roman" w:cs="Times New Roman"/>
          <w:color w:val="000000" w:themeColor="text1"/>
          <w:sz w:val="24"/>
          <w:szCs w:val="24"/>
        </w:rPr>
        <w:fldChar w:fldCharType="begin"/>
      </w:r>
      <w:r w:rsidR="00214BF5" w:rsidRPr="005D2514">
        <w:rPr>
          <w:rFonts w:ascii="Times New Roman" w:hAnsi="Times New Roman" w:cs="Times New Roman"/>
          <w:color w:val="000000" w:themeColor="text1"/>
          <w:sz w:val="24"/>
          <w:szCs w:val="24"/>
        </w:rPr>
        <w:instrText xml:space="preserve"> ADDIN EN.CITE &lt;EndNote&gt;&lt;Cite AuthorYear="1"&gt;&lt;Author&gt;Xian&lt;/Author&gt;&lt;Year&gt;2021&lt;/Year&gt;&lt;RecNum&gt;2587&lt;/RecNum&gt;&lt;DisplayText&gt;Xian et al. [34]&lt;/DisplayText&gt;&lt;record&gt;&lt;rec-number&gt;2587&lt;/rec-number&gt;&lt;foreign-keys&gt;&lt;key app="EN" db-id="d00fp0swgwtv0kewt5vxfdtysrz5wf2sdt20" timestamp="1647289714"&gt;2587&lt;/key&gt;&lt;/foreign-keys&gt;&lt;ref-type name="Journal Article"&gt;17&lt;/ref-type&gt;&lt;contributors&gt;&lt;authors&gt;&lt;author&gt;Xian, Xiaochao&lt;/author&gt;&lt;author&gt;Chen, Jun&lt;/author&gt;&lt;author&gt;Chu, Yirong&lt;/author&gt;&lt;author&gt;He, Mengjun&lt;/author&gt;&lt;author&gt;Zhao, Shuo&lt;/aut</w:instrText>
      </w:r>
      <w:r w:rsidR="00214BF5" w:rsidRPr="005D2514">
        <w:rPr>
          <w:rFonts w:ascii="Times New Roman" w:hAnsi="Times New Roman" w:cs="Times New Roman" w:hint="eastAsia"/>
          <w:color w:val="000000" w:themeColor="text1"/>
          <w:sz w:val="24"/>
          <w:szCs w:val="24"/>
        </w:rPr>
        <w:instrText>hor&gt;&lt;author&gt;Dong, Lichun&lt;/author&gt;&lt;author&gt;Ren, Jingzheng&lt;/author&gt;&lt;/authors&gt;&lt;/contributors&gt;&lt;titles&gt;&lt;title&gt;Unraveling the spatial distribution of the acidity of HZSM</w:instrText>
      </w:r>
      <w:r w:rsidR="00214BF5" w:rsidRPr="005D2514">
        <w:rPr>
          <w:rFonts w:ascii="Times New Roman" w:hAnsi="Times New Roman" w:cs="Times New Roman" w:hint="eastAsia"/>
          <w:color w:val="000000" w:themeColor="text1"/>
          <w:sz w:val="24"/>
          <w:szCs w:val="24"/>
        </w:rPr>
        <w:instrText>‐</w:instrText>
      </w:r>
      <w:r w:rsidR="00214BF5" w:rsidRPr="005D2514">
        <w:rPr>
          <w:rFonts w:ascii="Times New Roman" w:hAnsi="Times New Roman" w:cs="Times New Roman" w:hint="eastAsia"/>
          <w:color w:val="000000" w:themeColor="text1"/>
          <w:sz w:val="24"/>
          <w:szCs w:val="24"/>
        </w:rPr>
        <w:instrText>5 zeolite on the level of crystal grains&lt;/title&gt;&lt;secondary-title&gt;AIChE Journal&lt;/secondary-ti</w:instrText>
      </w:r>
      <w:r w:rsidR="00214BF5" w:rsidRPr="005D2514">
        <w:rPr>
          <w:rFonts w:ascii="Times New Roman" w:hAnsi="Times New Roman" w:cs="Times New Roman"/>
          <w:color w:val="000000" w:themeColor="text1"/>
          <w:sz w:val="24"/>
          <w:szCs w:val="24"/>
        </w:rPr>
        <w:instrText>tle&gt;&lt;/titles&gt;&lt;periodical&gt;&lt;full-title&gt;AIChE Journal&lt;/full-title&gt;&lt;abbr-1&gt;AlChE J.&lt;/abbr-1&gt;&lt;abbr-2&gt;AlChE J&lt;/abbr-2&gt;&lt;/periodical&gt;&lt;pages&gt;e17134&lt;/pages&gt;&lt;volume&gt;67&lt;/volume&gt;&lt;number&gt;4&lt;/number&gt;&lt;dates&gt;&lt;year&gt;2021&lt;/year&gt;&lt;/dates&gt;&lt;isbn&gt;0001-1541&amp;#xD;1547-5905&lt;/isbn&gt;&lt;urls&gt;&lt;related-urls&gt;&lt;url&gt;https://aiche.onlinelibrary.wiley.com/doi/abs/10.1002/aic.17134&lt;/url&gt;&lt;/related-urls&gt;&lt;/urls&gt;&lt;electronic-resource-num&gt;10.1002/aic.17134&lt;/electronic-resource-num&gt;&lt;/record&gt;&lt;/Cite&gt;&lt;/EndNote&gt;</w:instrText>
      </w:r>
      <w:r w:rsidR="00A2520A" w:rsidRPr="005D2514">
        <w:rPr>
          <w:rFonts w:ascii="Times New Roman" w:hAnsi="Times New Roman" w:cs="Times New Roman"/>
          <w:color w:val="000000" w:themeColor="text1"/>
          <w:sz w:val="24"/>
          <w:szCs w:val="24"/>
        </w:rPr>
        <w:fldChar w:fldCharType="separate"/>
      </w:r>
      <w:r w:rsidR="0059328F" w:rsidRPr="005D2514">
        <w:rPr>
          <w:rFonts w:ascii="Times New Roman" w:hAnsi="Times New Roman" w:cs="Times New Roman"/>
          <w:noProof/>
          <w:color w:val="000000" w:themeColor="text1"/>
          <w:sz w:val="24"/>
          <w:szCs w:val="24"/>
        </w:rPr>
        <w:t>Xian et al. [34]</w:t>
      </w:r>
      <w:r w:rsidR="00A2520A" w:rsidRPr="005D2514">
        <w:rPr>
          <w:rFonts w:ascii="Times New Roman" w:hAnsi="Times New Roman" w:cs="Times New Roman"/>
          <w:color w:val="000000" w:themeColor="text1"/>
          <w:sz w:val="24"/>
          <w:szCs w:val="24"/>
        </w:rPr>
        <w:fldChar w:fldCharType="end"/>
      </w:r>
      <w:r w:rsidR="00A2520A" w:rsidRPr="005D2514">
        <w:rPr>
          <w:rFonts w:ascii="Times New Roman" w:hAnsi="Times New Roman" w:cs="Times New Roman"/>
          <w:color w:val="000000" w:themeColor="text1"/>
          <w:sz w:val="24"/>
          <w:szCs w:val="24"/>
        </w:rPr>
        <w:t xml:space="preserve"> and</w:t>
      </w:r>
      <w:r w:rsidRPr="005D2514">
        <w:rPr>
          <w:rFonts w:ascii="Times New Roman" w:hAnsi="Times New Roman" w:cs="Times New Roman"/>
          <w:color w:val="000000" w:themeColor="text1"/>
          <w:sz w:val="24"/>
          <w:szCs w:val="24"/>
        </w:rPr>
        <w:t xml:space="preserve"> </w:t>
      </w:r>
      <w:r w:rsidRPr="005D2514">
        <w:rPr>
          <w:rFonts w:ascii="Times New Roman" w:hAnsi="Times New Roman" w:cs="Times New Roman"/>
          <w:color w:val="000000" w:themeColor="text1"/>
          <w:sz w:val="24"/>
          <w:szCs w:val="24"/>
        </w:rPr>
        <w:fldChar w:fldCharType="begin"/>
      </w:r>
      <w:r w:rsidR="0059328F" w:rsidRPr="005D2514">
        <w:rPr>
          <w:rFonts w:ascii="Times New Roman" w:hAnsi="Times New Roman" w:cs="Times New Roman"/>
          <w:color w:val="000000" w:themeColor="text1"/>
          <w:sz w:val="24"/>
          <w:szCs w:val="24"/>
        </w:rPr>
        <w:instrText xml:space="preserve"> ADDIN EN.CITE &lt;EndNote&gt;&lt;Cite AuthorYear="1"&gt;&lt;Author&gt;Xian&lt;/Author&gt;&lt;Year&gt;2021&lt;/Year&gt;&lt;RecNum&gt;2592&lt;/RecNum&gt;&lt;DisplayText&gt;Xian et al. [36]&lt;/DisplayText&gt;&lt;record&gt;&lt;rec-number&gt;2592&lt;/rec-number&gt;&lt;foreign-keys&gt;&lt;key app="EN" db-id="d00fp0swgwtv0kewt5vxfdtysrz5wf2sdt20" timestamp="1647682872"&gt;2592&lt;/key&gt;&lt;/foreign-keys&gt;&lt;ref-type name="Journal Article"&gt;17&lt;/ref-type&gt;&lt;contributors&gt;&lt;authors&gt;&lt;author&gt;Xian, Xiaochao&lt;/author&gt;&lt;author&gt;He, Mengjun&lt;/author&gt;&lt;author&gt;Gao, Yakai&lt;/author&gt;&lt;author&gt;Bi, Yi&lt;/author&gt;&lt;author&gt;Chu, Yirong&lt;/author&gt;&lt;author&gt;Chen, Jun&lt;/author&gt;&lt;author&gt;Dong, Lichun&lt;/author&gt;&lt;author&gt;Wang, Jin&lt;/author&gt;&lt;author&gt;Zhao, Shuo&lt;/author&gt;&lt;/authors&gt;&lt;/contributors&gt;&lt;titles&gt;&lt;title&gt;Acidity tuning of HZSM-5 zeolite by neutralization titration for coke inhibition in supercritical catalytic cracking of n-dodecane&lt;/title&gt;&lt;secondary-title&gt;Applied Catalysis A: General&lt;/secondary-title&gt;&lt;/titles&gt;&lt;periodical&gt;&lt;full-title&gt;Applied Catalysis A: General&lt;/full-title&gt;&lt;abbr-1&gt;Appl. Catal., A: Gen&lt;/abbr-1&gt;&lt;abbr-2&gt;Appl Catal, A: Gen&lt;/abbr-2&gt;&lt;/periodical&gt;&lt;pages&gt;118278&lt;/pages&gt;&lt;volume&gt;623&lt;/volume&gt;&lt;keywords&gt;&lt;keyword&gt;HZSM-5 zeolite&lt;/keyword&gt;&lt;keyword&gt;Acidity tuning&lt;/keyword&gt;&lt;keyword&gt;Neutralization&lt;/keyword&gt;&lt;keyword&gt;Titration&lt;/keyword&gt;&lt;keyword&gt;Supercritical catalytic cracking&lt;/keyword&gt;&lt;keyword&gt;Coke&lt;/keyword&gt;&lt;/keywords&gt;&lt;dates&gt;&lt;year&gt;2021&lt;/year&gt;&lt;pub-dates&gt;&lt;date&gt;2021/08/05/&lt;/date&gt;&lt;/pub-dates&gt;&lt;/dates&gt;&lt;isbn&gt;0926860X&lt;/isbn&gt;&lt;urls&gt;&lt;related-urls&gt;&lt;url&gt;https://www.sciencedirect.com/science/article/pii/S0926860X21002921&lt;/url&gt;&lt;/related-urls&gt;&lt;/urls&gt;&lt;electronic-resource-num&gt;10.1016/j.apcata.2021.118278&lt;/electronic-resource-num&gt;&lt;/record&gt;&lt;/Cite&gt;&lt;/EndNote&gt;</w:instrText>
      </w:r>
      <w:r w:rsidRPr="005D2514">
        <w:rPr>
          <w:rFonts w:ascii="Times New Roman" w:hAnsi="Times New Roman" w:cs="Times New Roman"/>
          <w:color w:val="000000" w:themeColor="text1"/>
          <w:sz w:val="24"/>
          <w:szCs w:val="24"/>
        </w:rPr>
        <w:fldChar w:fldCharType="separate"/>
      </w:r>
      <w:r w:rsidR="0059328F" w:rsidRPr="005D2514">
        <w:rPr>
          <w:rFonts w:ascii="Times New Roman" w:hAnsi="Times New Roman" w:cs="Times New Roman"/>
          <w:noProof/>
          <w:color w:val="000000" w:themeColor="text1"/>
          <w:sz w:val="24"/>
          <w:szCs w:val="24"/>
        </w:rPr>
        <w:t>Xian et al. [36]</w:t>
      </w:r>
      <w:r w:rsidRPr="005D2514">
        <w:rPr>
          <w:rFonts w:ascii="Times New Roman" w:hAnsi="Times New Roman" w:cs="Times New Roman"/>
          <w:color w:val="000000" w:themeColor="text1"/>
          <w:sz w:val="24"/>
          <w:szCs w:val="24"/>
        </w:rPr>
        <w:fldChar w:fldCharType="end"/>
      </w:r>
      <w:r w:rsidRPr="005D2514">
        <w:rPr>
          <w:rFonts w:ascii="Times New Roman" w:hAnsi="Times New Roman" w:cs="Times New Roman"/>
          <w:color w:val="000000" w:themeColor="text1"/>
          <w:sz w:val="24"/>
          <w:szCs w:val="24"/>
        </w:rPr>
        <w:t xml:space="preserve"> (410-420 °C and 470-490 °C respectively), as well as the </w:t>
      </w:r>
      <w:r w:rsidR="00AA72FF" w:rsidRPr="005D2514">
        <w:rPr>
          <w:rFonts w:ascii="Times New Roman" w:hAnsi="Times New Roman" w:cs="Times New Roman"/>
          <w:color w:val="000000" w:themeColor="text1"/>
          <w:sz w:val="24"/>
          <w:szCs w:val="24"/>
        </w:rPr>
        <w:t>HZSM-5</w:t>
      </w:r>
      <w:r w:rsidRPr="005D2514">
        <w:rPr>
          <w:rFonts w:ascii="Times New Roman" w:hAnsi="Times New Roman" w:cs="Times New Roman"/>
          <w:color w:val="000000" w:themeColor="text1"/>
          <w:sz w:val="24"/>
          <w:szCs w:val="24"/>
        </w:rPr>
        <w:t xml:space="preserve"> sample prepared by </w:t>
      </w:r>
      <w:r w:rsidRPr="005D2514">
        <w:rPr>
          <w:rFonts w:ascii="Times New Roman" w:hAnsi="Times New Roman" w:cs="Times New Roman"/>
          <w:color w:val="000000" w:themeColor="text1"/>
          <w:sz w:val="24"/>
          <w:szCs w:val="24"/>
        </w:rPr>
        <w:fldChar w:fldCharType="begin"/>
      </w:r>
      <w:r w:rsidR="00A87CFB" w:rsidRPr="005D2514">
        <w:rPr>
          <w:rFonts w:ascii="Times New Roman" w:hAnsi="Times New Roman" w:cs="Times New Roman"/>
          <w:color w:val="000000" w:themeColor="text1"/>
          <w:sz w:val="24"/>
          <w:szCs w:val="24"/>
        </w:rPr>
        <w:instrText xml:space="preserve"> ADDIN EN.CITE &lt;EndNote&gt;&lt;Cite AuthorYear="1"&gt;&lt;Author&gt;Caeiro&lt;/Author&gt;&lt;Year&gt;2006&lt;/Year&gt;&lt;RecNum&gt;2598&lt;/RecNum&gt;&lt;DisplayText&gt;Caeiro et al. [37]&lt;/DisplayText&gt;&lt;record&gt;&lt;rec-number&gt;2598&lt;/rec-number&gt;&lt;foreign-keys&gt;&lt;key app="EN" db-id="d00fp0swgwtv0kewt5vxfdtysrz5wf2sdt20" timestamp="1647771167"&gt;2598&lt;/key&gt;&lt;/foreign-keys&gt;&lt;ref-type name="Journal Article"&gt;17&lt;/ref-type&gt;&lt;contributors&gt;&lt;authors&gt;&lt;author&gt;Caeiro, G.&lt;/author&gt;&lt;author&gt;Magnoux, P.&lt;/author&gt;&lt;author&gt;Lopes, J. M.&lt;/author&gt;&lt;author&gt;Ribeiro, F. Ramôa&lt;/author&gt;&lt;author&gt;Menezes, S. M. C.&lt;/author&gt;&lt;author&gt;Costa, A. F.&lt;/author&gt;&lt;author&gt;Cerqueira, H. S.&lt;/author&gt;&lt;/authors&gt;&lt;/contributors&gt;&lt;titles&gt;&lt;title&gt;Stabilization effect of phosphorus on steamed H-MFI zeolites&lt;/title&gt;&lt;secondary-title&gt;Applied Catalysis A: General&lt;/secondary-title&gt;&lt;/titles&gt;&lt;periodical&gt;&lt;full-title&gt;Applied Catalysis A: General&lt;/full-title&gt;&lt;abbr-1&gt;Appl. Catal., A: Gen&lt;/abbr-1&gt;&lt;abbr-2&gt;Appl Catal, A: Gen&lt;/abbr-2&gt;&lt;/periodical&gt;&lt;pages&gt;160-171&lt;/pages&gt;&lt;volume&gt;314&lt;/volume&gt;&lt;number&gt;2&lt;/number&gt;&lt;keywords&gt;&lt;keyword&gt;MFI zeolite&lt;/keyword&gt;&lt;keyword&gt;Cracking&lt;/keyword&gt;&lt;keyword&gt;Phosporus&lt;/keyword&gt;&lt;keyword&gt;NMR&lt;/keyword&gt;&lt;keyword&gt;-Hexane&lt;/keyword&gt;&lt;keyword&gt;Acidity&lt;/keyword&gt;&lt;keyword&gt;Active site&lt;/keyword&gt;&lt;/keywords&gt;&lt;dates&gt;&lt;year&gt;2006&lt;/year&gt;&lt;pub-dates&gt;&lt;date&gt;2006/11/09/&lt;/date&gt;&lt;/pub-dates&gt;&lt;/dates&gt;&lt;isbn&gt;0926860X&lt;/isbn&gt;&lt;urls&gt;&lt;related-urls&gt;&lt;url&gt;https://www.sciencedirect.com/science/article/pii/S0926860X06006120&lt;/url&gt;&lt;/related-urls&gt;&lt;/urls&gt;&lt;electronic-resource-num&gt;10.1016/j.apcata.2006.08.016&lt;/electronic-resource-num&gt;&lt;/record&gt;&lt;/Cite&gt;&lt;/EndNote&gt;</w:instrText>
      </w:r>
      <w:r w:rsidRPr="005D2514">
        <w:rPr>
          <w:rFonts w:ascii="Times New Roman" w:hAnsi="Times New Roman" w:cs="Times New Roman"/>
          <w:color w:val="000000" w:themeColor="text1"/>
          <w:sz w:val="24"/>
          <w:szCs w:val="24"/>
        </w:rPr>
        <w:fldChar w:fldCharType="separate"/>
      </w:r>
      <w:r w:rsidR="00A87CFB" w:rsidRPr="005D2514">
        <w:rPr>
          <w:rFonts w:ascii="Times New Roman" w:hAnsi="Times New Roman" w:cs="Times New Roman"/>
          <w:noProof/>
          <w:color w:val="000000" w:themeColor="text1"/>
          <w:sz w:val="24"/>
          <w:szCs w:val="24"/>
        </w:rPr>
        <w:t>Caeiro et al. [37]</w:t>
      </w:r>
      <w:r w:rsidRPr="005D2514">
        <w:rPr>
          <w:rFonts w:ascii="Times New Roman" w:hAnsi="Times New Roman" w:cs="Times New Roman"/>
          <w:color w:val="000000" w:themeColor="text1"/>
          <w:sz w:val="24"/>
          <w:szCs w:val="24"/>
        </w:rPr>
        <w:fldChar w:fldCharType="end"/>
      </w:r>
      <w:r w:rsidRPr="005D2514">
        <w:rPr>
          <w:rFonts w:ascii="Times New Roman" w:hAnsi="Times New Roman" w:cs="Times New Roman"/>
          <w:color w:val="000000" w:themeColor="text1"/>
          <w:sz w:val="24"/>
          <w:szCs w:val="24"/>
        </w:rPr>
        <w:t xml:space="preserve"> (415 °C and 485 °C respectively). The peak at 400 °C denotes the presence of strong</w:t>
      </w:r>
      <w:r w:rsidR="00D21405" w:rsidRPr="005D2514">
        <w:rPr>
          <w:rFonts w:ascii="Times New Roman" w:hAnsi="Times New Roman" w:cs="Times New Roman"/>
          <w:color w:val="000000" w:themeColor="text1"/>
          <w:sz w:val="24"/>
          <w:szCs w:val="24"/>
        </w:rPr>
        <w:t>er</w:t>
      </w:r>
      <w:r w:rsidRPr="005D2514">
        <w:rPr>
          <w:rFonts w:ascii="Times New Roman" w:hAnsi="Times New Roman" w:cs="Times New Roman"/>
          <w:color w:val="000000" w:themeColor="text1"/>
          <w:sz w:val="24"/>
          <w:szCs w:val="24"/>
        </w:rPr>
        <w:t xml:space="preserve"> </w:t>
      </w:r>
      <w:r w:rsidR="004C60EE" w:rsidRPr="005D2514">
        <w:rPr>
          <w:rFonts w:ascii="Times New Roman" w:hAnsi="Times New Roman" w:cs="Times New Roman"/>
          <w:color w:val="000000" w:themeColor="text1"/>
          <w:sz w:val="24"/>
          <w:szCs w:val="24"/>
        </w:rPr>
        <w:t>Brønsted acidic sites</w:t>
      </w:r>
      <w:r w:rsidRPr="005D2514">
        <w:rPr>
          <w:rFonts w:ascii="Times New Roman" w:hAnsi="Times New Roman" w:cs="Times New Roman"/>
          <w:color w:val="000000" w:themeColor="text1"/>
          <w:sz w:val="24"/>
          <w:szCs w:val="24"/>
        </w:rPr>
        <w:t xml:space="preserve"> </w:t>
      </w:r>
      <w:r w:rsidR="00ED2617" w:rsidRPr="005D2514">
        <w:rPr>
          <w:rFonts w:ascii="Times New Roman" w:hAnsi="Times New Roman" w:cs="Times New Roman"/>
          <w:color w:val="000000" w:themeColor="text1"/>
          <w:sz w:val="24"/>
          <w:szCs w:val="24"/>
        </w:rPr>
        <w:t xml:space="preserve">that </w:t>
      </w:r>
      <w:r w:rsidR="00DF3DA3" w:rsidRPr="005D2514">
        <w:rPr>
          <w:rFonts w:ascii="Times New Roman" w:hAnsi="Times New Roman" w:cs="Times New Roman"/>
          <w:color w:val="000000" w:themeColor="text1"/>
          <w:sz w:val="24"/>
          <w:szCs w:val="24"/>
        </w:rPr>
        <w:t>can</w:t>
      </w:r>
      <w:r w:rsidRPr="005D2514">
        <w:rPr>
          <w:rFonts w:ascii="Times New Roman" w:hAnsi="Times New Roman" w:cs="Times New Roman"/>
          <w:color w:val="000000" w:themeColor="text1"/>
          <w:sz w:val="24"/>
          <w:szCs w:val="24"/>
        </w:rPr>
        <w:t xml:space="preserve"> catalys</w:t>
      </w:r>
      <w:r w:rsidR="00DF3DA3" w:rsidRPr="005D2514">
        <w:rPr>
          <w:rFonts w:ascii="Times New Roman" w:hAnsi="Times New Roman" w:cs="Times New Roman"/>
          <w:color w:val="000000" w:themeColor="text1"/>
          <w:sz w:val="24"/>
          <w:szCs w:val="24"/>
        </w:rPr>
        <w:t>e</w:t>
      </w:r>
      <w:r w:rsidRPr="005D2514">
        <w:rPr>
          <w:rFonts w:ascii="Times New Roman" w:hAnsi="Times New Roman" w:cs="Times New Roman"/>
          <w:color w:val="000000" w:themeColor="text1"/>
          <w:sz w:val="24"/>
          <w:szCs w:val="24"/>
        </w:rPr>
        <w:t xml:space="preserve"> NPA decomposition at a lower temperature</w:t>
      </w:r>
      <w:r w:rsidR="00A85915" w:rsidRPr="005D2514">
        <w:rPr>
          <w:rFonts w:ascii="Times New Roman" w:hAnsi="Times New Roman" w:cs="Times New Roman"/>
          <w:color w:val="000000" w:themeColor="text1"/>
          <w:sz w:val="24"/>
          <w:szCs w:val="24"/>
        </w:rPr>
        <w:t xml:space="preserve">. </w:t>
      </w:r>
      <w:r w:rsidR="00A35DD9" w:rsidRPr="005D2514">
        <w:rPr>
          <w:rFonts w:ascii="Times New Roman" w:hAnsi="Times New Roman" w:cs="Times New Roman"/>
          <w:color w:val="000000" w:themeColor="text1"/>
          <w:sz w:val="24"/>
          <w:szCs w:val="24"/>
        </w:rPr>
        <w:t>In contrast, t</w:t>
      </w:r>
      <w:r w:rsidRPr="005D2514">
        <w:rPr>
          <w:rFonts w:ascii="Times New Roman" w:hAnsi="Times New Roman" w:cs="Times New Roman"/>
          <w:color w:val="000000" w:themeColor="text1"/>
          <w:sz w:val="24"/>
          <w:szCs w:val="24"/>
        </w:rPr>
        <w:t>he peak at 460 °C represents weak</w:t>
      </w:r>
      <w:r w:rsidR="00D21405" w:rsidRPr="005D2514">
        <w:rPr>
          <w:rFonts w:ascii="Times New Roman" w:hAnsi="Times New Roman" w:cs="Times New Roman"/>
          <w:color w:val="000000" w:themeColor="text1"/>
          <w:sz w:val="24"/>
          <w:szCs w:val="24"/>
        </w:rPr>
        <w:t>er</w:t>
      </w:r>
      <w:r w:rsidRPr="005D2514">
        <w:rPr>
          <w:rFonts w:ascii="Times New Roman" w:hAnsi="Times New Roman" w:cs="Times New Roman"/>
          <w:color w:val="000000" w:themeColor="text1"/>
          <w:sz w:val="24"/>
          <w:szCs w:val="24"/>
        </w:rPr>
        <w:t xml:space="preserve"> </w:t>
      </w:r>
      <w:r w:rsidR="004C60EE" w:rsidRPr="005D2514">
        <w:rPr>
          <w:rFonts w:ascii="Times New Roman" w:hAnsi="Times New Roman" w:cs="Times New Roman"/>
          <w:color w:val="000000" w:themeColor="text1"/>
          <w:sz w:val="24"/>
          <w:szCs w:val="24"/>
        </w:rPr>
        <w:t>Brønsted acidic sites</w:t>
      </w:r>
      <w:r w:rsidRPr="005D2514">
        <w:rPr>
          <w:rFonts w:ascii="Times New Roman" w:hAnsi="Times New Roman" w:cs="Times New Roman"/>
          <w:color w:val="000000" w:themeColor="text1"/>
          <w:sz w:val="24"/>
          <w:szCs w:val="24"/>
        </w:rPr>
        <w:t xml:space="preserve"> </w:t>
      </w:r>
      <w:r w:rsidR="004C57F3" w:rsidRPr="005D2514">
        <w:rPr>
          <w:rFonts w:ascii="Times New Roman" w:hAnsi="Times New Roman" w:cs="Times New Roman"/>
          <w:color w:val="000000" w:themeColor="text1"/>
          <w:sz w:val="24"/>
          <w:szCs w:val="24"/>
        </w:rPr>
        <w:t xml:space="preserve">that can </w:t>
      </w:r>
      <w:r w:rsidRPr="005D2514">
        <w:rPr>
          <w:rFonts w:ascii="Times New Roman" w:hAnsi="Times New Roman" w:cs="Times New Roman"/>
          <w:color w:val="000000" w:themeColor="text1"/>
          <w:sz w:val="24"/>
          <w:szCs w:val="24"/>
        </w:rPr>
        <w:t>catalyse NPA decomposition at higher temperature</w:t>
      </w:r>
      <w:r w:rsidR="00D62B8B" w:rsidRPr="005D2514">
        <w:rPr>
          <w:rFonts w:ascii="Times New Roman" w:hAnsi="Times New Roman" w:cs="Times New Roman"/>
          <w:color w:val="000000" w:themeColor="text1"/>
          <w:sz w:val="24"/>
          <w:szCs w:val="24"/>
        </w:rPr>
        <w:t>s</w:t>
      </w:r>
      <w:r w:rsidRPr="005D2514">
        <w:rPr>
          <w:rFonts w:ascii="Times New Roman" w:hAnsi="Times New Roman" w:cs="Times New Roman"/>
          <w:color w:val="000000" w:themeColor="text1"/>
          <w:sz w:val="24"/>
          <w:szCs w:val="24"/>
        </w:rPr>
        <w:t>. A broad peak at 280 °C exists due to the desorption of physisorbed NPA from weak acidic sites</w:t>
      </w:r>
      <w:r w:rsidR="00AC237C" w:rsidRPr="005D2514">
        <w:rPr>
          <w:rFonts w:ascii="Times New Roman" w:hAnsi="Times New Roman" w:cs="Times New Roman"/>
          <w:color w:val="000000" w:themeColor="text1"/>
          <w:sz w:val="24"/>
          <w:szCs w:val="24"/>
        </w:rPr>
        <w:t xml:space="preserve">, which was also observed by </w:t>
      </w:r>
      <w:r w:rsidR="00AC237C" w:rsidRPr="005D2514">
        <w:rPr>
          <w:rFonts w:ascii="Times New Roman" w:hAnsi="Times New Roman" w:cs="Times New Roman"/>
          <w:color w:val="000000" w:themeColor="text1"/>
          <w:sz w:val="24"/>
          <w:szCs w:val="24"/>
        </w:rPr>
        <w:fldChar w:fldCharType="begin"/>
      </w:r>
      <w:r w:rsidR="0059328F" w:rsidRPr="005D2514">
        <w:rPr>
          <w:rFonts w:ascii="Times New Roman" w:hAnsi="Times New Roman" w:cs="Times New Roman"/>
          <w:color w:val="000000" w:themeColor="text1"/>
          <w:sz w:val="24"/>
          <w:szCs w:val="24"/>
        </w:rPr>
        <w:instrText xml:space="preserve"> ADDIN EN.CITE &lt;EndNote&gt;&lt;Cite AuthorYear="1"&gt;&lt;Author&gt;Xian&lt;/Author&gt;&lt;Year&gt;2021&lt;/Year&gt;&lt;RecNum&gt;2592&lt;/RecNum&gt;&lt;DisplayText&gt;Xian et al. [36]&lt;/DisplayText&gt;&lt;record&gt;&lt;rec-number&gt;2592&lt;/rec-number&gt;&lt;foreign-keys&gt;&lt;key app="EN" db-id="d00fp0swgwtv0kewt5vxfdtysrz5wf2sdt20" timestamp="1647682872"&gt;2592&lt;/key&gt;&lt;/foreign-keys&gt;&lt;ref-type name="Journal Article"&gt;17&lt;/ref-type&gt;&lt;contributors&gt;&lt;authors&gt;&lt;author&gt;Xian, Xiaochao&lt;/author&gt;&lt;author&gt;He, Mengjun&lt;/author&gt;&lt;author&gt;Gao, Yakai&lt;/author&gt;&lt;author&gt;Bi, Yi&lt;/author&gt;&lt;author&gt;Chu, Yirong&lt;/author&gt;&lt;author&gt;Chen, Jun&lt;/author&gt;&lt;author&gt;Dong, Lichun&lt;/author&gt;&lt;author&gt;Wang, Jin&lt;/author&gt;&lt;author&gt;Zhao, Shuo&lt;/author&gt;&lt;/authors&gt;&lt;/contributors&gt;&lt;titles&gt;&lt;title&gt;Acidity tuning of HZSM-5 zeolite by neutralization titration for coke inhibition in supercritical catalytic cracking of n-dodecane&lt;/title&gt;&lt;secondary-title&gt;Applied Catalysis A: General&lt;/secondary-title&gt;&lt;/titles&gt;&lt;periodical&gt;&lt;full-title&gt;Applied Catalysis A: General&lt;/full-title&gt;&lt;abbr-1&gt;Appl. Catal., A: Gen&lt;/abbr-1&gt;&lt;abbr-2&gt;Appl Catal, A: Gen&lt;/abbr-2&gt;&lt;/periodical&gt;&lt;pages&gt;118278&lt;/pages&gt;&lt;volume&gt;623&lt;/volume&gt;&lt;keywords&gt;&lt;keyword&gt;HZSM-5 zeolite&lt;/keyword&gt;&lt;keyword&gt;Acidity tuning&lt;/keyword&gt;&lt;keyword&gt;Neutralization&lt;/keyword&gt;&lt;keyword&gt;Titration&lt;/keyword&gt;&lt;keyword&gt;Supercritical catalytic cracking&lt;/keyword&gt;&lt;keyword&gt;Coke&lt;/keyword&gt;&lt;/keywords&gt;&lt;dates&gt;&lt;year&gt;2021&lt;/year&gt;&lt;pub-dates&gt;&lt;date&gt;2021/08/05/&lt;/date&gt;&lt;/pub-dates&gt;&lt;/dates&gt;&lt;isbn&gt;0926860X&lt;/isbn&gt;&lt;urls&gt;&lt;related-urls&gt;&lt;url&gt;https://www.sciencedirect.com/science/article/pii/S0926860X21002921&lt;/url&gt;&lt;/related-urls&gt;&lt;/urls&gt;&lt;electronic-resource-num&gt;10.1016/j.apcata.2021.118278&lt;/electronic-resource-num&gt;&lt;/record&gt;&lt;/Cite&gt;&lt;/EndNote&gt;</w:instrText>
      </w:r>
      <w:r w:rsidR="00AC237C" w:rsidRPr="005D2514">
        <w:rPr>
          <w:rFonts w:ascii="Times New Roman" w:hAnsi="Times New Roman" w:cs="Times New Roman"/>
          <w:color w:val="000000" w:themeColor="text1"/>
          <w:sz w:val="24"/>
          <w:szCs w:val="24"/>
        </w:rPr>
        <w:fldChar w:fldCharType="separate"/>
      </w:r>
      <w:r w:rsidR="0059328F" w:rsidRPr="005D2514">
        <w:rPr>
          <w:rFonts w:ascii="Times New Roman" w:hAnsi="Times New Roman" w:cs="Times New Roman"/>
          <w:noProof/>
          <w:color w:val="000000" w:themeColor="text1"/>
          <w:sz w:val="24"/>
          <w:szCs w:val="24"/>
        </w:rPr>
        <w:t>Xian et al. [36]</w:t>
      </w:r>
      <w:r w:rsidR="00AC237C" w:rsidRPr="005D2514">
        <w:rPr>
          <w:rFonts w:ascii="Times New Roman" w:hAnsi="Times New Roman" w:cs="Times New Roman"/>
          <w:color w:val="000000" w:themeColor="text1"/>
          <w:sz w:val="24"/>
          <w:szCs w:val="24"/>
        </w:rPr>
        <w:fldChar w:fldCharType="end"/>
      </w:r>
      <w:r w:rsidRPr="005D2514">
        <w:rPr>
          <w:rFonts w:ascii="Times New Roman" w:hAnsi="Times New Roman" w:cs="Times New Roman"/>
          <w:color w:val="000000" w:themeColor="text1"/>
          <w:sz w:val="24"/>
          <w:szCs w:val="24"/>
        </w:rPr>
        <w:t>. Previous works by other teams indicate that desorption peak</w:t>
      </w:r>
      <w:r w:rsidR="00D36C56" w:rsidRPr="005D2514">
        <w:rPr>
          <w:rFonts w:ascii="Times New Roman" w:hAnsi="Times New Roman" w:cs="Times New Roman"/>
          <w:color w:val="000000" w:themeColor="text1"/>
          <w:sz w:val="24"/>
          <w:szCs w:val="24"/>
        </w:rPr>
        <w:t>s</w:t>
      </w:r>
      <w:r w:rsidRPr="005D2514">
        <w:rPr>
          <w:rFonts w:ascii="Times New Roman" w:hAnsi="Times New Roman" w:cs="Times New Roman"/>
          <w:color w:val="000000" w:themeColor="text1"/>
          <w:sz w:val="24"/>
          <w:szCs w:val="24"/>
        </w:rPr>
        <w:t xml:space="preserve"> below 300 °C represent acidic sites </w:t>
      </w:r>
      <w:r w:rsidR="00206BB7" w:rsidRPr="005D2514">
        <w:rPr>
          <w:rFonts w:ascii="Times New Roman" w:hAnsi="Times New Roman" w:cs="Times New Roman"/>
          <w:color w:val="000000" w:themeColor="text1"/>
          <w:sz w:val="24"/>
          <w:szCs w:val="24"/>
        </w:rPr>
        <w:t xml:space="preserve">that </w:t>
      </w:r>
      <w:r w:rsidRPr="005D2514">
        <w:rPr>
          <w:rFonts w:ascii="Times New Roman" w:hAnsi="Times New Roman" w:cs="Times New Roman"/>
          <w:color w:val="000000" w:themeColor="text1"/>
          <w:sz w:val="24"/>
          <w:szCs w:val="24"/>
        </w:rPr>
        <w:t xml:space="preserve">are too weak to decompose NPA, </w:t>
      </w:r>
      <w:r w:rsidR="007A492E" w:rsidRPr="005D2514">
        <w:rPr>
          <w:rFonts w:ascii="Times New Roman" w:hAnsi="Times New Roman" w:cs="Times New Roman"/>
          <w:color w:val="000000" w:themeColor="text1"/>
          <w:sz w:val="24"/>
          <w:szCs w:val="24"/>
        </w:rPr>
        <w:t xml:space="preserve">and </w:t>
      </w:r>
      <w:r w:rsidRPr="005D2514">
        <w:rPr>
          <w:rFonts w:ascii="Times New Roman" w:hAnsi="Times New Roman" w:cs="Times New Roman"/>
          <w:color w:val="000000" w:themeColor="text1"/>
          <w:sz w:val="24"/>
          <w:szCs w:val="24"/>
        </w:rPr>
        <w:t xml:space="preserve">therefore unlikely to catalyse hydrocarbon cracking </w:t>
      </w:r>
      <w:r w:rsidRPr="005D2514">
        <w:rPr>
          <w:rFonts w:ascii="Times New Roman" w:hAnsi="Times New Roman" w:cs="Times New Roman"/>
          <w:color w:val="000000" w:themeColor="text1"/>
          <w:sz w:val="24"/>
          <w:szCs w:val="24"/>
        </w:rPr>
        <w:fldChar w:fldCharType="begin"/>
      </w:r>
      <w:r w:rsidR="00A87CFB" w:rsidRPr="005D2514">
        <w:rPr>
          <w:rFonts w:ascii="Times New Roman" w:hAnsi="Times New Roman" w:cs="Times New Roman"/>
          <w:color w:val="000000" w:themeColor="text1"/>
          <w:sz w:val="24"/>
          <w:szCs w:val="24"/>
        </w:rPr>
        <w:instrText xml:space="preserve"> ADDIN EN.CITE &lt;EndNote&gt;&lt;Cite&gt;&lt;Author&gt;Milina&lt;/Author&gt;&lt;Year&gt;2013&lt;/Year&gt;&lt;RecNum&gt;2600&lt;/RecNum&gt;&lt;DisplayText&gt;[38]&lt;/DisplayText&gt;&lt;record&gt;&lt;rec-number&gt;2600&lt;/rec-number&gt;&lt;foreign-keys&gt;&lt;key app="EN" db-id="d00fp0swgwtv0kewt5vxfdtysrz5wf2sdt20" timestamp="1647943553"&gt;2600&lt;/key&gt;&lt;/foreign-keys&gt;&lt;ref-type name="Journal Article"&gt;17&lt;/ref-type&gt;&lt;contributors&gt;&lt;authors&gt;&lt;author&gt;Milina, Maria&lt;/author&gt;&lt;author&gt;Mitchell, Sharon&lt;/author&gt;&lt;author&gt;Michels, Nina-Luisa&lt;/author&gt;&lt;author&gt;Kenvin, Jeffrey&lt;/author&gt;&lt;author&gt;Pérez-Ramírez, Javier&lt;/author&gt;&lt;/authors&gt;&lt;/contributors&gt;&lt;titles&gt;&lt;title&gt;Interdependence between porosity, acidity, and catalytic performance in hierarchical ZSM-5 zeolites prepared by post-synthetic modification&lt;/title&gt;&lt;secondary-title&gt;Journal of Catalysis&lt;/secondary-title&gt;&lt;/titles&gt;&lt;periodical&gt;&lt;full-title&gt;Journal of Catalysis&lt;/full-title&gt;&lt;abbr-1&gt;J. Catal.&lt;/abbr-1&gt;&lt;abbr-2&gt;J Catal&lt;/abbr-2&gt;&lt;/periodical&gt;&lt;pages&gt;398-407&lt;/pages&gt;&lt;volume&gt;308&lt;/volume&gt;&lt;keywords&gt;&lt;keyword&gt;Hierarchical zeolite&lt;/keyword&gt;&lt;keyword&gt;Demetallation&lt;/keyword&gt;&lt;keyword&gt;Acidity&lt;/keyword&gt;&lt;keyword&gt;Porosity&lt;/keyword&gt;&lt;keyword&gt;Alkylation&lt;/keyword&gt;&lt;keyword&gt;Esterification&lt;/keyword&gt;&lt;/keywords&gt;&lt;dates&gt;&lt;year&gt;2013&lt;/year&gt;&lt;pub-dates&gt;&lt;date&gt;2013/12/01/&lt;/date&gt;&lt;/pub-dates&gt;&lt;/dates&gt;&lt;isbn&gt;00219517&lt;/isbn&gt;&lt;urls&gt;&lt;related-urls&gt;&lt;url&gt;https://www.sciencedirect.com/science/article/pii/S0021951713003102&lt;/url&gt;&lt;/related-urls&gt;&lt;/urls&gt;&lt;electronic-resource-num&gt;10.1016/j.jcat.2013.08.020&lt;/electronic-resource-num&gt;&lt;/record&gt;&lt;/Cite&gt;&lt;/EndNote&gt;</w:instrText>
      </w:r>
      <w:r w:rsidRPr="005D2514">
        <w:rPr>
          <w:rFonts w:ascii="Times New Roman" w:hAnsi="Times New Roman" w:cs="Times New Roman"/>
          <w:color w:val="000000" w:themeColor="text1"/>
          <w:sz w:val="24"/>
          <w:szCs w:val="24"/>
        </w:rPr>
        <w:fldChar w:fldCharType="separate"/>
      </w:r>
      <w:r w:rsidR="00A87CFB" w:rsidRPr="005D2514">
        <w:rPr>
          <w:rFonts w:ascii="Times New Roman" w:hAnsi="Times New Roman" w:cs="Times New Roman"/>
          <w:noProof/>
          <w:color w:val="000000" w:themeColor="text1"/>
          <w:sz w:val="24"/>
          <w:szCs w:val="24"/>
        </w:rPr>
        <w:t>[38]</w:t>
      </w:r>
      <w:r w:rsidRPr="005D2514">
        <w:rPr>
          <w:rFonts w:ascii="Times New Roman" w:hAnsi="Times New Roman" w:cs="Times New Roman"/>
          <w:color w:val="000000" w:themeColor="text1"/>
          <w:sz w:val="24"/>
          <w:szCs w:val="24"/>
        </w:rPr>
        <w:fldChar w:fldCharType="end"/>
      </w:r>
      <w:r w:rsidRPr="005D2514">
        <w:rPr>
          <w:rFonts w:ascii="Times New Roman" w:hAnsi="Times New Roman" w:cs="Times New Roman"/>
          <w:color w:val="000000" w:themeColor="text1"/>
          <w:sz w:val="24"/>
          <w:szCs w:val="24"/>
        </w:rPr>
        <w:t xml:space="preserve">. </w:t>
      </w:r>
      <w:r w:rsidR="00BE1E30" w:rsidRPr="005D2514">
        <w:rPr>
          <w:rFonts w:ascii="Times New Roman" w:hAnsi="Times New Roman" w:cs="Times New Roman"/>
          <w:color w:val="000000" w:themeColor="text1"/>
          <w:sz w:val="24"/>
          <w:szCs w:val="24"/>
        </w:rPr>
        <w:t>The i</w:t>
      </w:r>
      <w:r w:rsidRPr="005D2514">
        <w:rPr>
          <w:rFonts w:ascii="Times New Roman" w:hAnsi="Times New Roman" w:cs="Times New Roman"/>
          <w:color w:val="000000" w:themeColor="text1"/>
          <w:sz w:val="24"/>
          <w:szCs w:val="24"/>
        </w:rPr>
        <w:t xml:space="preserve">ntegration of peak areas (excluding </w:t>
      </w:r>
      <w:r w:rsidR="00363181" w:rsidRPr="005D2514">
        <w:rPr>
          <w:rFonts w:ascii="Times New Roman" w:hAnsi="Times New Roman" w:cs="Times New Roman"/>
          <w:color w:val="000000" w:themeColor="text1"/>
          <w:sz w:val="24"/>
          <w:szCs w:val="24"/>
        </w:rPr>
        <w:t xml:space="preserve">the </w:t>
      </w:r>
      <w:r w:rsidRPr="005D2514">
        <w:rPr>
          <w:rFonts w:ascii="Times New Roman" w:hAnsi="Times New Roman" w:cs="Times New Roman"/>
          <w:color w:val="000000" w:themeColor="text1"/>
          <w:sz w:val="24"/>
          <w:szCs w:val="24"/>
        </w:rPr>
        <w:t xml:space="preserve">peak at 280 °C) revealed a </w:t>
      </w:r>
      <w:r w:rsidR="00013EAE" w:rsidRPr="005D2514">
        <w:rPr>
          <w:rFonts w:ascii="Times New Roman" w:hAnsi="Times New Roman" w:cs="Times New Roman"/>
          <w:color w:val="000000" w:themeColor="text1"/>
          <w:sz w:val="24"/>
          <w:szCs w:val="24"/>
        </w:rPr>
        <w:t>Brønsted acidic sites</w:t>
      </w:r>
      <w:r w:rsidRPr="005D2514">
        <w:rPr>
          <w:rFonts w:ascii="Times New Roman" w:hAnsi="Times New Roman" w:cs="Times New Roman"/>
          <w:color w:val="000000" w:themeColor="text1"/>
          <w:sz w:val="24"/>
          <w:szCs w:val="24"/>
        </w:rPr>
        <w:t xml:space="preserve"> density of 1</w:t>
      </w:r>
      <w:r w:rsidR="001E599F" w:rsidRPr="005D2514">
        <w:rPr>
          <w:rFonts w:ascii="Times New Roman" w:hAnsi="Times New Roman" w:cs="Times New Roman"/>
          <w:color w:val="000000" w:themeColor="text1"/>
          <w:sz w:val="24"/>
          <w:szCs w:val="24"/>
        </w:rPr>
        <w:t>082</w:t>
      </w:r>
      <w:r w:rsidRPr="005D2514">
        <w:rPr>
          <w:rFonts w:ascii="Times New Roman" w:hAnsi="Times New Roman" w:cs="Times New Roman"/>
          <w:color w:val="000000" w:themeColor="text1"/>
          <w:sz w:val="24"/>
          <w:szCs w:val="24"/>
        </w:rPr>
        <w:t>.3 µmol/g</w:t>
      </w:r>
      <w:r w:rsidRPr="005D2514">
        <w:rPr>
          <w:rFonts w:ascii="Times New Roman" w:hAnsi="Times New Roman" w:cs="Times New Roman"/>
          <w:color w:val="000000" w:themeColor="text1"/>
          <w:sz w:val="24"/>
          <w:szCs w:val="24"/>
          <w:vertAlign w:val="subscript"/>
        </w:rPr>
        <w:t>cat</w:t>
      </w:r>
      <w:r w:rsidRPr="005D2514">
        <w:rPr>
          <w:rFonts w:ascii="Times New Roman" w:hAnsi="Times New Roman" w:cs="Times New Roman"/>
          <w:color w:val="000000" w:themeColor="text1"/>
          <w:sz w:val="24"/>
          <w:szCs w:val="24"/>
        </w:rPr>
        <w:t xml:space="preserve"> for </w:t>
      </w:r>
      <w:r w:rsidR="00AA72FF" w:rsidRPr="005D2514">
        <w:rPr>
          <w:rFonts w:ascii="Times New Roman" w:hAnsi="Times New Roman" w:cs="Times New Roman"/>
          <w:color w:val="000000" w:themeColor="text1"/>
          <w:sz w:val="24"/>
          <w:szCs w:val="24"/>
        </w:rPr>
        <w:t>HZSM-5</w:t>
      </w:r>
      <w:r w:rsidRPr="005D2514">
        <w:rPr>
          <w:rFonts w:ascii="Times New Roman" w:hAnsi="Times New Roman" w:cs="Times New Roman"/>
          <w:color w:val="000000" w:themeColor="text1"/>
          <w:sz w:val="24"/>
          <w:szCs w:val="24"/>
        </w:rPr>
        <w:t xml:space="preserve"> (in agreement with data reported by </w:t>
      </w:r>
      <w:r w:rsidRPr="005D2514">
        <w:rPr>
          <w:rFonts w:ascii="Times New Roman" w:hAnsi="Times New Roman" w:cs="Times New Roman"/>
          <w:color w:val="000000" w:themeColor="text1"/>
          <w:sz w:val="24"/>
          <w:szCs w:val="24"/>
        </w:rPr>
        <w:fldChar w:fldCharType="begin"/>
      </w:r>
      <w:r w:rsidR="00A87CFB" w:rsidRPr="005D2514">
        <w:rPr>
          <w:rFonts w:ascii="Times New Roman" w:hAnsi="Times New Roman" w:cs="Times New Roman"/>
          <w:color w:val="000000" w:themeColor="text1"/>
          <w:sz w:val="24"/>
          <w:szCs w:val="24"/>
        </w:rPr>
        <w:instrText xml:space="preserve"> ADDIN EN.CITE &lt;EndNote&gt;&lt;Cite AuthorYear="1"&gt;&lt;Author&gt;Losch&lt;/Author&gt;&lt;Year&gt;2015&lt;/Year&gt;&lt;RecNum&gt;2599&lt;/RecNum&gt;&lt;DisplayText&gt;Losch et al. [39]&lt;/DisplayText&gt;&lt;record&gt;&lt;rec-number&gt;2599&lt;/rec-number&gt;&lt;foreign-keys&gt;&lt;key app="EN" db-id="d00fp0swgwtv0kewt5vxfdtysrz5wf2sdt20" timestamp="1647852792"&gt;2599&lt;/key&gt;&lt;/foreign-keys&gt;&lt;ref-type name="Journal Article"&gt;17&lt;/ref-type&gt;&lt;contributors&gt;&lt;authors&gt;&lt;author&gt;Losch, Pit&lt;/author&gt;&lt;author&gt;Laugel, Guillaume&lt;/author&gt;&lt;author&gt;Martinez-Espin, Juan S.&lt;/author&gt;&lt;author&gt;Chavan, Sachin&lt;/author&gt;&lt;author&gt;Olsbye, Unni&lt;/author&gt;&lt;author&gt;Louis, Benoît&lt;/author&gt;&lt;/authors&gt;&lt;/contributors&gt;&lt;titles&gt;&lt;title&gt;Phosphorous Modified ZSM-5 Zeolites: Impact on Methanol Conversion into Olefins&lt;/title&gt;&lt;secondary-title&gt;Topics in Catalysis&lt;/secondary-title&gt;&lt;/titles&gt;&lt;periodical&gt;&lt;full-title&gt;Topics in Catalysis&lt;/full-title&gt;&lt;abbr-1&gt;Top. Catal.&lt;/abbr-1&gt;&lt;abbr-2&gt;Top Catal&lt;/abbr-2&gt;&lt;/periodical&gt;&lt;pages&gt;826-832&lt;/pages&gt;&lt;volume&gt;58&lt;/volume&gt;&lt;number&gt;14-17&lt;/number&gt;&lt;dates&gt;&lt;year&gt;2015&lt;/year&gt;&lt;pub-dates&gt;&lt;date&gt;2015/10/01&lt;/date&gt;&lt;/pub-dates&gt;&lt;/dates&gt;&lt;isbn&gt;1022-5528&amp;#xD;1572-9028&lt;/isbn&gt;&lt;urls&gt;&lt;related-urls&gt;&lt;url&gt;https://doi.org/10.1007/s11244-015-0449-y&lt;/url&gt;&lt;/related-urls&gt;&lt;/urls&gt;&lt;electronic-resource-num&gt;10.1007/s11244-015-0449-y&lt;/electronic-resource-num&gt;&lt;/record&gt;&lt;/Cite&gt;&lt;/EndNote&gt;</w:instrText>
      </w:r>
      <w:r w:rsidRPr="005D2514">
        <w:rPr>
          <w:rFonts w:ascii="Times New Roman" w:hAnsi="Times New Roman" w:cs="Times New Roman"/>
          <w:color w:val="000000" w:themeColor="text1"/>
          <w:sz w:val="24"/>
          <w:szCs w:val="24"/>
        </w:rPr>
        <w:fldChar w:fldCharType="separate"/>
      </w:r>
      <w:r w:rsidR="00A87CFB" w:rsidRPr="005D2514">
        <w:rPr>
          <w:rFonts w:ascii="Times New Roman" w:hAnsi="Times New Roman" w:cs="Times New Roman"/>
          <w:noProof/>
          <w:color w:val="000000" w:themeColor="text1"/>
          <w:sz w:val="24"/>
          <w:szCs w:val="24"/>
        </w:rPr>
        <w:t>Losch et al. [39]</w:t>
      </w:r>
      <w:r w:rsidRPr="005D2514">
        <w:rPr>
          <w:rFonts w:ascii="Times New Roman" w:hAnsi="Times New Roman" w:cs="Times New Roman"/>
          <w:color w:val="000000" w:themeColor="text1"/>
          <w:sz w:val="24"/>
          <w:szCs w:val="24"/>
        </w:rPr>
        <w:fldChar w:fldCharType="end"/>
      </w:r>
      <w:r w:rsidRPr="005D2514">
        <w:rPr>
          <w:rFonts w:ascii="Times New Roman" w:hAnsi="Times New Roman" w:cs="Times New Roman"/>
          <w:color w:val="000000" w:themeColor="text1"/>
          <w:sz w:val="24"/>
          <w:szCs w:val="24"/>
        </w:rPr>
        <w:t xml:space="preserve">), with </w:t>
      </w:r>
      <w:r w:rsidR="001E599F" w:rsidRPr="005D2514">
        <w:rPr>
          <w:rFonts w:ascii="Times New Roman" w:hAnsi="Times New Roman" w:cs="Times New Roman"/>
          <w:color w:val="000000" w:themeColor="text1"/>
          <w:sz w:val="24"/>
          <w:szCs w:val="24"/>
        </w:rPr>
        <w:t>72</w:t>
      </w:r>
      <w:r w:rsidRPr="005D2514">
        <w:rPr>
          <w:rFonts w:ascii="Times New Roman" w:hAnsi="Times New Roman" w:cs="Times New Roman"/>
          <w:color w:val="000000" w:themeColor="text1"/>
          <w:sz w:val="24"/>
          <w:szCs w:val="24"/>
        </w:rPr>
        <w:t>.</w:t>
      </w:r>
      <w:r w:rsidR="001E599F" w:rsidRPr="005D2514">
        <w:rPr>
          <w:rFonts w:ascii="Times New Roman" w:hAnsi="Times New Roman" w:cs="Times New Roman"/>
          <w:color w:val="000000" w:themeColor="text1"/>
          <w:sz w:val="24"/>
          <w:szCs w:val="24"/>
        </w:rPr>
        <w:t xml:space="preserve">4 </w:t>
      </w:r>
      <w:r w:rsidRPr="005D2514">
        <w:rPr>
          <w:rFonts w:ascii="Times New Roman" w:hAnsi="Times New Roman" w:cs="Times New Roman"/>
          <w:color w:val="000000" w:themeColor="text1"/>
          <w:sz w:val="24"/>
          <w:szCs w:val="24"/>
        </w:rPr>
        <w:t xml:space="preserve">% contribution from the strong </w:t>
      </w:r>
      <w:r w:rsidR="00013EAE" w:rsidRPr="005D2514">
        <w:rPr>
          <w:rFonts w:ascii="Times New Roman" w:hAnsi="Times New Roman" w:cs="Times New Roman"/>
          <w:color w:val="000000" w:themeColor="text1"/>
          <w:sz w:val="24"/>
          <w:szCs w:val="24"/>
        </w:rPr>
        <w:t>Brønsted acidic sites</w:t>
      </w:r>
      <w:r w:rsidR="00A90564" w:rsidRPr="005D2514">
        <w:rPr>
          <w:rFonts w:ascii="Times New Roman" w:hAnsi="Times New Roman" w:cs="Times New Roman"/>
          <w:color w:val="000000" w:themeColor="text1"/>
          <w:sz w:val="24"/>
          <w:szCs w:val="24"/>
        </w:rPr>
        <w:t xml:space="preserve"> (Table 2)</w:t>
      </w:r>
      <w:r w:rsidRPr="005D2514">
        <w:rPr>
          <w:rFonts w:ascii="Times New Roman" w:hAnsi="Times New Roman" w:cs="Times New Roman"/>
          <w:color w:val="000000" w:themeColor="text1"/>
          <w:sz w:val="24"/>
          <w:szCs w:val="24"/>
        </w:rPr>
        <w:t xml:space="preserve">. When compared to </w:t>
      </w:r>
      <w:r w:rsidR="00AA72FF" w:rsidRPr="005D2514">
        <w:rPr>
          <w:rFonts w:ascii="Times New Roman" w:hAnsi="Times New Roman" w:cs="Times New Roman"/>
          <w:color w:val="000000" w:themeColor="text1"/>
          <w:sz w:val="24"/>
          <w:szCs w:val="24"/>
        </w:rPr>
        <w:t>HZSM-5</w:t>
      </w:r>
      <w:r w:rsidRPr="005D2514">
        <w:rPr>
          <w:rFonts w:ascii="Times New Roman" w:hAnsi="Times New Roman" w:cs="Times New Roman"/>
          <w:color w:val="000000" w:themeColor="text1"/>
          <w:sz w:val="24"/>
          <w:szCs w:val="24"/>
        </w:rPr>
        <w:t xml:space="preserve">, </w:t>
      </w:r>
      <w:r w:rsidR="00D36C56" w:rsidRPr="005D2514">
        <w:rPr>
          <w:rFonts w:ascii="Times New Roman" w:hAnsi="Times New Roman" w:cs="Times New Roman"/>
          <w:color w:val="000000" w:themeColor="text1"/>
          <w:sz w:val="24"/>
          <w:szCs w:val="24"/>
        </w:rPr>
        <w:t xml:space="preserve">the </w:t>
      </w:r>
      <w:r w:rsidR="00AB5462" w:rsidRPr="005D2514">
        <w:rPr>
          <w:rFonts w:ascii="Times New Roman" w:hAnsi="Times New Roman" w:cs="Times New Roman"/>
          <w:color w:val="000000" w:themeColor="text1"/>
          <w:sz w:val="24"/>
          <w:szCs w:val="24"/>
        </w:rPr>
        <w:t>FCC catalyst</w:t>
      </w:r>
      <w:r w:rsidRPr="005D2514">
        <w:rPr>
          <w:rFonts w:ascii="Times New Roman" w:hAnsi="Times New Roman" w:cs="Times New Roman"/>
          <w:color w:val="000000" w:themeColor="text1"/>
          <w:sz w:val="24"/>
          <w:szCs w:val="24"/>
        </w:rPr>
        <w:t xml:space="preserve"> exhibits only two peaks with very low intensity. Similar to </w:t>
      </w:r>
      <w:r w:rsidR="00C17364" w:rsidRPr="005D2514">
        <w:rPr>
          <w:rFonts w:ascii="Times New Roman" w:hAnsi="Times New Roman" w:cs="Times New Roman"/>
          <w:color w:val="000000" w:themeColor="text1"/>
          <w:sz w:val="24"/>
          <w:szCs w:val="24"/>
        </w:rPr>
        <w:t>HZSM-5</w:t>
      </w:r>
      <w:r w:rsidRPr="005D2514">
        <w:rPr>
          <w:rFonts w:ascii="Times New Roman" w:hAnsi="Times New Roman" w:cs="Times New Roman"/>
          <w:color w:val="000000" w:themeColor="text1"/>
          <w:sz w:val="24"/>
          <w:szCs w:val="24"/>
        </w:rPr>
        <w:t xml:space="preserve">, the peak displayed at </w:t>
      </w:r>
      <w:r w:rsidRPr="005D2514">
        <w:rPr>
          <w:rFonts w:ascii="Times New Roman" w:eastAsia="Times New Roman" w:hAnsi="Times New Roman" w:cs="Times New Roman"/>
          <w:color w:val="000000" w:themeColor="text1"/>
          <w:sz w:val="24"/>
          <w:szCs w:val="24"/>
        </w:rPr>
        <w:t xml:space="preserve">212 </w:t>
      </w:r>
      <w:r w:rsidRPr="005D2514">
        <w:rPr>
          <w:rFonts w:ascii="Times New Roman" w:hAnsi="Times New Roman" w:cs="Times New Roman"/>
          <w:color w:val="000000" w:themeColor="text1"/>
          <w:sz w:val="24"/>
          <w:szCs w:val="24"/>
        </w:rPr>
        <w:t xml:space="preserve">°C is attributed to the desorption of physisorbed NPA, while </w:t>
      </w:r>
      <w:r w:rsidR="00D21405" w:rsidRPr="005D2514">
        <w:rPr>
          <w:rFonts w:ascii="Times New Roman" w:hAnsi="Times New Roman" w:cs="Times New Roman"/>
          <w:color w:val="000000" w:themeColor="text1"/>
          <w:sz w:val="24"/>
          <w:szCs w:val="24"/>
        </w:rPr>
        <w:t>the</w:t>
      </w:r>
      <w:r w:rsidRPr="005D2514">
        <w:rPr>
          <w:rFonts w:ascii="Times New Roman" w:hAnsi="Times New Roman" w:cs="Times New Roman"/>
          <w:color w:val="000000" w:themeColor="text1"/>
          <w:sz w:val="24"/>
          <w:szCs w:val="24"/>
        </w:rPr>
        <w:t xml:space="preserve"> peak at </w:t>
      </w:r>
      <w:r w:rsidRPr="005D2514">
        <w:rPr>
          <w:rFonts w:ascii="Times New Roman" w:eastAsia="Times New Roman" w:hAnsi="Times New Roman" w:cs="Times New Roman"/>
          <w:color w:val="000000" w:themeColor="text1"/>
          <w:sz w:val="24"/>
          <w:szCs w:val="24"/>
        </w:rPr>
        <w:t xml:space="preserve">416 </w:t>
      </w:r>
      <w:r w:rsidRPr="005D2514">
        <w:rPr>
          <w:rFonts w:ascii="Times New Roman" w:hAnsi="Times New Roman" w:cs="Times New Roman"/>
          <w:color w:val="000000" w:themeColor="text1"/>
          <w:sz w:val="24"/>
          <w:szCs w:val="24"/>
        </w:rPr>
        <w:t xml:space="preserve">°C is related to the desorption of NPA decomposition products. No additional peak is observed. </w:t>
      </w:r>
      <w:r w:rsidR="00630F8F" w:rsidRPr="005D2514">
        <w:rPr>
          <w:rFonts w:ascii="Times New Roman" w:hAnsi="Times New Roman" w:cs="Times New Roman"/>
          <w:color w:val="000000" w:themeColor="text1"/>
          <w:sz w:val="24"/>
          <w:szCs w:val="24"/>
        </w:rPr>
        <w:t>The q</w:t>
      </w:r>
      <w:r w:rsidRPr="005D2514">
        <w:rPr>
          <w:rFonts w:ascii="Times New Roman" w:hAnsi="Times New Roman" w:cs="Times New Roman"/>
          <w:color w:val="000000" w:themeColor="text1"/>
          <w:sz w:val="24"/>
          <w:szCs w:val="24"/>
        </w:rPr>
        <w:t xml:space="preserve">uantification of </w:t>
      </w:r>
      <w:r w:rsidR="00D36C56" w:rsidRPr="005D2514">
        <w:rPr>
          <w:rFonts w:ascii="Times New Roman" w:hAnsi="Times New Roman" w:cs="Times New Roman"/>
          <w:color w:val="000000" w:themeColor="text1"/>
          <w:sz w:val="24"/>
          <w:szCs w:val="24"/>
        </w:rPr>
        <w:t xml:space="preserve">the </w:t>
      </w:r>
      <w:r w:rsidRPr="005D2514">
        <w:rPr>
          <w:rFonts w:ascii="Times New Roman" w:hAnsi="Times New Roman" w:cs="Times New Roman"/>
          <w:color w:val="000000" w:themeColor="text1"/>
          <w:sz w:val="24"/>
          <w:szCs w:val="24"/>
        </w:rPr>
        <w:t>area under peak (</w:t>
      </w:r>
      <w:r w:rsidRPr="005D2514">
        <w:rPr>
          <w:rFonts w:ascii="Times New Roman" w:eastAsia="Times New Roman" w:hAnsi="Times New Roman" w:cs="Times New Roman"/>
          <w:color w:val="000000" w:themeColor="text1"/>
          <w:sz w:val="24"/>
          <w:szCs w:val="24"/>
        </w:rPr>
        <w:t xml:space="preserve">416 </w:t>
      </w:r>
      <w:r w:rsidRPr="005D2514">
        <w:rPr>
          <w:rFonts w:ascii="Times New Roman" w:hAnsi="Times New Roman" w:cs="Times New Roman"/>
          <w:color w:val="000000" w:themeColor="text1"/>
          <w:sz w:val="24"/>
          <w:szCs w:val="24"/>
        </w:rPr>
        <w:t xml:space="preserve">°C) indicates a </w:t>
      </w:r>
      <w:r w:rsidR="00013EAE" w:rsidRPr="005D2514">
        <w:rPr>
          <w:rFonts w:ascii="Times New Roman" w:hAnsi="Times New Roman" w:cs="Times New Roman"/>
          <w:color w:val="000000" w:themeColor="text1"/>
          <w:sz w:val="24"/>
          <w:szCs w:val="24"/>
        </w:rPr>
        <w:t>Brønsted acidic sites</w:t>
      </w:r>
      <w:r w:rsidRPr="005D2514">
        <w:rPr>
          <w:rFonts w:ascii="Times New Roman" w:hAnsi="Times New Roman" w:cs="Times New Roman"/>
          <w:color w:val="000000" w:themeColor="text1"/>
          <w:sz w:val="24"/>
          <w:szCs w:val="24"/>
        </w:rPr>
        <w:t xml:space="preserve"> density of 1</w:t>
      </w:r>
      <w:r w:rsidR="00825160" w:rsidRPr="005D2514">
        <w:rPr>
          <w:rFonts w:ascii="Times New Roman" w:hAnsi="Times New Roman" w:cs="Times New Roman"/>
          <w:color w:val="000000" w:themeColor="text1"/>
          <w:sz w:val="24"/>
          <w:szCs w:val="24"/>
        </w:rPr>
        <w:t>00.5</w:t>
      </w:r>
      <w:r w:rsidRPr="005D2514">
        <w:rPr>
          <w:rFonts w:ascii="Times New Roman" w:hAnsi="Times New Roman" w:cs="Times New Roman"/>
          <w:color w:val="000000" w:themeColor="text1"/>
          <w:sz w:val="24"/>
          <w:szCs w:val="24"/>
        </w:rPr>
        <w:t xml:space="preserve"> µmol/g</w:t>
      </w:r>
      <w:r w:rsidRPr="005D2514">
        <w:rPr>
          <w:rFonts w:ascii="Times New Roman" w:hAnsi="Times New Roman" w:cs="Times New Roman"/>
          <w:color w:val="000000" w:themeColor="text1"/>
          <w:sz w:val="24"/>
          <w:szCs w:val="24"/>
          <w:vertAlign w:val="subscript"/>
        </w:rPr>
        <w:t>cat</w:t>
      </w:r>
      <w:r w:rsidRPr="005D2514">
        <w:rPr>
          <w:rFonts w:ascii="Times New Roman" w:hAnsi="Times New Roman" w:cs="Times New Roman"/>
          <w:color w:val="000000" w:themeColor="text1"/>
          <w:sz w:val="24"/>
          <w:szCs w:val="24"/>
        </w:rPr>
        <w:t xml:space="preserve">, contributed solely by weak </w:t>
      </w:r>
      <w:r w:rsidR="00013EAE" w:rsidRPr="005D2514">
        <w:rPr>
          <w:rFonts w:ascii="Times New Roman" w:hAnsi="Times New Roman" w:cs="Times New Roman"/>
          <w:color w:val="000000" w:themeColor="text1"/>
          <w:sz w:val="24"/>
          <w:szCs w:val="24"/>
        </w:rPr>
        <w:t>Brønsted acidic sites</w:t>
      </w:r>
      <w:r w:rsidRPr="005D2514">
        <w:rPr>
          <w:rFonts w:ascii="Times New Roman" w:hAnsi="Times New Roman" w:cs="Times New Roman"/>
          <w:color w:val="000000" w:themeColor="text1"/>
          <w:sz w:val="24"/>
          <w:szCs w:val="24"/>
        </w:rPr>
        <w:t xml:space="preserve">. </w:t>
      </w:r>
      <w:bookmarkStart w:id="33" w:name="_Hlk116564899"/>
      <w:bookmarkStart w:id="34" w:name="_Hlk116564189"/>
      <w:bookmarkStart w:id="35" w:name="_Hlk115382344"/>
      <w:r w:rsidR="00D644B6" w:rsidRPr="005D2514">
        <w:rPr>
          <w:rFonts w:ascii="Times New Roman" w:hAnsi="Times New Roman" w:cs="Times New Roman"/>
          <w:color w:val="000000" w:themeColor="text1"/>
          <w:sz w:val="24"/>
          <w:szCs w:val="24"/>
        </w:rPr>
        <w:t xml:space="preserve">In addition to </w:t>
      </w:r>
      <w:r w:rsidR="00E22FF9" w:rsidRPr="005D2514">
        <w:rPr>
          <w:rFonts w:ascii="Times New Roman" w:hAnsi="Times New Roman" w:cs="Times New Roman"/>
          <w:color w:val="000000" w:themeColor="text1"/>
          <w:sz w:val="24"/>
          <w:szCs w:val="24"/>
        </w:rPr>
        <w:t xml:space="preserve">the </w:t>
      </w:r>
      <w:r w:rsidR="00D644B6" w:rsidRPr="005D2514">
        <w:rPr>
          <w:rFonts w:ascii="Times New Roman" w:hAnsi="Times New Roman" w:cs="Times New Roman"/>
          <w:color w:val="000000" w:themeColor="text1"/>
          <w:sz w:val="24"/>
          <w:szCs w:val="24"/>
        </w:rPr>
        <w:t>Y zeolite, the fresh FCC catalyst also consists of binder and filler materials</w:t>
      </w:r>
      <w:r w:rsidR="001E4C23" w:rsidRPr="005D2514">
        <w:rPr>
          <w:rFonts w:ascii="Times New Roman" w:hAnsi="Times New Roman" w:cs="Times New Roman"/>
          <w:color w:val="000000" w:themeColor="text1"/>
          <w:sz w:val="24"/>
          <w:szCs w:val="24"/>
        </w:rPr>
        <w:t xml:space="preserve"> that</w:t>
      </w:r>
      <w:r w:rsidR="00D644B6" w:rsidRPr="005D2514">
        <w:rPr>
          <w:rFonts w:ascii="Times New Roman" w:hAnsi="Times New Roman" w:cs="Times New Roman"/>
          <w:color w:val="000000" w:themeColor="text1"/>
          <w:sz w:val="24"/>
          <w:szCs w:val="24"/>
        </w:rPr>
        <w:t xml:space="preserve"> improve the mechanical performance of the catalyst in the FCC process, while reducing the density of Brønsted acidic sites per unit </w:t>
      </w:r>
      <w:r w:rsidR="00FF2783" w:rsidRPr="005D2514">
        <w:rPr>
          <w:rFonts w:ascii="Times New Roman" w:hAnsi="Times New Roman" w:cs="Times New Roman"/>
          <w:color w:val="000000" w:themeColor="text1"/>
          <w:sz w:val="24"/>
          <w:szCs w:val="24"/>
        </w:rPr>
        <w:t xml:space="preserve">catalyst </w:t>
      </w:r>
      <w:r w:rsidR="00D644B6" w:rsidRPr="005D2514">
        <w:rPr>
          <w:rFonts w:ascii="Times New Roman" w:hAnsi="Times New Roman" w:cs="Times New Roman"/>
          <w:color w:val="000000" w:themeColor="text1"/>
          <w:sz w:val="24"/>
          <w:szCs w:val="24"/>
        </w:rPr>
        <w:t>mass. Furthermore, the spent FCC used in this study could be poisoned by transition metal contaminants, especially vanadium and nickel, during FCC operations</w:t>
      </w:r>
      <w:r w:rsidR="00A87CFB" w:rsidRPr="005D2514">
        <w:rPr>
          <w:rFonts w:ascii="Times New Roman" w:hAnsi="Times New Roman" w:cs="Times New Roman"/>
          <w:color w:val="000000" w:themeColor="text1"/>
          <w:sz w:val="24"/>
          <w:szCs w:val="24"/>
        </w:rPr>
        <w:t xml:space="preserve"> </w:t>
      </w:r>
      <w:r w:rsidR="00A87CFB" w:rsidRPr="005D2514">
        <w:rPr>
          <w:rFonts w:ascii="Times New Roman" w:hAnsi="Times New Roman" w:cs="Times New Roman"/>
          <w:color w:val="000000" w:themeColor="text1"/>
          <w:sz w:val="24"/>
          <w:szCs w:val="24"/>
        </w:rPr>
        <w:fldChar w:fldCharType="begin">
          <w:fldData xml:space="preserve">PEVuZE5vdGU+PENpdGU+PEF1dGhvcj5Tb3V6YTwvQXV0aG9yPjxZZWFyPjIwMTg8L1llYXI+PFJl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</w:fldData>
        </w:fldChar>
      </w:r>
      <w:r w:rsidR="00A87CFB" w:rsidRPr="005D2514">
        <w:rPr>
          <w:rFonts w:ascii="Times New Roman" w:hAnsi="Times New Roman" w:cs="Times New Roman"/>
          <w:color w:val="000000" w:themeColor="text1"/>
          <w:sz w:val="24"/>
          <w:szCs w:val="24"/>
        </w:rPr>
        <w:instrText xml:space="preserve"> ADDIN EN.CITE </w:instrText>
      </w:r>
      <w:r w:rsidR="00A87CFB" w:rsidRPr="005D2514">
        <w:rPr>
          <w:rFonts w:ascii="Times New Roman" w:hAnsi="Times New Roman" w:cs="Times New Roman"/>
          <w:color w:val="000000" w:themeColor="text1"/>
          <w:sz w:val="24"/>
          <w:szCs w:val="24"/>
        </w:rPr>
        <w:fldChar w:fldCharType="begin">
          <w:fldData xml:space="preserve">PEVuZE5vdGU+PENpdGU+PEF1dGhvcj5Tb3V6YTwvQXV0aG9yPjxZZWFyPjIwMTg8L1llYXI+PFJl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</w:fldData>
        </w:fldChar>
      </w:r>
      <w:r w:rsidR="00A87CFB" w:rsidRPr="005D2514">
        <w:rPr>
          <w:rFonts w:ascii="Times New Roman" w:hAnsi="Times New Roman" w:cs="Times New Roman"/>
          <w:color w:val="000000" w:themeColor="text1"/>
          <w:sz w:val="24"/>
          <w:szCs w:val="24"/>
        </w:rPr>
        <w:instrText xml:space="preserve"> ADDIN EN.CITE.DATA </w:instrText>
      </w:r>
      <w:r w:rsidR="00A87CFB" w:rsidRPr="005D2514">
        <w:rPr>
          <w:rFonts w:ascii="Times New Roman" w:hAnsi="Times New Roman" w:cs="Times New Roman"/>
          <w:color w:val="000000" w:themeColor="text1"/>
          <w:sz w:val="24"/>
          <w:szCs w:val="24"/>
        </w:rPr>
      </w:r>
      <w:r w:rsidR="00A87CFB" w:rsidRPr="005D2514">
        <w:rPr>
          <w:rFonts w:ascii="Times New Roman" w:hAnsi="Times New Roman" w:cs="Times New Roman"/>
          <w:color w:val="000000" w:themeColor="text1"/>
          <w:sz w:val="24"/>
          <w:szCs w:val="24"/>
        </w:rPr>
        <w:fldChar w:fldCharType="end"/>
      </w:r>
      <w:r w:rsidR="00A87CFB" w:rsidRPr="005D2514">
        <w:rPr>
          <w:rFonts w:ascii="Times New Roman" w:hAnsi="Times New Roman" w:cs="Times New Roman"/>
          <w:color w:val="000000" w:themeColor="text1"/>
          <w:sz w:val="24"/>
          <w:szCs w:val="24"/>
        </w:rPr>
      </w:r>
      <w:r w:rsidR="00A87CFB" w:rsidRPr="005D2514">
        <w:rPr>
          <w:rFonts w:ascii="Times New Roman" w:hAnsi="Times New Roman" w:cs="Times New Roman"/>
          <w:color w:val="000000" w:themeColor="text1"/>
          <w:sz w:val="24"/>
          <w:szCs w:val="24"/>
        </w:rPr>
        <w:fldChar w:fldCharType="separate"/>
      </w:r>
      <w:r w:rsidR="00A87CFB" w:rsidRPr="005D2514">
        <w:rPr>
          <w:rFonts w:ascii="Times New Roman" w:hAnsi="Times New Roman" w:cs="Times New Roman"/>
          <w:noProof/>
          <w:color w:val="000000" w:themeColor="text1"/>
          <w:sz w:val="24"/>
          <w:szCs w:val="24"/>
        </w:rPr>
        <w:t>[40,41]</w:t>
      </w:r>
      <w:r w:rsidR="00A87CFB" w:rsidRPr="005D2514">
        <w:rPr>
          <w:rFonts w:ascii="Times New Roman" w:hAnsi="Times New Roman" w:cs="Times New Roman"/>
          <w:color w:val="000000" w:themeColor="text1"/>
          <w:sz w:val="24"/>
          <w:szCs w:val="24"/>
        </w:rPr>
        <w:fldChar w:fldCharType="end"/>
      </w:r>
      <w:r w:rsidR="00D644B6" w:rsidRPr="005D2514">
        <w:rPr>
          <w:rFonts w:ascii="Times New Roman" w:hAnsi="Times New Roman" w:cs="Times New Roman"/>
          <w:color w:val="000000" w:themeColor="text1"/>
          <w:sz w:val="24"/>
          <w:szCs w:val="24"/>
        </w:rPr>
        <w:t>, rendering a great number of active sites ineffective for cracking plastic pyrolysis intermediates in this study</w:t>
      </w:r>
      <w:bookmarkEnd w:id="33"/>
      <w:r w:rsidR="00D644B6" w:rsidRPr="005D2514">
        <w:rPr>
          <w:rFonts w:ascii="Times New Roman" w:hAnsi="Times New Roman" w:cs="Times New Roman"/>
          <w:color w:val="000000" w:themeColor="text1"/>
          <w:sz w:val="24"/>
          <w:szCs w:val="24"/>
        </w:rPr>
        <w:t>.</w:t>
      </w:r>
      <w:bookmarkEnd w:id="34"/>
      <w:r w:rsidR="004569C7" w:rsidRPr="005D2514">
        <w:rPr>
          <w:rFonts w:ascii="Times New Roman" w:hAnsi="Times New Roman" w:cs="Times New Roman"/>
          <w:color w:val="000000" w:themeColor="text1"/>
          <w:sz w:val="24"/>
          <w:szCs w:val="24"/>
        </w:rPr>
        <w:t xml:space="preserve"> </w:t>
      </w:r>
      <w:bookmarkEnd w:id="35"/>
      <w:r w:rsidRPr="005D2514">
        <w:rPr>
          <w:rFonts w:ascii="Times New Roman" w:hAnsi="Times New Roman" w:cs="Times New Roman"/>
          <w:color w:val="000000" w:themeColor="text1"/>
          <w:sz w:val="24"/>
          <w:szCs w:val="24"/>
        </w:rPr>
        <w:t xml:space="preserve">  </w:t>
      </w:r>
    </w:p>
    <w:p w14:paraId="3D162095" w14:textId="66B25828" w:rsidR="0080723C" w:rsidRPr="005D2514" w:rsidRDefault="0080723C" w:rsidP="00FE6883">
      <w:pPr>
        <w:spacing w:line="480" w:lineRule="auto"/>
        <w:jc w:val="both"/>
        <w:rPr>
          <w:rFonts w:ascii="Times New Roman" w:hAnsi="Times New Roman" w:cs="Times New Roman"/>
          <w:color w:val="000000" w:themeColor="text1"/>
          <w:sz w:val="24"/>
          <w:szCs w:val="24"/>
        </w:rPr>
      </w:pPr>
    </w:p>
    <w:p w14:paraId="5EC8F306" w14:textId="77777777" w:rsidR="00385F4D" w:rsidRDefault="00385F4D" w:rsidP="00FE6883">
      <w:pPr>
        <w:spacing w:line="480" w:lineRule="auto"/>
        <w:jc w:val="both"/>
        <w:rPr>
          <w:rFonts w:ascii="Times New Roman" w:hAnsi="Times New Roman" w:cs="Times New Roman"/>
          <w:b/>
          <w:bCs/>
          <w:color w:val="000000" w:themeColor="text1"/>
          <w:sz w:val="24"/>
          <w:szCs w:val="24"/>
        </w:rPr>
      </w:pPr>
    </w:p>
    <w:p w14:paraId="3E4F9E76" w14:textId="77777777" w:rsidR="00385F4D" w:rsidRDefault="00385F4D" w:rsidP="00FE6883">
      <w:pPr>
        <w:spacing w:line="480" w:lineRule="auto"/>
        <w:jc w:val="both"/>
        <w:rPr>
          <w:rFonts w:ascii="Times New Roman" w:hAnsi="Times New Roman" w:cs="Times New Roman"/>
          <w:b/>
          <w:bCs/>
          <w:color w:val="000000" w:themeColor="text1"/>
          <w:sz w:val="24"/>
          <w:szCs w:val="24"/>
        </w:rPr>
      </w:pPr>
      <w:r>
        <w:rPr>
          <w:noProof/>
        </w:rPr>
        <w:lastRenderedPageBreak/>
        <w:drawing>
          <wp:inline distT="0" distB="0" distL="0" distR="0" wp14:anchorId="2286C093" wp14:editId="49FCFABB">
            <wp:extent cx="3611880" cy="5974080"/>
            <wp:effectExtent l="0" t="0" r="7620" b="7620"/>
            <wp:docPr id="4" name="Picture 4"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picture containing diagram&#10;&#10;Description automatically generated"/>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611880" cy="5974080"/>
                    </a:xfrm>
                    <a:prstGeom prst="rect">
                      <a:avLst/>
                    </a:prstGeom>
                    <a:noFill/>
                    <a:ln>
                      <a:noFill/>
                    </a:ln>
                  </pic:spPr>
                </pic:pic>
              </a:graphicData>
            </a:graphic>
          </wp:inline>
        </w:drawing>
      </w:r>
    </w:p>
    <w:p w14:paraId="14ECD64A" w14:textId="0F7EE62B" w:rsidR="0080723C" w:rsidRPr="005D2514" w:rsidRDefault="0080723C" w:rsidP="00FE6883">
      <w:pPr>
        <w:spacing w:line="480" w:lineRule="auto"/>
        <w:jc w:val="both"/>
        <w:rPr>
          <w:rFonts w:ascii="Times New Roman" w:hAnsi="Times New Roman" w:cs="Times New Roman"/>
          <w:color w:val="000000" w:themeColor="text1"/>
          <w:sz w:val="24"/>
          <w:szCs w:val="24"/>
        </w:rPr>
      </w:pPr>
      <w:r w:rsidRPr="005D2514">
        <w:rPr>
          <w:rFonts w:ascii="Times New Roman" w:hAnsi="Times New Roman" w:cs="Times New Roman"/>
          <w:b/>
          <w:bCs/>
          <w:color w:val="000000" w:themeColor="text1"/>
          <w:sz w:val="24"/>
          <w:szCs w:val="24"/>
        </w:rPr>
        <w:t>Fig</w:t>
      </w:r>
      <w:r w:rsidR="00DE29D8" w:rsidRPr="005D2514">
        <w:rPr>
          <w:rFonts w:ascii="Times New Roman" w:hAnsi="Times New Roman" w:cs="Times New Roman"/>
          <w:b/>
          <w:bCs/>
          <w:color w:val="000000" w:themeColor="text1"/>
          <w:sz w:val="24"/>
          <w:szCs w:val="24"/>
        </w:rPr>
        <w:t>.</w:t>
      </w:r>
      <w:r w:rsidRPr="005D2514">
        <w:rPr>
          <w:rFonts w:ascii="Times New Roman" w:hAnsi="Times New Roman" w:cs="Times New Roman"/>
          <w:b/>
          <w:bCs/>
          <w:color w:val="000000" w:themeColor="text1"/>
          <w:sz w:val="24"/>
          <w:szCs w:val="24"/>
        </w:rPr>
        <w:t xml:space="preserve"> </w:t>
      </w:r>
      <w:r w:rsidR="00660D9A" w:rsidRPr="005D2514">
        <w:rPr>
          <w:rFonts w:ascii="Times New Roman" w:hAnsi="Times New Roman" w:cs="Times New Roman"/>
          <w:b/>
          <w:bCs/>
          <w:color w:val="000000" w:themeColor="text1"/>
          <w:sz w:val="24"/>
          <w:szCs w:val="24"/>
        </w:rPr>
        <w:t>3</w:t>
      </w:r>
      <w:r w:rsidRPr="005D2514">
        <w:rPr>
          <w:rFonts w:ascii="Times New Roman" w:hAnsi="Times New Roman" w:cs="Times New Roman"/>
          <w:b/>
          <w:bCs/>
          <w:color w:val="000000" w:themeColor="text1"/>
          <w:sz w:val="24"/>
          <w:szCs w:val="24"/>
        </w:rPr>
        <w:t>.</w:t>
      </w:r>
      <w:r w:rsidRPr="005D2514">
        <w:rPr>
          <w:rFonts w:ascii="Times New Roman" w:hAnsi="Times New Roman" w:cs="Times New Roman"/>
          <w:color w:val="000000" w:themeColor="text1"/>
          <w:sz w:val="24"/>
          <w:szCs w:val="24"/>
        </w:rPr>
        <w:t xml:space="preserve"> (a) </w:t>
      </w:r>
      <w:r w:rsidR="0070525C" w:rsidRPr="005D2514">
        <w:rPr>
          <w:rFonts w:ascii="Times New Roman" w:hAnsi="Times New Roman" w:cs="Times New Roman"/>
          <w:color w:val="000000" w:themeColor="text1"/>
          <w:sz w:val="24"/>
          <w:szCs w:val="24"/>
        </w:rPr>
        <w:t>Brønsted acidity profile</w:t>
      </w:r>
      <w:r w:rsidRPr="005D2514">
        <w:rPr>
          <w:rFonts w:ascii="Times New Roman" w:hAnsi="Times New Roman" w:cs="Times New Roman"/>
          <w:color w:val="000000" w:themeColor="text1"/>
          <w:sz w:val="24"/>
          <w:szCs w:val="24"/>
        </w:rPr>
        <w:t xml:space="preserve">, (b) nitrogen adsorption-desorption isotherms and (c) pore size distribution curves of </w:t>
      </w:r>
      <w:r w:rsidR="00C17364" w:rsidRPr="005D2514">
        <w:rPr>
          <w:rFonts w:ascii="Times New Roman" w:hAnsi="Times New Roman" w:cs="Times New Roman"/>
          <w:color w:val="000000" w:themeColor="text1"/>
          <w:sz w:val="24"/>
          <w:szCs w:val="24"/>
        </w:rPr>
        <w:t>HZSM-5</w:t>
      </w:r>
      <w:r w:rsidRPr="005D2514">
        <w:rPr>
          <w:rFonts w:ascii="Times New Roman" w:hAnsi="Times New Roman" w:cs="Times New Roman"/>
          <w:color w:val="000000" w:themeColor="text1"/>
          <w:sz w:val="24"/>
          <w:szCs w:val="24"/>
        </w:rPr>
        <w:t xml:space="preserve"> and </w:t>
      </w:r>
      <w:r w:rsidR="00AB5462" w:rsidRPr="005D2514">
        <w:rPr>
          <w:rFonts w:ascii="Times New Roman" w:hAnsi="Times New Roman" w:cs="Times New Roman"/>
          <w:color w:val="000000" w:themeColor="text1"/>
          <w:sz w:val="24"/>
          <w:szCs w:val="24"/>
        </w:rPr>
        <w:t>FCC catalyst</w:t>
      </w:r>
      <w:r w:rsidRPr="005D2514">
        <w:rPr>
          <w:rFonts w:ascii="Times New Roman" w:hAnsi="Times New Roman" w:cs="Times New Roman"/>
          <w:color w:val="000000" w:themeColor="text1"/>
          <w:sz w:val="24"/>
          <w:szCs w:val="24"/>
        </w:rPr>
        <w:t xml:space="preserve">. </w:t>
      </w:r>
    </w:p>
    <w:p w14:paraId="5A99678B" w14:textId="77777777" w:rsidR="00603C67" w:rsidRPr="005D2514" w:rsidRDefault="00603C67" w:rsidP="00FE6883">
      <w:pPr>
        <w:spacing w:line="480" w:lineRule="auto"/>
        <w:jc w:val="both"/>
        <w:rPr>
          <w:rFonts w:ascii="Times New Roman" w:hAnsi="Times New Roman" w:cs="Times New Roman"/>
          <w:b/>
          <w:bCs/>
          <w:color w:val="000000" w:themeColor="text1"/>
          <w:sz w:val="24"/>
          <w:szCs w:val="24"/>
        </w:rPr>
      </w:pPr>
    </w:p>
    <w:p w14:paraId="54BE82B6" w14:textId="4F506758" w:rsidR="00AE7520" w:rsidRPr="005D2514" w:rsidRDefault="0080723C" w:rsidP="00FE6883">
      <w:pPr>
        <w:spacing w:line="480" w:lineRule="auto"/>
        <w:jc w:val="both"/>
        <w:rPr>
          <w:rFonts w:ascii="Times New Roman" w:hAnsi="Times New Roman" w:cs="Times New Roman"/>
          <w:color w:val="000000" w:themeColor="text1"/>
          <w:sz w:val="24"/>
          <w:szCs w:val="24"/>
        </w:rPr>
      </w:pPr>
      <w:r w:rsidRPr="005D2514">
        <w:rPr>
          <w:rFonts w:ascii="Times New Roman" w:hAnsi="Times New Roman" w:cs="Times New Roman"/>
          <w:b/>
          <w:bCs/>
          <w:color w:val="000000" w:themeColor="text1"/>
          <w:sz w:val="24"/>
          <w:szCs w:val="24"/>
        </w:rPr>
        <w:t>Table 2</w:t>
      </w:r>
      <w:r w:rsidRPr="005D2514">
        <w:rPr>
          <w:rFonts w:ascii="Times New Roman" w:hAnsi="Times New Roman" w:cs="Times New Roman"/>
          <w:color w:val="000000" w:themeColor="text1"/>
          <w:sz w:val="24"/>
          <w:szCs w:val="24"/>
        </w:rPr>
        <w:t xml:space="preserve"> </w:t>
      </w:r>
    </w:p>
    <w:p w14:paraId="5CE58669" w14:textId="191BA610" w:rsidR="0080723C" w:rsidRPr="005D2514" w:rsidRDefault="0080723C" w:rsidP="00FE6883">
      <w:pPr>
        <w:spacing w:line="480" w:lineRule="auto"/>
        <w:jc w:val="both"/>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t xml:space="preserve">Textural characteristics and acidity properties of catalysts. </w:t>
      </w:r>
    </w:p>
    <w:tbl>
      <w:tblPr>
        <w:tblStyle w:val="PlainTable4"/>
        <w:tblW w:w="9127" w:type="dxa"/>
        <w:tblLook w:val="04A0" w:firstRow="1" w:lastRow="0" w:firstColumn="1" w:lastColumn="0" w:noHBand="0" w:noVBand="1"/>
      </w:tblPr>
      <w:tblGrid>
        <w:gridCol w:w="4111"/>
        <w:gridCol w:w="2508"/>
        <w:gridCol w:w="2508"/>
      </w:tblGrid>
      <w:tr w:rsidR="008017DC" w:rsidRPr="005D2514" w14:paraId="7EC2A615" w14:textId="77777777" w:rsidTr="006E53A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11" w:type="dxa"/>
            <w:tcBorders>
              <w:top w:val="single" w:sz="4" w:space="0" w:color="auto"/>
              <w:bottom w:val="single" w:sz="4" w:space="0" w:color="auto"/>
            </w:tcBorders>
            <w:shd w:val="clear" w:color="auto" w:fill="auto"/>
            <w:vAlign w:val="center"/>
          </w:tcPr>
          <w:p w14:paraId="6C624674" w14:textId="77777777" w:rsidR="0080723C" w:rsidRPr="005D2514" w:rsidRDefault="0080723C" w:rsidP="00FE6883">
            <w:pPr>
              <w:spacing w:line="480" w:lineRule="auto"/>
              <w:jc w:val="both"/>
              <w:rPr>
                <w:rFonts w:ascii="Times New Roman" w:hAnsi="Times New Roman" w:cs="Times New Roman"/>
                <w:b w:val="0"/>
                <w:bCs w:val="0"/>
                <w:color w:val="000000" w:themeColor="text1"/>
                <w:sz w:val="24"/>
                <w:szCs w:val="24"/>
              </w:rPr>
            </w:pPr>
            <w:r w:rsidRPr="005D2514">
              <w:rPr>
                <w:rFonts w:ascii="Times New Roman" w:hAnsi="Times New Roman" w:cs="Times New Roman"/>
                <w:color w:val="000000" w:themeColor="text1"/>
                <w:sz w:val="24"/>
                <w:szCs w:val="24"/>
              </w:rPr>
              <w:t>Property</w:t>
            </w:r>
          </w:p>
        </w:tc>
        <w:tc>
          <w:tcPr>
            <w:tcW w:w="2508" w:type="dxa"/>
            <w:tcBorders>
              <w:top w:val="single" w:sz="4" w:space="0" w:color="auto"/>
              <w:bottom w:val="single" w:sz="4" w:space="0" w:color="auto"/>
            </w:tcBorders>
            <w:shd w:val="clear" w:color="auto" w:fill="auto"/>
            <w:vAlign w:val="center"/>
          </w:tcPr>
          <w:p w14:paraId="1135C7F4" w14:textId="53FF0FBF" w:rsidR="0080723C" w:rsidRPr="005D2514" w:rsidRDefault="00C17364" w:rsidP="00FE6883">
            <w:pPr>
              <w:spacing w:line="48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color w:val="000000" w:themeColor="text1"/>
                <w:sz w:val="24"/>
                <w:szCs w:val="24"/>
              </w:rPr>
            </w:pPr>
            <w:r w:rsidRPr="005D2514">
              <w:rPr>
                <w:rFonts w:ascii="Times New Roman" w:hAnsi="Times New Roman" w:cs="Times New Roman"/>
                <w:color w:val="000000" w:themeColor="text1"/>
                <w:sz w:val="24"/>
                <w:szCs w:val="24"/>
              </w:rPr>
              <w:t>HZSM-5</w:t>
            </w:r>
          </w:p>
        </w:tc>
        <w:tc>
          <w:tcPr>
            <w:tcW w:w="2508" w:type="dxa"/>
            <w:tcBorders>
              <w:top w:val="single" w:sz="4" w:space="0" w:color="auto"/>
              <w:bottom w:val="single" w:sz="4" w:space="0" w:color="auto"/>
            </w:tcBorders>
            <w:shd w:val="clear" w:color="auto" w:fill="auto"/>
            <w:vAlign w:val="center"/>
          </w:tcPr>
          <w:p w14:paraId="5744A033" w14:textId="7B0BF271" w:rsidR="0080723C" w:rsidRPr="005D2514" w:rsidRDefault="00AB5462" w:rsidP="00FE6883">
            <w:pPr>
              <w:spacing w:line="48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color w:val="000000" w:themeColor="text1"/>
                <w:sz w:val="24"/>
                <w:szCs w:val="24"/>
              </w:rPr>
            </w:pPr>
            <w:r w:rsidRPr="005D2514">
              <w:rPr>
                <w:rFonts w:ascii="Times New Roman" w:hAnsi="Times New Roman" w:cs="Times New Roman"/>
                <w:color w:val="000000" w:themeColor="text1"/>
                <w:sz w:val="24"/>
                <w:szCs w:val="24"/>
              </w:rPr>
              <w:t>FCC catalyst</w:t>
            </w:r>
          </w:p>
        </w:tc>
      </w:tr>
      <w:tr w:rsidR="008017DC" w:rsidRPr="005D2514" w14:paraId="4EAC7C56" w14:textId="77777777" w:rsidTr="006E53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11" w:type="dxa"/>
            <w:tcBorders>
              <w:top w:val="single" w:sz="4" w:space="0" w:color="auto"/>
            </w:tcBorders>
            <w:shd w:val="clear" w:color="auto" w:fill="auto"/>
            <w:vAlign w:val="center"/>
          </w:tcPr>
          <w:p w14:paraId="0C6A6081" w14:textId="77777777" w:rsidR="0080723C" w:rsidRPr="005D2514" w:rsidRDefault="0080723C" w:rsidP="00FE6883">
            <w:pPr>
              <w:spacing w:line="480" w:lineRule="auto"/>
              <w:jc w:val="both"/>
              <w:rPr>
                <w:rFonts w:ascii="Times New Roman" w:hAnsi="Times New Roman" w:cs="Times New Roman"/>
                <w:b w:val="0"/>
                <w:bCs w:val="0"/>
                <w:color w:val="000000" w:themeColor="text1"/>
                <w:sz w:val="24"/>
                <w:szCs w:val="24"/>
              </w:rPr>
            </w:pPr>
            <w:r w:rsidRPr="005D2514">
              <w:rPr>
                <w:rFonts w:ascii="Times New Roman" w:hAnsi="Times New Roman" w:cs="Times New Roman"/>
                <w:b w:val="0"/>
                <w:bCs w:val="0"/>
                <w:color w:val="000000" w:themeColor="text1"/>
                <w:sz w:val="24"/>
                <w:szCs w:val="24"/>
              </w:rPr>
              <w:lastRenderedPageBreak/>
              <w:t>BET surface area (m</w:t>
            </w:r>
            <w:r w:rsidRPr="005D2514">
              <w:rPr>
                <w:rFonts w:ascii="Times New Roman" w:hAnsi="Times New Roman" w:cs="Times New Roman"/>
                <w:b w:val="0"/>
                <w:bCs w:val="0"/>
                <w:color w:val="000000" w:themeColor="text1"/>
                <w:sz w:val="24"/>
                <w:szCs w:val="24"/>
                <w:vertAlign w:val="superscript"/>
              </w:rPr>
              <w:t>2</w:t>
            </w:r>
            <w:r w:rsidRPr="005D2514">
              <w:rPr>
                <w:rFonts w:ascii="Times New Roman" w:hAnsi="Times New Roman" w:cs="Times New Roman"/>
                <w:b w:val="0"/>
                <w:bCs w:val="0"/>
                <w:color w:val="000000" w:themeColor="text1"/>
                <w:sz w:val="24"/>
                <w:szCs w:val="24"/>
              </w:rPr>
              <w:t>/g)</w:t>
            </w:r>
          </w:p>
        </w:tc>
        <w:tc>
          <w:tcPr>
            <w:tcW w:w="2508" w:type="dxa"/>
            <w:tcBorders>
              <w:top w:val="single" w:sz="4" w:space="0" w:color="auto"/>
            </w:tcBorders>
            <w:shd w:val="clear" w:color="auto" w:fill="auto"/>
            <w:vAlign w:val="center"/>
          </w:tcPr>
          <w:p w14:paraId="6804E57D" w14:textId="77777777" w:rsidR="0080723C" w:rsidRPr="005D2514" w:rsidRDefault="0080723C" w:rsidP="00FE6883">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t>410.6</w:t>
            </w:r>
          </w:p>
        </w:tc>
        <w:tc>
          <w:tcPr>
            <w:tcW w:w="2508" w:type="dxa"/>
            <w:tcBorders>
              <w:top w:val="single" w:sz="4" w:space="0" w:color="auto"/>
            </w:tcBorders>
            <w:shd w:val="clear" w:color="auto" w:fill="auto"/>
            <w:vAlign w:val="center"/>
          </w:tcPr>
          <w:p w14:paraId="1EE4E832" w14:textId="77777777" w:rsidR="0080723C" w:rsidRPr="005D2514" w:rsidRDefault="0080723C" w:rsidP="00FE6883">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t>147.5</w:t>
            </w:r>
          </w:p>
        </w:tc>
      </w:tr>
      <w:tr w:rsidR="008017DC" w:rsidRPr="005D2514" w14:paraId="1532E2E0" w14:textId="77777777" w:rsidTr="006E53A3">
        <w:tc>
          <w:tcPr>
            <w:cnfStyle w:val="001000000000" w:firstRow="0" w:lastRow="0" w:firstColumn="1" w:lastColumn="0" w:oddVBand="0" w:evenVBand="0" w:oddHBand="0" w:evenHBand="0" w:firstRowFirstColumn="0" w:firstRowLastColumn="0" w:lastRowFirstColumn="0" w:lastRowLastColumn="0"/>
            <w:tcW w:w="4111" w:type="dxa"/>
            <w:shd w:val="clear" w:color="auto" w:fill="auto"/>
            <w:vAlign w:val="center"/>
          </w:tcPr>
          <w:p w14:paraId="4A2AD598" w14:textId="77777777" w:rsidR="0080723C" w:rsidRPr="005D2514" w:rsidRDefault="0080723C" w:rsidP="00FE6883">
            <w:pPr>
              <w:spacing w:line="480" w:lineRule="auto"/>
              <w:jc w:val="both"/>
              <w:rPr>
                <w:rFonts w:ascii="Times New Roman" w:hAnsi="Times New Roman" w:cs="Times New Roman"/>
                <w:b w:val="0"/>
                <w:bCs w:val="0"/>
                <w:color w:val="000000" w:themeColor="text1"/>
                <w:sz w:val="24"/>
                <w:szCs w:val="24"/>
              </w:rPr>
            </w:pPr>
            <w:r w:rsidRPr="005D2514">
              <w:rPr>
                <w:rFonts w:ascii="Times New Roman" w:hAnsi="Times New Roman" w:cs="Times New Roman"/>
                <w:b w:val="0"/>
                <w:bCs w:val="0"/>
                <w:color w:val="000000" w:themeColor="text1"/>
                <w:sz w:val="24"/>
                <w:szCs w:val="24"/>
              </w:rPr>
              <w:t>Micropore volume (cm</w:t>
            </w:r>
            <w:r w:rsidRPr="005D2514">
              <w:rPr>
                <w:rFonts w:ascii="Times New Roman" w:hAnsi="Times New Roman" w:cs="Times New Roman"/>
                <w:b w:val="0"/>
                <w:bCs w:val="0"/>
                <w:color w:val="000000" w:themeColor="text1"/>
                <w:sz w:val="24"/>
                <w:szCs w:val="24"/>
                <w:vertAlign w:val="superscript"/>
              </w:rPr>
              <w:t>3</w:t>
            </w:r>
            <w:r w:rsidRPr="005D2514">
              <w:rPr>
                <w:rFonts w:ascii="Times New Roman" w:hAnsi="Times New Roman" w:cs="Times New Roman"/>
                <w:b w:val="0"/>
                <w:bCs w:val="0"/>
                <w:color w:val="000000" w:themeColor="text1"/>
                <w:sz w:val="24"/>
                <w:szCs w:val="24"/>
              </w:rPr>
              <w:t>/g)</w:t>
            </w:r>
          </w:p>
        </w:tc>
        <w:tc>
          <w:tcPr>
            <w:tcW w:w="2508" w:type="dxa"/>
            <w:shd w:val="clear" w:color="auto" w:fill="auto"/>
            <w:vAlign w:val="center"/>
          </w:tcPr>
          <w:p w14:paraId="685106B4" w14:textId="77777777" w:rsidR="0080723C" w:rsidRPr="005D2514" w:rsidRDefault="0080723C" w:rsidP="00FE6883">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t>0.124</w:t>
            </w:r>
          </w:p>
        </w:tc>
        <w:tc>
          <w:tcPr>
            <w:tcW w:w="2508" w:type="dxa"/>
            <w:shd w:val="clear" w:color="auto" w:fill="auto"/>
            <w:vAlign w:val="center"/>
          </w:tcPr>
          <w:p w14:paraId="077B031B" w14:textId="77777777" w:rsidR="0080723C" w:rsidRPr="005D2514" w:rsidRDefault="0080723C" w:rsidP="00FE6883">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t>0.042</w:t>
            </w:r>
          </w:p>
        </w:tc>
      </w:tr>
      <w:tr w:rsidR="008017DC" w:rsidRPr="005D2514" w14:paraId="0239F54A" w14:textId="77777777" w:rsidTr="006E53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11" w:type="dxa"/>
            <w:shd w:val="clear" w:color="auto" w:fill="auto"/>
            <w:vAlign w:val="center"/>
          </w:tcPr>
          <w:p w14:paraId="5C366A77" w14:textId="3D5C5E42" w:rsidR="0080723C" w:rsidRPr="005D2514" w:rsidRDefault="0080723C" w:rsidP="00FE6883">
            <w:pPr>
              <w:spacing w:line="480" w:lineRule="auto"/>
              <w:jc w:val="both"/>
              <w:rPr>
                <w:rFonts w:ascii="Times New Roman" w:hAnsi="Times New Roman" w:cs="Times New Roman"/>
                <w:b w:val="0"/>
                <w:bCs w:val="0"/>
                <w:color w:val="000000" w:themeColor="text1"/>
                <w:sz w:val="24"/>
                <w:szCs w:val="24"/>
              </w:rPr>
            </w:pPr>
            <w:r w:rsidRPr="005D2514">
              <w:rPr>
                <w:rFonts w:ascii="Times New Roman" w:hAnsi="Times New Roman" w:cs="Times New Roman"/>
                <w:b w:val="0"/>
                <w:bCs w:val="0"/>
                <w:color w:val="000000" w:themeColor="text1"/>
                <w:sz w:val="24"/>
                <w:szCs w:val="24"/>
              </w:rPr>
              <w:t>Micropore area (m</w:t>
            </w:r>
            <w:r w:rsidRPr="005D2514">
              <w:rPr>
                <w:rFonts w:ascii="Times New Roman" w:hAnsi="Times New Roman" w:cs="Times New Roman"/>
                <w:b w:val="0"/>
                <w:bCs w:val="0"/>
                <w:color w:val="000000" w:themeColor="text1"/>
                <w:sz w:val="24"/>
                <w:szCs w:val="24"/>
                <w:vertAlign w:val="superscript"/>
              </w:rPr>
              <w:t>2</w:t>
            </w:r>
            <w:r w:rsidRPr="005D2514">
              <w:rPr>
                <w:rFonts w:ascii="Times New Roman" w:hAnsi="Times New Roman" w:cs="Times New Roman"/>
                <w:b w:val="0"/>
                <w:bCs w:val="0"/>
                <w:color w:val="000000" w:themeColor="text1"/>
                <w:sz w:val="24"/>
                <w:szCs w:val="24"/>
              </w:rPr>
              <w:t>/g)</w:t>
            </w:r>
            <w:r w:rsidR="00C85229" w:rsidRPr="005D2514">
              <w:rPr>
                <w:rFonts w:ascii="Times New Roman" w:hAnsi="Times New Roman" w:cs="Times New Roman"/>
                <w:b w:val="0"/>
                <w:bCs w:val="0"/>
                <w:color w:val="000000" w:themeColor="text1"/>
                <w:sz w:val="24"/>
                <w:szCs w:val="24"/>
              </w:rPr>
              <w:t>*</w:t>
            </w:r>
          </w:p>
        </w:tc>
        <w:tc>
          <w:tcPr>
            <w:tcW w:w="2508" w:type="dxa"/>
            <w:shd w:val="clear" w:color="auto" w:fill="auto"/>
            <w:vAlign w:val="center"/>
          </w:tcPr>
          <w:p w14:paraId="2E9F2ED3" w14:textId="77777777" w:rsidR="0080723C" w:rsidRPr="005D2514" w:rsidRDefault="0080723C" w:rsidP="00FE6883">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t>313.2</w:t>
            </w:r>
          </w:p>
        </w:tc>
        <w:tc>
          <w:tcPr>
            <w:tcW w:w="2508" w:type="dxa"/>
            <w:shd w:val="clear" w:color="auto" w:fill="auto"/>
            <w:vAlign w:val="center"/>
          </w:tcPr>
          <w:p w14:paraId="2BD41518" w14:textId="77777777" w:rsidR="0080723C" w:rsidRPr="005D2514" w:rsidRDefault="0080723C" w:rsidP="00FE6883">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t>108.1</w:t>
            </w:r>
          </w:p>
        </w:tc>
      </w:tr>
      <w:tr w:rsidR="008017DC" w:rsidRPr="005D2514" w14:paraId="7E9B0AA7" w14:textId="77777777" w:rsidTr="006E53A3">
        <w:tc>
          <w:tcPr>
            <w:cnfStyle w:val="001000000000" w:firstRow="0" w:lastRow="0" w:firstColumn="1" w:lastColumn="0" w:oddVBand="0" w:evenVBand="0" w:oddHBand="0" w:evenHBand="0" w:firstRowFirstColumn="0" w:firstRowLastColumn="0" w:lastRowFirstColumn="0" w:lastRowLastColumn="0"/>
            <w:tcW w:w="4111" w:type="dxa"/>
            <w:shd w:val="clear" w:color="auto" w:fill="auto"/>
            <w:vAlign w:val="center"/>
          </w:tcPr>
          <w:p w14:paraId="0483DADF" w14:textId="77777777" w:rsidR="0080723C" w:rsidRPr="005D2514" w:rsidRDefault="0080723C" w:rsidP="00FE6883">
            <w:pPr>
              <w:spacing w:line="480" w:lineRule="auto"/>
              <w:jc w:val="both"/>
              <w:rPr>
                <w:rFonts w:ascii="Times New Roman" w:hAnsi="Times New Roman" w:cs="Times New Roman"/>
                <w:b w:val="0"/>
                <w:bCs w:val="0"/>
                <w:color w:val="000000" w:themeColor="text1"/>
                <w:sz w:val="24"/>
                <w:szCs w:val="24"/>
              </w:rPr>
            </w:pPr>
            <w:r w:rsidRPr="005D2514">
              <w:rPr>
                <w:rFonts w:ascii="Times New Roman" w:hAnsi="Times New Roman" w:cs="Times New Roman"/>
                <w:b w:val="0"/>
                <w:bCs w:val="0"/>
                <w:color w:val="000000" w:themeColor="text1"/>
                <w:sz w:val="24"/>
                <w:szCs w:val="24"/>
              </w:rPr>
              <w:t>Mesopore area (m</w:t>
            </w:r>
            <w:r w:rsidRPr="005D2514">
              <w:rPr>
                <w:rFonts w:ascii="Times New Roman" w:hAnsi="Times New Roman" w:cs="Times New Roman"/>
                <w:b w:val="0"/>
                <w:bCs w:val="0"/>
                <w:color w:val="000000" w:themeColor="text1"/>
                <w:sz w:val="24"/>
                <w:szCs w:val="24"/>
                <w:vertAlign w:val="superscript"/>
              </w:rPr>
              <w:t>2</w:t>
            </w:r>
            <w:r w:rsidRPr="005D2514">
              <w:rPr>
                <w:rFonts w:ascii="Times New Roman" w:hAnsi="Times New Roman" w:cs="Times New Roman"/>
                <w:b w:val="0"/>
                <w:bCs w:val="0"/>
                <w:color w:val="000000" w:themeColor="text1"/>
                <w:sz w:val="24"/>
                <w:szCs w:val="24"/>
              </w:rPr>
              <w:t>/g)</w:t>
            </w:r>
          </w:p>
        </w:tc>
        <w:tc>
          <w:tcPr>
            <w:tcW w:w="2508" w:type="dxa"/>
            <w:shd w:val="clear" w:color="auto" w:fill="auto"/>
            <w:vAlign w:val="center"/>
          </w:tcPr>
          <w:p w14:paraId="51705F53" w14:textId="77777777" w:rsidR="0080723C" w:rsidRPr="005D2514" w:rsidRDefault="0080723C" w:rsidP="00FE6883">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t>97.4</w:t>
            </w:r>
          </w:p>
        </w:tc>
        <w:tc>
          <w:tcPr>
            <w:tcW w:w="2508" w:type="dxa"/>
            <w:shd w:val="clear" w:color="auto" w:fill="auto"/>
            <w:vAlign w:val="center"/>
          </w:tcPr>
          <w:p w14:paraId="5F05DA78" w14:textId="77777777" w:rsidR="0080723C" w:rsidRPr="005D2514" w:rsidRDefault="0080723C" w:rsidP="00FE6883">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t>39.4</w:t>
            </w:r>
          </w:p>
        </w:tc>
      </w:tr>
      <w:tr w:rsidR="008017DC" w:rsidRPr="005D2514" w14:paraId="758DA013" w14:textId="77777777" w:rsidTr="006E53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11" w:type="dxa"/>
            <w:shd w:val="clear" w:color="auto" w:fill="auto"/>
            <w:vAlign w:val="center"/>
          </w:tcPr>
          <w:p w14:paraId="1CF49970" w14:textId="77777777" w:rsidR="0080723C" w:rsidRPr="005D2514" w:rsidRDefault="0080723C" w:rsidP="00FE6883">
            <w:pPr>
              <w:spacing w:line="480" w:lineRule="auto"/>
              <w:jc w:val="both"/>
              <w:rPr>
                <w:rFonts w:ascii="Times New Roman" w:hAnsi="Times New Roman" w:cs="Times New Roman"/>
                <w:b w:val="0"/>
                <w:bCs w:val="0"/>
                <w:color w:val="000000" w:themeColor="text1"/>
                <w:sz w:val="24"/>
                <w:szCs w:val="24"/>
              </w:rPr>
            </w:pPr>
            <w:r w:rsidRPr="005D2514">
              <w:rPr>
                <w:rFonts w:ascii="Times New Roman" w:hAnsi="Times New Roman" w:cs="Times New Roman"/>
                <w:b w:val="0"/>
                <w:bCs w:val="0"/>
                <w:color w:val="000000" w:themeColor="text1"/>
                <w:sz w:val="24"/>
                <w:szCs w:val="24"/>
              </w:rPr>
              <w:t>Total acidity (</w:t>
            </w:r>
            <w:bookmarkStart w:id="36" w:name="_Hlk98747297"/>
            <w:r w:rsidRPr="005D2514">
              <w:rPr>
                <w:rFonts w:ascii="Times New Roman" w:hAnsi="Times New Roman" w:cs="Times New Roman"/>
                <w:b w:val="0"/>
                <w:bCs w:val="0"/>
                <w:color w:val="000000" w:themeColor="text1"/>
                <w:sz w:val="24"/>
                <w:szCs w:val="24"/>
              </w:rPr>
              <w:t>µmol/g</w:t>
            </w:r>
            <w:r w:rsidRPr="005D2514">
              <w:rPr>
                <w:rFonts w:ascii="Times New Roman" w:hAnsi="Times New Roman" w:cs="Times New Roman"/>
                <w:b w:val="0"/>
                <w:bCs w:val="0"/>
                <w:color w:val="000000" w:themeColor="text1"/>
                <w:sz w:val="24"/>
                <w:szCs w:val="24"/>
                <w:vertAlign w:val="subscript"/>
              </w:rPr>
              <w:t>cat</w:t>
            </w:r>
            <w:bookmarkEnd w:id="36"/>
            <w:r w:rsidRPr="005D2514">
              <w:rPr>
                <w:rFonts w:ascii="Times New Roman" w:hAnsi="Times New Roman" w:cs="Times New Roman"/>
                <w:b w:val="0"/>
                <w:bCs w:val="0"/>
                <w:color w:val="000000" w:themeColor="text1"/>
                <w:sz w:val="24"/>
                <w:szCs w:val="24"/>
              </w:rPr>
              <w:t>)</w:t>
            </w:r>
          </w:p>
        </w:tc>
        <w:tc>
          <w:tcPr>
            <w:tcW w:w="2508" w:type="dxa"/>
            <w:shd w:val="clear" w:color="auto" w:fill="auto"/>
            <w:vAlign w:val="center"/>
          </w:tcPr>
          <w:p w14:paraId="6EAF1F66" w14:textId="4A6BF962" w:rsidR="0080723C" w:rsidRPr="005D2514" w:rsidRDefault="001E599F" w:rsidP="00FE6883">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t>1082.3</w:t>
            </w:r>
          </w:p>
        </w:tc>
        <w:tc>
          <w:tcPr>
            <w:tcW w:w="2508" w:type="dxa"/>
            <w:shd w:val="clear" w:color="auto" w:fill="auto"/>
            <w:vAlign w:val="center"/>
          </w:tcPr>
          <w:p w14:paraId="4F54715B" w14:textId="141B47C5" w:rsidR="0080723C" w:rsidRPr="005D2514" w:rsidRDefault="0080723C" w:rsidP="00FE6883">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t>1</w:t>
            </w:r>
            <w:r w:rsidR="00825160" w:rsidRPr="005D2514">
              <w:rPr>
                <w:rFonts w:ascii="Times New Roman" w:hAnsi="Times New Roman" w:cs="Times New Roman"/>
                <w:color w:val="000000" w:themeColor="text1"/>
                <w:sz w:val="24"/>
                <w:szCs w:val="24"/>
              </w:rPr>
              <w:t>00.5</w:t>
            </w:r>
          </w:p>
        </w:tc>
      </w:tr>
      <w:tr w:rsidR="008017DC" w:rsidRPr="005D2514" w14:paraId="51A3467A" w14:textId="77777777" w:rsidTr="006E53A3">
        <w:tc>
          <w:tcPr>
            <w:cnfStyle w:val="001000000000" w:firstRow="0" w:lastRow="0" w:firstColumn="1" w:lastColumn="0" w:oddVBand="0" w:evenVBand="0" w:oddHBand="0" w:evenHBand="0" w:firstRowFirstColumn="0" w:firstRowLastColumn="0" w:lastRowFirstColumn="0" w:lastRowLastColumn="0"/>
            <w:tcW w:w="4111" w:type="dxa"/>
            <w:shd w:val="clear" w:color="auto" w:fill="auto"/>
            <w:vAlign w:val="center"/>
          </w:tcPr>
          <w:p w14:paraId="5542E7F2" w14:textId="5E251237" w:rsidR="0080723C" w:rsidRPr="005D2514" w:rsidRDefault="00B649C8" w:rsidP="00FE6883">
            <w:pPr>
              <w:spacing w:line="480" w:lineRule="auto"/>
              <w:jc w:val="both"/>
              <w:rPr>
                <w:rFonts w:ascii="Times New Roman" w:hAnsi="Times New Roman" w:cs="Times New Roman"/>
                <w:b w:val="0"/>
                <w:bCs w:val="0"/>
                <w:color w:val="000000" w:themeColor="text1"/>
                <w:sz w:val="24"/>
                <w:szCs w:val="24"/>
              </w:rPr>
            </w:pPr>
            <w:r w:rsidRPr="005D2514">
              <w:rPr>
                <w:rFonts w:ascii="Times New Roman" w:hAnsi="Times New Roman" w:cs="Times New Roman"/>
                <w:b w:val="0"/>
                <w:bCs w:val="0"/>
                <w:color w:val="000000" w:themeColor="text1"/>
                <w:sz w:val="24"/>
                <w:szCs w:val="24"/>
              </w:rPr>
              <w:t>Weak</w:t>
            </w:r>
            <w:r w:rsidR="0080723C" w:rsidRPr="005D2514">
              <w:rPr>
                <w:rFonts w:ascii="Times New Roman" w:hAnsi="Times New Roman" w:cs="Times New Roman"/>
                <w:b w:val="0"/>
                <w:bCs w:val="0"/>
                <w:color w:val="000000" w:themeColor="text1"/>
                <w:sz w:val="24"/>
                <w:szCs w:val="24"/>
              </w:rPr>
              <w:t xml:space="preserve"> </w:t>
            </w:r>
            <w:r w:rsidR="004F3108" w:rsidRPr="005D2514">
              <w:rPr>
                <w:rFonts w:ascii="Times New Roman" w:hAnsi="Times New Roman" w:cs="Times New Roman"/>
                <w:b w:val="0"/>
                <w:bCs w:val="0"/>
                <w:color w:val="000000" w:themeColor="text1"/>
                <w:sz w:val="24"/>
                <w:szCs w:val="24"/>
              </w:rPr>
              <w:t>Brønsted acidic sites</w:t>
            </w:r>
            <w:r w:rsidR="0080723C" w:rsidRPr="005D2514">
              <w:rPr>
                <w:rFonts w:ascii="Times New Roman" w:hAnsi="Times New Roman" w:cs="Times New Roman"/>
                <w:b w:val="0"/>
                <w:bCs w:val="0"/>
                <w:color w:val="000000" w:themeColor="text1"/>
                <w:sz w:val="24"/>
                <w:szCs w:val="24"/>
              </w:rPr>
              <w:t xml:space="preserve"> (µmol/g</w:t>
            </w:r>
            <w:r w:rsidR="0080723C" w:rsidRPr="005D2514">
              <w:rPr>
                <w:rFonts w:ascii="Times New Roman" w:hAnsi="Times New Roman" w:cs="Times New Roman"/>
                <w:b w:val="0"/>
                <w:bCs w:val="0"/>
                <w:color w:val="000000" w:themeColor="text1"/>
                <w:sz w:val="24"/>
                <w:szCs w:val="24"/>
                <w:vertAlign w:val="subscript"/>
              </w:rPr>
              <w:t>cat</w:t>
            </w:r>
            <w:r w:rsidR="0080723C" w:rsidRPr="005D2514">
              <w:rPr>
                <w:rFonts w:ascii="Times New Roman" w:hAnsi="Times New Roman" w:cs="Times New Roman"/>
                <w:b w:val="0"/>
                <w:bCs w:val="0"/>
                <w:color w:val="000000" w:themeColor="text1"/>
                <w:sz w:val="24"/>
                <w:szCs w:val="24"/>
              </w:rPr>
              <w:t>)</w:t>
            </w:r>
          </w:p>
        </w:tc>
        <w:tc>
          <w:tcPr>
            <w:tcW w:w="2508" w:type="dxa"/>
            <w:shd w:val="clear" w:color="auto" w:fill="auto"/>
            <w:vAlign w:val="center"/>
          </w:tcPr>
          <w:p w14:paraId="02C91040" w14:textId="78C904A8" w:rsidR="0080723C" w:rsidRPr="005D2514" w:rsidRDefault="001E599F" w:rsidP="00FE6883">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t>298.8</w:t>
            </w:r>
          </w:p>
        </w:tc>
        <w:tc>
          <w:tcPr>
            <w:tcW w:w="2508" w:type="dxa"/>
            <w:shd w:val="clear" w:color="auto" w:fill="auto"/>
            <w:vAlign w:val="center"/>
          </w:tcPr>
          <w:p w14:paraId="768118D9" w14:textId="1406A4AD" w:rsidR="0080723C" w:rsidRPr="005D2514" w:rsidRDefault="0080723C" w:rsidP="00FE6883">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t>1</w:t>
            </w:r>
            <w:r w:rsidR="00825160" w:rsidRPr="005D2514">
              <w:rPr>
                <w:rFonts w:ascii="Times New Roman" w:hAnsi="Times New Roman" w:cs="Times New Roman"/>
                <w:color w:val="000000" w:themeColor="text1"/>
                <w:sz w:val="24"/>
                <w:szCs w:val="24"/>
              </w:rPr>
              <w:t>00.5</w:t>
            </w:r>
          </w:p>
        </w:tc>
      </w:tr>
      <w:tr w:rsidR="008017DC" w:rsidRPr="005D2514" w14:paraId="297BB09B" w14:textId="77777777" w:rsidTr="006E53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11" w:type="dxa"/>
            <w:tcBorders>
              <w:bottom w:val="single" w:sz="4" w:space="0" w:color="auto"/>
            </w:tcBorders>
            <w:shd w:val="clear" w:color="auto" w:fill="auto"/>
            <w:vAlign w:val="center"/>
          </w:tcPr>
          <w:p w14:paraId="7FD39AA5" w14:textId="4B962D46" w:rsidR="0080723C" w:rsidRPr="005D2514" w:rsidRDefault="00B649C8" w:rsidP="00FE6883">
            <w:pPr>
              <w:spacing w:line="480" w:lineRule="auto"/>
              <w:jc w:val="both"/>
              <w:rPr>
                <w:rFonts w:ascii="Times New Roman" w:hAnsi="Times New Roman" w:cs="Times New Roman"/>
                <w:b w:val="0"/>
                <w:bCs w:val="0"/>
                <w:color w:val="000000" w:themeColor="text1"/>
                <w:sz w:val="24"/>
                <w:szCs w:val="24"/>
              </w:rPr>
            </w:pPr>
            <w:r w:rsidRPr="005D2514">
              <w:rPr>
                <w:rFonts w:ascii="Times New Roman" w:hAnsi="Times New Roman" w:cs="Times New Roman"/>
                <w:b w:val="0"/>
                <w:bCs w:val="0"/>
                <w:color w:val="000000" w:themeColor="text1"/>
                <w:sz w:val="24"/>
                <w:szCs w:val="24"/>
              </w:rPr>
              <w:t>Strong</w:t>
            </w:r>
            <w:r w:rsidR="0080723C" w:rsidRPr="005D2514">
              <w:rPr>
                <w:rFonts w:ascii="Times New Roman" w:hAnsi="Times New Roman" w:cs="Times New Roman"/>
                <w:b w:val="0"/>
                <w:bCs w:val="0"/>
                <w:color w:val="000000" w:themeColor="text1"/>
                <w:sz w:val="24"/>
                <w:szCs w:val="24"/>
              </w:rPr>
              <w:t xml:space="preserve"> </w:t>
            </w:r>
            <w:r w:rsidR="004F3108" w:rsidRPr="005D2514">
              <w:rPr>
                <w:rFonts w:ascii="Times New Roman" w:hAnsi="Times New Roman" w:cs="Times New Roman"/>
                <w:b w:val="0"/>
                <w:bCs w:val="0"/>
                <w:color w:val="000000" w:themeColor="text1"/>
                <w:sz w:val="24"/>
                <w:szCs w:val="24"/>
              </w:rPr>
              <w:t>Brønsted acidic sites</w:t>
            </w:r>
            <w:r w:rsidR="0080723C" w:rsidRPr="005D2514">
              <w:rPr>
                <w:rFonts w:ascii="Times New Roman" w:hAnsi="Times New Roman" w:cs="Times New Roman"/>
                <w:b w:val="0"/>
                <w:bCs w:val="0"/>
                <w:color w:val="000000" w:themeColor="text1"/>
                <w:sz w:val="24"/>
                <w:szCs w:val="24"/>
              </w:rPr>
              <w:t xml:space="preserve"> (µmol/g</w:t>
            </w:r>
            <w:r w:rsidR="0080723C" w:rsidRPr="005D2514">
              <w:rPr>
                <w:rFonts w:ascii="Times New Roman" w:hAnsi="Times New Roman" w:cs="Times New Roman"/>
                <w:b w:val="0"/>
                <w:bCs w:val="0"/>
                <w:color w:val="000000" w:themeColor="text1"/>
                <w:sz w:val="24"/>
                <w:szCs w:val="24"/>
                <w:vertAlign w:val="subscript"/>
              </w:rPr>
              <w:t>cat</w:t>
            </w:r>
            <w:r w:rsidR="0080723C" w:rsidRPr="005D2514">
              <w:rPr>
                <w:rFonts w:ascii="Times New Roman" w:hAnsi="Times New Roman" w:cs="Times New Roman"/>
                <w:b w:val="0"/>
                <w:bCs w:val="0"/>
                <w:color w:val="000000" w:themeColor="text1"/>
                <w:sz w:val="24"/>
                <w:szCs w:val="24"/>
              </w:rPr>
              <w:t>)</w:t>
            </w:r>
          </w:p>
        </w:tc>
        <w:tc>
          <w:tcPr>
            <w:tcW w:w="2508" w:type="dxa"/>
            <w:tcBorders>
              <w:bottom w:val="single" w:sz="4" w:space="0" w:color="auto"/>
            </w:tcBorders>
            <w:shd w:val="clear" w:color="auto" w:fill="auto"/>
            <w:vAlign w:val="center"/>
          </w:tcPr>
          <w:p w14:paraId="73E0B475" w14:textId="6DE52679" w:rsidR="0080723C" w:rsidRPr="005D2514" w:rsidRDefault="001E599F" w:rsidP="00FE6883">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t>783.4</w:t>
            </w:r>
          </w:p>
        </w:tc>
        <w:tc>
          <w:tcPr>
            <w:tcW w:w="2508" w:type="dxa"/>
            <w:tcBorders>
              <w:bottom w:val="single" w:sz="4" w:space="0" w:color="auto"/>
            </w:tcBorders>
            <w:shd w:val="clear" w:color="auto" w:fill="auto"/>
            <w:vAlign w:val="center"/>
          </w:tcPr>
          <w:p w14:paraId="0E77EAE9" w14:textId="77777777" w:rsidR="0080723C" w:rsidRPr="005D2514" w:rsidRDefault="0080723C" w:rsidP="00FE6883">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t>0.0</w:t>
            </w:r>
          </w:p>
        </w:tc>
      </w:tr>
    </w:tbl>
    <w:p w14:paraId="7DB6E60C" w14:textId="45447EE7" w:rsidR="00930FED" w:rsidRPr="005D2514" w:rsidRDefault="00C85229" w:rsidP="00FE6883">
      <w:pPr>
        <w:spacing w:line="480" w:lineRule="auto"/>
        <w:jc w:val="both"/>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t>*</w:t>
      </w:r>
      <w:r w:rsidR="00704D04" w:rsidRPr="005D2514">
        <w:rPr>
          <w:rFonts w:ascii="Times New Roman" w:hAnsi="Times New Roman" w:cs="Times New Roman"/>
          <w:color w:val="000000" w:themeColor="text1"/>
          <w:sz w:val="24"/>
          <w:szCs w:val="24"/>
        </w:rPr>
        <w:t>Calculated</w:t>
      </w:r>
      <w:r w:rsidRPr="005D2514">
        <w:rPr>
          <w:rFonts w:ascii="Times New Roman" w:hAnsi="Times New Roman" w:cs="Times New Roman"/>
          <w:color w:val="000000" w:themeColor="text1"/>
          <w:sz w:val="24"/>
          <w:szCs w:val="24"/>
        </w:rPr>
        <w:t xml:space="preserve"> by </w:t>
      </w:r>
      <w:r w:rsidR="00D36C56" w:rsidRPr="005D2514">
        <w:rPr>
          <w:rFonts w:ascii="Times New Roman" w:hAnsi="Times New Roman" w:cs="Times New Roman"/>
          <w:color w:val="000000" w:themeColor="text1"/>
          <w:sz w:val="24"/>
          <w:szCs w:val="24"/>
        </w:rPr>
        <w:t xml:space="preserve">the </w:t>
      </w:r>
      <w:r w:rsidRPr="005D2514">
        <w:rPr>
          <w:rFonts w:ascii="Times New Roman" w:hAnsi="Times New Roman" w:cs="Times New Roman"/>
          <w:color w:val="000000" w:themeColor="text1"/>
          <w:sz w:val="24"/>
          <w:szCs w:val="24"/>
        </w:rPr>
        <w:t>t-plot method</w:t>
      </w:r>
    </w:p>
    <w:p w14:paraId="50018163" w14:textId="04634490" w:rsidR="0041690E" w:rsidRPr="005D2514" w:rsidRDefault="00C93562" w:rsidP="00FE6883">
      <w:pPr>
        <w:spacing w:line="480" w:lineRule="auto"/>
        <w:ind w:firstLine="720"/>
        <w:jc w:val="both"/>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t>T</w:t>
      </w:r>
      <w:r w:rsidR="00D36C56" w:rsidRPr="005D2514">
        <w:rPr>
          <w:rFonts w:ascii="Times New Roman" w:hAnsi="Times New Roman" w:cs="Times New Roman"/>
          <w:color w:val="000000" w:themeColor="text1"/>
          <w:sz w:val="24"/>
          <w:szCs w:val="24"/>
        </w:rPr>
        <w:t>he t</w:t>
      </w:r>
      <w:r w:rsidR="0080723C" w:rsidRPr="005D2514">
        <w:rPr>
          <w:rFonts w:ascii="Times New Roman" w:hAnsi="Times New Roman" w:cs="Times New Roman"/>
          <w:color w:val="000000" w:themeColor="text1"/>
          <w:sz w:val="24"/>
          <w:szCs w:val="24"/>
        </w:rPr>
        <w:t>extural proper</w:t>
      </w:r>
      <w:r w:rsidR="00073BFB" w:rsidRPr="005D2514">
        <w:rPr>
          <w:rFonts w:ascii="Times New Roman" w:hAnsi="Times New Roman" w:cs="Times New Roman"/>
          <w:color w:val="000000" w:themeColor="text1"/>
          <w:sz w:val="24"/>
          <w:szCs w:val="24"/>
        </w:rPr>
        <w:t>ty</w:t>
      </w:r>
      <w:r w:rsidR="0080723C" w:rsidRPr="005D2514">
        <w:rPr>
          <w:rFonts w:ascii="Times New Roman" w:hAnsi="Times New Roman" w:cs="Times New Roman"/>
          <w:color w:val="000000" w:themeColor="text1"/>
          <w:sz w:val="24"/>
          <w:szCs w:val="24"/>
        </w:rPr>
        <w:t xml:space="preserve"> of </w:t>
      </w:r>
      <w:r w:rsidR="00073BFB" w:rsidRPr="005D2514">
        <w:rPr>
          <w:rFonts w:ascii="Times New Roman" w:hAnsi="Times New Roman" w:cs="Times New Roman"/>
          <w:color w:val="000000" w:themeColor="text1"/>
          <w:sz w:val="24"/>
          <w:szCs w:val="24"/>
        </w:rPr>
        <w:t xml:space="preserve">a </w:t>
      </w:r>
      <w:r w:rsidR="0080723C" w:rsidRPr="005D2514">
        <w:rPr>
          <w:rFonts w:ascii="Times New Roman" w:hAnsi="Times New Roman" w:cs="Times New Roman"/>
          <w:color w:val="000000" w:themeColor="text1"/>
          <w:sz w:val="24"/>
          <w:szCs w:val="24"/>
        </w:rPr>
        <w:t xml:space="preserve">catalyst </w:t>
      </w:r>
      <w:r w:rsidR="00073BFB" w:rsidRPr="005D2514">
        <w:rPr>
          <w:rFonts w:ascii="Times New Roman" w:hAnsi="Times New Roman" w:cs="Times New Roman"/>
          <w:color w:val="000000" w:themeColor="text1"/>
          <w:sz w:val="24"/>
          <w:szCs w:val="24"/>
        </w:rPr>
        <w:t>is</w:t>
      </w:r>
      <w:r w:rsidR="0080723C" w:rsidRPr="005D2514">
        <w:rPr>
          <w:rFonts w:ascii="Times New Roman" w:hAnsi="Times New Roman" w:cs="Times New Roman"/>
          <w:color w:val="000000" w:themeColor="text1"/>
          <w:sz w:val="24"/>
          <w:szCs w:val="24"/>
        </w:rPr>
        <w:t xml:space="preserve"> another significant factor </w:t>
      </w:r>
      <w:r w:rsidR="0031615A" w:rsidRPr="005D2514">
        <w:rPr>
          <w:rFonts w:ascii="Times New Roman" w:hAnsi="Times New Roman" w:cs="Times New Roman"/>
          <w:color w:val="000000" w:themeColor="text1"/>
          <w:sz w:val="24"/>
          <w:szCs w:val="24"/>
        </w:rPr>
        <w:t>that</w:t>
      </w:r>
      <w:r w:rsidR="0080723C" w:rsidRPr="005D2514">
        <w:rPr>
          <w:rFonts w:ascii="Times New Roman" w:hAnsi="Times New Roman" w:cs="Times New Roman"/>
          <w:color w:val="000000" w:themeColor="text1"/>
          <w:sz w:val="24"/>
          <w:szCs w:val="24"/>
        </w:rPr>
        <w:t xml:space="preserve"> influence</w:t>
      </w:r>
      <w:r w:rsidR="00073BFB" w:rsidRPr="005D2514">
        <w:rPr>
          <w:rFonts w:ascii="Times New Roman" w:hAnsi="Times New Roman" w:cs="Times New Roman"/>
          <w:color w:val="000000" w:themeColor="text1"/>
          <w:sz w:val="24"/>
          <w:szCs w:val="24"/>
        </w:rPr>
        <w:t>s</w:t>
      </w:r>
      <w:r w:rsidR="0080723C" w:rsidRPr="005D2514">
        <w:rPr>
          <w:rFonts w:ascii="Times New Roman" w:hAnsi="Times New Roman" w:cs="Times New Roman"/>
          <w:color w:val="000000" w:themeColor="text1"/>
          <w:sz w:val="24"/>
          <w:szCs w:val="24"/>
        </w:rPr>
        <w:t xml:space="preserve"> product selectivity during </w:t>
      </w:r>
      <w:r w:rsidR="00D36C56" w:rsidRPr="005D2514">
        <w:rPr>
          <w:rFonts w:ascii="Times New Roman" w:hAnsi="Times New Roman" w:cs="Times New Roman"/>
          <w:color w:val="000000" w:themeColor="text1"/>
          <w:sz w:val="24"/>
          <w:szCs w:val="24"/>
        </w:rPr>
        <w:t xml:space="preserve">the </w:t>
      </w:r>
      <w:r w:rsidR="0080723C" w:rsidRPr="005D2514">
        <w:rPr>
          <w:rFonts w:ascii="Times New Roman" w:hAnsi="Times New Roman" w:cs="Times New Roman"/>
          <w:color w:val="000000" w:themeColor="text1"/>
          <w:sz w:val="24"/>
          <w:szCs w:val="24"/>
        </w:rPr>
        <w:t>catalytic cracking of plastics</w:t>
      </w:r>
      <w:r w:rsidR="00206D9B" w:rsidRPr="005D2514">
        <w:rPr>
          <w:rFonts w:ascii="Times New Roman" w:hAnsi="Times New Roman" w:cs="Times New Roman"/>
          <w:color w:val="000000" w:themeColor="text1"/>
          <w:sz w:val="24"/>
          <w:szCs w:val="24"/>
        </w:rPr>
        <w:t xml:space="preserve"> </w:t>
      </w:r>
      <w:r w:rsidR="00206D9B" w:rsidRPr="005D2514">
        <w:rPr>
          <w:rFonts w:ascii="Times New Roman" w:hAnsi="Times New Roman" w:cs="Times New Roman"/>
          <w:color w:val="000000" w:themeColor="text1"/>
          <w:sz w:val="24"/>
          <w:szCs w:val="24"/>
        </w:rPr>
        <w:fldChar w:fldCharType="begin"/>
      </w:r>
      <w:r w:rsidR="00A2520A" w:rsidRPr="005D2514">
        <w:rPr>
          <w:rFonts w:ascii="Times New Roman" w:hAnsi="Times New Roman" w:cs="Times New Roman"/>
          <w:color w:val="000000" w:themeColor="text1"/>
          <w:sz w:val="24"/>
          <w:szCs w:val="24"/>
        </w:rPr>
        <w:instrText xml:space="preserve"> ADDIN EN.CITE &lt;EndNote&gt;&lt;Cite&gt;&lt;Author&gt;Ojha&lt;/Author&gt;&lt;Year&gt;2015&lt;/Year&gt;&lt;RecNum&gt;2589&lt;/RecNum&gt;&lt;DisplayText&gt;[35]&lt;/DisplayText&gt;&lt;record&gt;&lt;rec-number&gt;2589&lt;/rec-number&gt;&lt;foreign-keys&gt;&lt;key app="EN" db-id="d00fp0swgwtv0kewt5vxfdtysrz5wf2sdt20" timestamp="1647374891"&gt;2589&lt;/key&gt;&lt;/foreign-keys&gt;&lt;ref-type name="Journal Article"&gt;17&lt;/ref-type&gt;&lt;contributors&gt;&lt;authors&gt;&lt;author&gt;Ojha, Deepak Kumar&lt;/author&gt;&lt;author&gt;Vinu, R.&lt;/author&gt;&lt;/authors&gt;&lt;/contributors&gt;&lt;titles&gt;&lt;title&gt;Resource recovery via catalytic fast pyrolysis of polystyrene using zeolites&lt;/title&gt;&lt;secondary-title&gt;Journal of Analytical and Applied Pyrolysis&lt;/secondary-title&gt;&lt;/titles&gt;&lt;periodical&gt;&lt;full-title&gt;Journal of Analytical and Applied Pyrolysis&lt;/full-title&gt;&lt;abbr-1&gt;J. Anal. Appl. Pyrol&lt;/abbr-1&gt;&lt;abbr-2&gt;J Anal Appl Pyrol&lt;/abbr-2&gt;&lt;/periodical&gt;&lt;pages&gt;349-359&lt;/pages&gt;&lt;volume&gt;113&lt;/volume&gt;&lt;keywords&gt;&lt;keyword&gt;Polystyrene&lt;/keyword&gt;&lt;keyword&gt;Catalytic fast pyrolysis&lt;/keyword&gt;&lt;keyword&gt;ZSM-5&lt;/keyword&gt;&lt;keyword&gt;Zeolite-β&lt;/keyword&gt;&lt;keyword&gt;Zeolite-Y&lt;/keyword&gt;&lt;keyword&gt;Benzene&lt;/keyword&gt;&lt;keyword&gt;Styrene&lt;/keyword&gt;&lt;keyword&gt;Brønsted acidity&lt;/keyword&gt;&lt;/keywords&gt;&lt;dates&gt;&lt;year&gt;2015&lt;/year&gt;&lt;pub-dates&gt;&lt;date&gt;2015/05/01/&lt;/date&gt;&lt;/pub-dates&gt;&lt;/dates&gt;&lt;isbn&gt;01652370&lt;/isbn&gt;&lt;urls&gt;&lt;related-urls&gt;&lt;url&gt;https://www.sciencedirect.com/science/article/pii/S0165237015000674&lt;/url&gt;&lt;/related-urls&gt;&lt;/urls&gt;&lt;electronic-resource-num&gt;10.1016/j.jaap.2015.02.024&lt;/electronic-resource-num&gt;&lt;/record&gt;&lt;/Cite&gt;&lt;/EndNote&gt;</w:instrText>
      </w:r>
      <w:r w:rsidR="00206D9B" w:rsidRPr="005D2514">
        <w:rPr>
          <w:rFonts w:ascii="Times New Roman" w:hAnsi="Times New Roman" w:cs="Times New Roman"/>
          <w:color w:val="000000" w:themeColor="text1"/>
          <w:sz w:val="24"/>
          <w:szCs w:val="24"/>
        </w:rPr>
        <w:fldChar w:fldCharType="separate"/>
      </w:r>
      <w:r w:rsidR="00A2520A" w:rsidRPr="005D2514">
        <w:rPr>
          <w:rFonts w:ascii="Times New Roman" w:hAnsi="Times New Roman" w:cs="Times New Roman"/>
          <w:noProof/>
          <w:color w:val="000000" w:themeColor="text1"/>
          <w:sz w:val="24"/>
          <w:szCs w:val="24"/>
        </w:rPr>
        <w:t>[35]</w:t>
      </w:r>
      <w:r w:rsidR="00206D9B" w:rsidRPr="005D2514">
        <w:rPr>
          <w:rFonts w:ascii="Times New Roman" w:hAnsi="Times New Roman" w:cs="Times New Roman"/>
          <w:color w:val="000000" w:themeColor="text1"/>
          <w:sz w:val="24"/>
          <w:szCs w:val="24"/>
        </w:rPr>
        <w:fldChar w:fldCharType="end"/>
      </w:r>
      <w:r w:rsidR="0080723C" w:rsidRPr="005D2514">
        <w:rPr>
          <w:rFonts w:ascii="Times New Roman" w:hAnsi="Times New Roman" w:cs="Times New Roman"/>
          <w:color w:val="000000" w:themeColor="text1"/>
          <w:sz w:val="24"/>
          <w:szCs w:val="24"/>
        </w:rPr>
        <w:t xml:space="preserve">. </w:t>
      </w:r>
      <w:bookmarkEnd w:id="31"/>
      <w:r w:rsidR="009B144D" w:rsidRPr="005D2514">
        <w:rPr>
          <w:rFonts w:ascii="Times New Roman" w:hAnsi="Times New Roman" w:cs="Times New Roman"/>
          <w:color w:val="000000" w:themeColor="text1"/>
          <w:sz w:val="24"/>
          <w:szCs w:val="24"/>
        </w:rPr>
        <w:t xml:space="preserve">The nitrogen adsorption-desorption isotherms and pore size distribution curves of </w:t>
      </w:r>
      <w:r w:rsidR="00C17364" w:rsidRPr="005D2514">
        <w:rPr>
          <w:rFonts w:ascii="Times New Roman" w:hAnsi="Times New Roman" w:cs="Times New Roman"/>
          <w:color w:val="000000" w:themeColor="text1"/>
          <w:sz w:val="24"/>
          <w:szCs w:val="24"/>
        </w:rPr>
        <w:t>HZSM-5</w:t>
      </w:r>
      <w:r w:rsidR="009B144D" w:rsidRPr="005D2514">
        <w:rPr>
          <w:rFonts w:ascii="Times New Roman" w:hAnsi="Times New Roman" w:cs="Times New Roman"/>
          <w:color w:val="000000" w:themeColor="text1"/>
          <w:sz w:val="24"/>
          <w:szCs w:val="24"/>
        </w:rPr>
        <w:t xml:space="preserve"> and </w:t>
      </w:r>
      <w:r w:rsidR="00AB5462" w:rsidRPr="005D2514">
        <w:rPr>
          <w:rFonts w:ascii="Times New Roman" w:hAnsi="Times New Roman" w:cs="Times New Roman"/>
          <w:color w:val="000000" w:themeColor="text1"/>
          <w:sz w:val="24"/>
          <w:szCs w:val="24"/>
        </w:rPr>
        <w:t>FCC</w:t>
      </w:r>
      <w:r w:rsidR="009B144D" w:rsidRPr="005D2514">
        <w:rPr>
          <w:rFonts w:ascii="Times New Roman" w:hAnsi="Times New Roman" w:cs="Times New Roman"/>
          <w:color w:val="000000" w:themeColor="text1"/>
          <w:sz w:val="24"/>
          <w:szCs w:val="24"/>
        </w:rPr>
        <w:t xml:space="preserve"> </w:t>
      </w:r>
      <w:r w:rsidR="00702645" w:rsidRPr="005D2514">
        <w:rPr>
          <w:rFonts w:ascii="Times New Roman" w:hAnsi="Times New Roman" w:cs="Times New Roman"/>
          <w:color w:val="000000" w:themeColor="text1"/>
          <w:sz w:val="24"/>
          <w:szCs w:val="24"/>
        </w:rPr>
        <w:t xml:space="preserve">catalysts </w:t>
      </w:r>
      <w:r w:rsidR="009B144D" w:rsidRPr="005D2514">
        <w:rPr>
          <w:rFonts w:ascii="Times New Roman" w:hAnsi="Times New Roman" w:cs="Times New Roman"/>
          <w:color w:val="000000" w:themeColor="text1"/>
          <w:sz w:val="24"/>
          <w:szCs w:val="24"/>
        </w:rPr>
        <w:t xml:space="preserve">are </w:t>
      </w:r>
      <w:r w:rsidR="00702645" w:rsidRPr="005D2514">
        <w:rPr>
          <w:rFonts w:ascii="Times New Roman" w:hAnsi="Times New Roman" w:cs="Times New Roman"/>
          <w:color w:val="000000" w:themeColor="text1"/>
          <w:sz w:val="24"/>
          <w:szCs w:val="24"/>
        </w:rPr>
        <w:t>show</w:t>
      </w:r>
      <w:r w:rsidR="00206D9B" w:rsidRPr="005D2514">
        <w:rPr>
          <w:rFonts w:ascii="Times New Roman" w:hAnsi="Times New Roman" w:cs="Times New Roman"/>
          <w:color w:val="000000" w:themeColor="text1"/>
          <w:sz w:val="24"/>
          <w:szCs w:val="24"/>
        </w:rPr>
        <w:t>n</w:t>
      </w:r>
      <w:r w:rsidR="00702645" w:rsidRPr="005D2514">
        <w:rPr>
          <w:rFonts w:ascii="Times New Roman" w:hAnsi="Times New Roman" w:cs="Times New Roman"/>
          <w:color w:val="000000" w:themeColor="text1"/>
          <w:sz w:val="24"/>
          <w:szCs w:val="24"/>
        </w:rPr>
        <w:t xml:space="preserve"> </w:t>
      </w:r>
      <w:r w:rsidR="009B144D" w:rsidRPr="005D2514">
        <w:rPr>
          <w:rFonts w:ascii="Times New Roman" w:hAnsi="Times New Roman" w:cs="Times New Roman"/>
          <w:color w:val="000000" w:themeColor="text1"/>
          <w:sz w:val="24"/>
          <w:szCs w:val="24"/>
        </w:rPr>
        <w:t>in Fig</w:t>
      </w:r>
      <w:r w:rsidR="00DE29D8" w:rsidRPr="005D2514">
        <w:rPr>
          <w:rFonts w:ascii="Times New Roman" w:hAnsi="Times New Roman" w:cs="Times New Roman"/>
          <w:color w:val="000000" w:themeColor="text1"/>
          <w:sz w:val="24"/>
          <w:szCs w:val="24"/>
        </w:rPr>
        <w:t>.</w:t>
      </w:r>
      <w:r w:rsidR="009B144D" w:rsidRPr="005D2514">
        <w:rPr>
          <w:rFonts w:ascii="Times New Roman" w:hAnsi="Times New Roman" w:cs="Times New Roman"/>
          <w:color w:val="000000" w:themeColor="text1"/>
          <w:sz w:val="24"/>
          <w:szCs w:val="24"/>
        </w:rPr>
        <w:t xml:space="preserve"> </w:t>
      </w:r>
      <w:r w:rsidR="00660D9A" w:rsidRPr="005D2514">
        <w:rPr>
          <w:rFonts w:ascii="Times New Roman" w:hAnsi="Times New Roman" w:cs="Times New Roman"/>
          <w:color w:val="000000" w:themeColor="text1"/>
          <w:sz w:val="24"/>
          <w:szCs w:val="24"/>
        </w:rPr>
        <w:t>3</w:t>
      </w:r>
      <w:r w:rsidR="00073BFB" w:rsidRPr="005D2514">
        <w:rPr>
          <w:rFonts w:ascii="Times New Roman" w:hAnsi="Times New Roman" w:cs="Times New Roman"/>
          <w:color w:val="000000" w:themeColor="text1"/>
          <w:sz w:val="24"/>
          <w:szCs w:val="24"/>
        </w:rPr>
        <w:t>b</w:t>
      </w:r>
      <w:r w:rsidR="00660D9A" w:rsidRPr="005D2514">
        <w:rPr>
          <w:rFonts w:ascii="Times New Roman" w:hAnsi="Times New Roman" w:cs="Times New Roman"/>
          <w:color w:val="000000" w:themeColor="text1"/>
          <w:sz w:val="24"/>
          <w:szCs w:val="24"/>
        </w:rPr>
        <w:t>,</w:t>
      </w:r>
      <w:r w:rsidR="00073BFB" w:rsidRPr="005D2514">
        <w:rPr>
          <w:rFonts w:ascii="Times New Roman" w:hAnsi="Times New Roman" w:cs="Times New Roman"/>
          <w:color w:val="000000" w:themeColor="text1"/>
          <w:sz w:val="24"/>
          <w:szCs w:val="24"/>
        </w:rPr>
        <w:t>c</w:t>
      </w:r>
      <w:r w:rsidR="009B144D" w:rsidRPr="005D2514">
        <w:rPr>
          <w:rFonts w:ascii="Times New Roman" w:hAnsi="Times New Roman" w:cs="Times New Roman"/>
          <w:color w:val="000000" w:themeColor="text1"/>
          <w:sz w:val="24"/>
          <w:szCs w:val="24"/>
        </w:rPr>
        <w:t xml:space="preserve">. </w:t>
      </w:r>
      <w:r w:rsidR="00073BFB" w:rsidRPr="005D2514">
        <w:rPr>
          <w:rFonts w:ascii="Times New Roman" w:hAnsi="Times New Roman" w:cs="Times New Roman"/>
          <w:color w:val="000000" w:themeColor="text1"/>
          <w:sz w:val="24"/>
          <w:szCs w:val="24"/>
        </w:rPr>
        <w:t>A</w:t>
      </w:r>
      <w:r w:rsidR="009B144D" w:rsidRPr="005D2514">
        <w:rPr>
          <w:rFonts w:ascii="Times New Roman" w:hAnsi="Times New Roman" w:cs="Times New Roman"/>
          <w:color w:val="000000" w:themeColor="text1"/>
          <w:sz w:val="24"/>
          <w:szCs w:val="24"/>
        </w:rPr>
        <w:t xml:space="preserve"> combination of type II and type IV(a) isotherms</w:t>
      </w:r>
      <w:r w:rsidR="00073BFB" w:rsidRPr="005D2514">
        <w:rPr>
          <w:rFonts w:ascii="Times New Roman" w:hAnsi="Times New Roman" w:cs="Times New Roman"/>
          <w:color w:val="000000" w:themeColor="text1"/>
          <w:sz w:val="24"/>
          <w:szCs w:val="24"/>
        </w:rPr>
        <w:t xml:space="preserve"> is observed</w:t>
      </w:r>
      <w:r w:rsidR="009B144D" w:rsidRPr="005D2514">
        <w:rPr>
          <w:rFonts w:ascii="Times New Roman" w:hAnsi="Times New Roman" w:cs="Times New Roman"/>
          <w:color w:val="000000" w:themeColor="text1"/>
          <w:sz w:val="24"/>
          <w:szCs w:val="24"/>
        </w:rPr>
        <w:t xml:space="preserve"> for both samples according to the updated classification standards of adsorption-desorption isotherms by IUPAC </w:t>
      </w:r>
      <w:r w:rsidR="009B144D" w:rsidRPr="005D2514">
        <w:rPr>
          <w:rFonts w:ascii="Times New Roman" w:hAnsi="Times New Roman" w:cs="Times New Roman"/>
          <w:color w:val="000000" w:themeColor="text1"/>
          <w:sz w:val="24"/>
          <w:szCs w:val="24"/>
        </w:rPr>
        <w:fldChar w:fldCharType="begin"/>
      </w:r>
      <w:r w:rsidR="00A87CFB" w:rsidRPr="005D2514">
        <w:rPr>
          <w:rFonts w:ascii="Times New Roman" w:hAnsi="Times New Roman" w:cs="Times New Roman"/>
          <w:color w:val="000000" w:themeColor="text1"/>
          <w:sz w:val="24"/>
          <w:szCs w:val="24"/>
        </w:rPr>
        <w:instrText xml:space="preserve"> ADDIN EN.CITE &lt;EndNote&gt;&lt;Cite&gt;&lt;Author&gt;Thommes&lt;/Author&gt;&lt;Year&gt;2015&lt;/Year&gt;&lt;RecNum&gt;2570&lt;/RecNum&gt;&lt;DisplayText&gt;[42]&lt;/DisplayText&gt;&lt;record&gt;&lt;rec-number&gt;2570&lt;/rec-number&gt;&lt;foreign-keys&gt;&lt;key app="EN" db-id="d00fp0swgwtv0kewt5vxfdtysrz5wf2sdt20" timestamp="1643549656"&gt;2570&lt;/key&gt;&lt;/foreign-keys&gt;&lt;ref-type name="Journal Article"&gt;17&lt;/ref-type&gt;&lt;contributors&gt;&lt;authors&gt;&lt;author&gt;Thommes, Matthias&lt;/author&gt;&lt;author&gt;Kaneko, Katsumi&lt;/author&gt;&lt;author&gt;Neimark, Alexander V.&lt;/author&gt;&lt;author&gt;Olivier, James P.&lt;/author&gt;&lt;author&gt;Rodriguez-Reinoso, Francisco&lt;/author&gt;&lt;author&gt;Rouquerol, Jean&lt;/author&gt;&lt;author&gt;Sing, Kenneth S. W.&lt;/author&gt;&lt;/authors&gt;&lt;/contributors&gt;&lt;titles&gt;&lt;title&gt;Physisorption of gases, with special reference to the evaluation of surface area and pore size distribution (IUPAC Technical Report)&lt;/title&gt;&lt;secondary-title&gt;Pure and Applied Chemistry&lt;/secondary-title&gt;&lt;/titles&gt;&lt;periodical&gt;&lt;full-title&gt;Pure and Applied Chemistry&lt;/full-title&gt;&lt;abbr-1&gt;Pure Appl. Chem.&lt;/abbr-1&gt;&lt;abbr-2&gt;Pure Appl Chem&lt;/abbr-2&gt;&lt;/periodical&gt;&lt;pages&gt;1051-1069&lt;/pages&gt;&lt;volume&gt;87&lt;/volume&gt;&lt;number&gt;9-10&lt;/number&gt;&lt;dates&gt;&lt;year&gt;2015&lt;/year&gt;&lt;/dates&gt;&lt;isbn&gt;1365-3075&amp;#xD;0033-4545&lt;/isbn&gt;&lt;urls&gt;&lt;/urls&gt;&lt;electronic-resource-num&gt;10.1515/pac-2014-1117&lt;/electronic-resource-num&gt;&lt;/record&gt;&lt;/Cite&gt;&lt;/EndNote&gt;</w:instrText>
      </w:r>
      <w:r w:rsidR="009B144D" w:rsidRPr="005D2514">
        <w:rPr>
          <w:rFonts w:ascii="Times New Roman" w:hAnsi="Times New Roman" w:cs="Times New Roman"/>
          <w:color w:val="000000" w:themeColor="text1"/>
          <w:sz w:val="24"/>
          <w:szCs w:val="24"/>
        </w:rPr>
        <w:fldChar w:fldCharType="separate"/>
      </w:r>
      <w:r w:rsidR="00A87CFB" w:rsidRPr="005D2514">
        <w:rPr>
          <w:rFonts w:ascii="Times New Roman" w:hAnsi="Times New Roman" w:cs="Times New Roman"/>
          <w:noProof/>
          <w:color w:val="000000" w:themeColor="text1"/>
          <w:sz w:val="24"/>
          <w:szCs w:val="24"/>
        </w:rPr>
        <w:t>[42]</w:t>
      </w:r>
      <w:r w:rsidR="009B144D" w:rsidRPr="005D2514">
        <w:rPr>
          <w:rFonts w:ascii="Times New Roman" w:hAnsi="Times New Roman" w:cs="Times New Roman"/>
          <w:color w:val="000000" w:themeColor="text1"/>
          <w:sz w:val="24"/>
          <w:szCs w:val="24"/>
        </w:rPr>
        <w:fldChar w:fldCharType="end"/>
      </w:r>
      <w:r w:rsidR="009B144D" w:rsidRPr="005D2514">
        <w:rPr>
          <w:rFonts w:ascii="Times New Roman" w:hAnsi="Times New Roman" w:cs="Times New Roman"/>
          <w:color w:val="000000" w:themeColor="text1"/>
          <w:sz w:val="24"/>
          <w:szCs w:val="24"/>
        </w:rPr>
        <w:t>. At low relative pressure (0 ≤ P/Po ≤ 0.02), the number of</w:t>
      </w:r>
      <w:r w:rsidR="00207FD9" w:rsidRPr="005D2514">
        <w:rPr>
          <w:rFonts w:ascii="Times New Roman" w:hAnsi="Times New Roman" w:cs="Times New Roman"/>
          <w:color w:val="000000" w:themeColor="text1"/>
          <w:sz w:val="24"/>
          <w:szCs w:val="24"/>
        </w:rPr>
        <w:t xml:space="preserve"> nitrogen</w:t>
      </w:r>
      <w:r w:rsidR="009B144D" w:rsidRPr="005D2514">
        <w:rPr>
          <w:rFonts w:ascii="Times New Roman" w:hAnsi="Times New Roman" w:cs="Times New Roman"/>
          <w:color w:val="000000" w:themeColor="text1"/>
          <w:sz w:val="24"/>
          <w:szCs w:val="24"/>
        </w:rPr>
        <w:t xml:space="preserve"> molecules adsorbed increased quickly due to micropore filling and single-layer adsorption in the mesopores, leading to the convex shape of the curves. Further increase of relative pressure leads to multilayer adsorption. At P/P</w:t>
      </w:r>
      <w:r w:rsidR="009B144D" w:rsidRPr="005D2514">
        <w:rPr>
          <w:rFonts w:ascii="Times New Roman" w:hAnsi="Times New Roman" w:cs="Times New Roman"/>
          <w:color w:val="000000" w:themeColor="text1"/>
          <w:sz w:val="24"/>
          <w:szCs w:val="24"/>
          <w:vertAlign w:val="subscript"/>
        </w:rPr>
        <w:t>o</w:t>
      </w:r>
      <w:r w:rsidR="009B144D" w:rsidRPr="005D2514">
        <w:rPr>
          <w:rFonts w:ascii="Times New Roman" w:hAnsi="Times New Roman" w:cs="Times New Roman"/>
          <w:color w:val="000000" w:themeColor="text1"/>
          <w:sz w:val="24"/>
          <w:szCs w:val="24"/>
        </w:rPr>
        <w:t xml:space="preserve"> ≈ 0.44, condensation of the adsorbate molecules </w:t>
      </w:r>
      <w:r w:rsidR="00250F75" w:rsidRPr="005D2514">
        <w:rPr>
          <w:rFonts w:ascii="Times New Roman" w:hAnsi="Times New Roman" w:cs="Times New Roman"/>
          <w:color w:val="000000" w:themeColor="text1"/>
          <w:sz w:val="24"/>
          <w:szCs w:val="24"/>
        </w:rPr>
        <w:t>occurs</w:t>
      </w:r>
      <w:r w:rsidR="009B144D" w:rsidRPr="005D2514">
        <w:rPr>
          <w:rFonts w:ascii="Times New Roman" w:hAnsi="Times New Roman" w:cs="Times New Roman"/>
          <w:color w:val="000000" w:themeColor="text1"/>
          <w:sz w:val="24"/>
          <w:szCs w:val="24"/>
        </w:rPr>
        <w:t xml:space="preserve"> in the mesopores (capillary condensation). Due to the presence of macropores in the samples, adsorption saturation is not observed. The desorption curves of both samples do not coincide with their respective adsorption curves at P/P</w:t>
      </w:r>
      <w:r w:rsidR="009B144D" w:rsidRPr="005D2514">
        <w:rPr>
          <w:rFonts w:ascii="Times New Roman" w:hAnsi="Times New Roman" w:cs="Times New Roman"/>
          <w:color w:val="000000" w:themeColor="text1"/>
          <w:sz w:val="24"/>
          <w:szCs w:val="24"/>
          <w:vertAlign w:val="subscript"/>
        </w:rPr>
        <w:t>o</w:t>
      </w:r>
      <w:r w:rsidR="009B144D" w:rsidRPr="005D2514">
        <w:rPr>
          <w:rFonts w:ascii="Times New Roman" w:hAnsi="Times New Roman" w:cs="Times New Roman"/>
          <w:color w:val="000000" w:themeColor="text1"/>
          <w:sz w:val="24"/>
          <w:szCs w:val="24"/>
        </w:rPr>
        <w:t xml:space="preserve"> ≥ 0.44, and different hysteresis loops are observed. The hysteresis loop for </w:t>
      </w:r>
      <w:r w:rsidR="00C17364" w:rsidRPr="005D2514">
        <w:rPr>
          <w:rFonts w:ascii="Times New Roman" w:hAnsi="Times New Roman" w:cs="Times New Roman"/>
          <w:color w:val="000000" w:themeColor="text1"/>
          <w:sz w:val="24"/>
          <w:szCs w:val="24"/>
        </w:rPr>
        <w:t>HZSM-5</w:t>
      </w:r>
      <w:r w:rsidR="009B144D" w:rsidRPr="005D2514">
        <w:rPr>
          <w:rFonts w:ascii="Times New Roman" w:hAnsi="Times New Roman" w:cs="Times New Roman"/>
          <w:color w:val="000000" w:themeColor="text1"/>
          <w:sz w:val="24"/>
          <w:szCs w:val="24"/>
        </w:rPr>
        <w:t xml:space="preserve"> is </w:t>
      </w:r>
      <w:r w:rsidR="00A907C3" w:rsidRPr="005D2514">
        <w:rPr>
          <w:rFonts w:ascii="Times New Roman" w:hAnsi="Times New Roman" w:cs="Times New Roman"/>
          <w:color w:val="000000" w:themeColor="text1"/>
          <w:sz w:val="24"/>
          <w:szCs w:val="24"/>
        </w:rPr>
        <w:t>the</w:t>
      </w:r>
      <w:r w:rsidR="009B144D" w:rsidRPr="005D2514">
        <w:rPr>
          <w:rFonts w:ascii="Times New Roman" w:hAnsi="Times New Roman" w:cs="Times New Roman"/>
          <w:color w:val="000000" w:themeColor="text1"/>
          <w:sz w:val="24"/>
          <w:szCs w:val="24"/>
        </w:rPr>
        <w:t xml:space="preserve"> H4 type, indicating a mixture of micro</w:t>
      </w:r>
      <w:r w:rsidR="00402B74" w:rsidRPr="005D2514">
        <w:rPr>
          <w:rFonts w:ascii="Times New Roman" w:hAnsi="Times New Roman" w:cs="Times New Roman"/>
          <w:color w:val="000000" w:themeColor="text1"/>
          <w:sz w:val="24"/>
          <w:szCs w:val="24"/>
        </w:rPr>
        <w:t xml:space="preserve">porosity </w:t>
      </w:r>
      <w:r w:rsidR="009B144D" w:rsidRPr="005D2514">
        <w:rPr>
          <w:rFonts w:ascii="Times New Roman" w:hAnsi="Times New Roman" w:cs="Times New Roman"/>
          <w:color w:val="000000" w:themeColor="text1"/>
          <w:sz w:val="24"/>
          <w:szCs w:val="24"/>
        </w:rPr>
        <w:t>and mesoporosity dominated by narrow crack pore</w:t>
      </w:r>
      <w:r w:rsidR="00D36C56" w:rsidRPr="005D2514">
        <w:rPr>
          <w:rFonts w:ascii="Times New Roman" w:hAnsi="Times New Roman" w:cs="Times New Roman"/>
          <w:color w:val="000000" w:themeColor="text1"/>
          <w:sz w:val="24"/>
          <w:szCs w:val="24"/>
        </w:rPr>
        <w:t>s</w:t>
      </w:r>
      <w:r w:rsidR="009B144D" w:rsidRPr="005D2514">
        <w:rPr>
          <w:rFonts w:ascii="Times New Roman" w:hAnsi="Times New Roman" w:cs="Times New Roman"/>
          <w:color w:val="000000" w:themeColor="text1"/>
          <w:sz w:val="24"/>
          <w:szCs w:val="24"/>
        </w:rPr>
        <w:t xml:space="preserve"> </w:t>
      </w:r>
      <w:r w:rsidR="009B144D" w:rsidRPr="005D2514">
        <w:rPr>
          <w:rFonts w:ascii="Times New Roman" w:hAnsi="Times New Roman" w:cs="Times New Roman"/>
          <w:color w:val="000000" w:themeColor="text1"/>
          <w:sz w:val="24"/>
          <w:szCs w:val="24"/>
        </w:rPr>
        <w:fldChar w:fldCharType="begin">
          <w:fldData xml:space="preserve">PEVuZE5vdGU+PENpdGU+PEF1dGhvcj5Ib2ZmPC9BdXRob3I+PFllYXI+MjAxNjwvWWVhcj48UmVj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</w:fldData>
        </w:fldChar>
      </w:r>
      <w:r w:rsidR="00A87CFB" w:rsidRPr="005D2514">
        <w:rPr>
          <w:rFonts w:ascii="Times New Roman" w:hAnsi="Times New Roman" w:cs="Times New Roman"/>
          <w:color w:val="000000" w:themeColor="text1"/>
          <w:sz w:val="24"/>
          <w:szCs w:val="24"/>
        </w:rPr>
        <w:instrText xml:space="preserve"> ADDIN EN.CITE </w:instrText>
      </w:r>
      <w:r w:rsidR="00A87CFB" w:rsidRPr="005D2514">
        <w:rPr>
          <w:rFonts w:ascii="Times New Roman" w:hAnsi="Times New Roman" w:cs="Times New Roman"/>
          <w:color w:val="000000" w:themeColor="text1"/>
          <w:sz w:val="24"/>
          <w:szCs w:val="24"/>
        </w:rPr>
        <w:fldChar w:fldCharType="begin">
          <w:fldData xml:space="preserve">PEVuZE5vdGU+PENpdGU+PEF1dGhvcj5Ib2ZmPC9BdXRob3I+PFllYXI+MjAxNjwvWWVhcj48UmVj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</w:fldData>
        </w:fldChar>
      </w:r>
      <w:r w:rsidR="00A87CFB" w:rsidRPr="005D2514">
        <w:rPr>
          <w:rFonts w:ascii="Times New Roman" w:hAnsi="Times New Roman" w:cs="Times New Roman"/>
          <w:color w:val="000000" w:themeColor="text1"/>
          <w:sz w:val="24"/>
          <w:szCs w:val="24"/>
        </w:rPr>
        <w:instrText xml:space="preserve"> ADDIN EN.CITE.DATA </w:instrText>
      </w:r>
      <w:r w:rsidR="00A87CFB" w:rsidRPr="005D2514">
        <w:rPr>
          <w:rFonts w:ascii="Times New Roman" w:hAnsi="Times New Roman" w:cs="Times New Roman"/>
          <w:color w:val="000000" w:themeColor="text1"/>
          <w:sz w:val="24"/>
          <w:szCs w:val="24"/>
        </w:rPr>
      </w:r>
      <w:r w:rsidR="00A87CFB" w:rsidRPr="005D2514">
        <w:rPr>
          <w:rFonts w:ascii="Times New Roman" w:hAnsi="Times New Roman" w:cs="Times New Roman"/>
          <w:color w:val="000000" w:themeColor="text1"/>
          <w:sz w:val="24"/>
          <w:szCs w:val="24"/>
        </w:rPr>
        <w:fldChar w:fldCharType="end"/>
      </w:r>
      <w:r w:rsidR="009B144D" w:rsidRPr="005D2514">
        <w:rPr>
          <w:rFonts w:ascii="Times New Roman" w:hAnsi="Times New Roman" w:cs="Times New Roman"/>
          <w:color w:val="000000" w:themeColor="text1"/>
          <w:sz w:val="24"/>
          <w:szCs w:val="24"/>
        </w:rPr>
      </w:r>
      <w:r w:rsidR="009B144D" w:rsidRPr="005D2514">
        <w:rPr>
          <w:rFonts w:ascii="Times New Roman" w:hAnsi="Times New Roman" w:cs="Times New Roman"/>
          <w:color w:val="000000" w:themeColor="text1"/>
          <w:sz w:val="24"/>
          <w:szCs w:val="24"/>
        </w:rPr>
        <w:fldChar w:fldCharType="separate"/>
      </w:r>
      <w:r w:rsidR="00A87CFB" w:rsidRPr="005D2514">
        <w:rPr>
          <w:rFonts w:ascii="Times New Roman" w:hAnsi="Times New Roman" w:cs="Times New Roman"/>
          <w:noProof/>
          <w:color w:val="000000" w:themeColor="text1"/>
          <w:sz w:val="24"/>
          <w:szCs w:val="24"/>
        </w:rPr>
        <w:t>[43]</w:t>
      </w:r>
      <w:r w:rsidR="009B144D" w:rsidRPr="005D2514">
        <w:rPr>
          <w:rFonts w:ascii="Times New Roman" w:hAnsi="Times New Roman" w:cs="Times New Roman"/>
          <w:color w:val="000000" w:themeColor="text1"/>
          <w:sz w:val="24"/>
          <w:szCs w:val="24"/>
        </w:rPr>
        <w:fldChar w:fldCharType="end"/>
      </w:r>
      <w:r w:rsidR="009B144D" w:rsidRPr="005D2514">
        <w:rPr>
          <w:rFonts w:ascii="Times New Roman" w:hAnsi="Times New Roman" w:cs="Times New Roman"/>
          <w:color w:val="000000" w:themeColor="text1"/>
          <w:sz w:val="24"/>
          <w:szCs w:val="24"/>
        </w:rPr>
        <w:t xml:space="preserve">. </w:t>
      </w:r>
      <w:r w:rsidR="000F6485" w:rsidRPr="005D2514">
        <w:rPr>
          <w:rFonts w:ascii="Times New Roman" w:hAnsi="Times New Roman" w:cs="Times New Roman"/>
          <w:color w:val="000000" w:themeColor="text1"/>
          <w:sz w:val="24"/>
          <w:szCs w:val="24"/>
        </w:rPr>
        <w:t>In contrast</w:t>
      </w:r>
      <w:r w:rsidR="009B144D" w:rsidRPr="005D2514">
        <w:rPr>
          <w:rFonts w:ascii="Times New Roman" w:hAnsi="Times New Roman" w:cs="Times New Roman"/>
          <w:color w:val="000000" w:themeColor="text1"/>
          <w:sz w:val="24"/>
          <w:szCs w:val="24"/>
        </w:rPr>
        <w:t xml:space="preserve">, </w:t>
      </w:r>
      <w:r w:rsidR="001C5850" w:rsidRPr="005D2514">
        <w:rPr>
          <w:rFonts w:ascii="Times New Roman" w:hAnsi="Times New Roman" w:cs="Times New Roman"/>
          <w:color w:val="000000" w:themeColor="text1"/>
          <w:sz w:val="24"/>
          <w:szCs w:val="24"/>
        </w:rPr>
        <w:t>a</w:t>
      </w:r>
      <w:r w:rsidR="00D36C56" w:rsidRPr="005D2514">
        <w:rPr>
          <w:rFonts w:ascii="Times New Roman" w:hAnsi="Times New Roman" w:cs="Times New Roman"/>
          <w:color w:val="000000" w:themeColor="text1"/>
          <w:sz w:val="24"/>
          <w:szCs w:val="24"/>
        </w:rPr>
        <w:t>n</w:t>
      </w:r>
      <w:r w:rsidR="001C5850" w:rsidRPr="005D2514">
        <w:rPr>
          <w:rFonts w:ascii="Times New Roman" w:hAnsi="Times New Roman" w:cs="Times New Roman"/>
          <w:color w:val="000000" w:themeColor="text1"/>
          <w:sz w:val="24"/>
          <w:szCs w:val="24"/>
        </w:rPr>
        <w:t xml:space="preserve"> </w:t>
      </w:r>
      <w:r w:rsidR="009B144D" w:rsidRPr="005D2514">
        <w:rPr>
          <w:rFonts w:ascii="Times New Roman" w:hAnsi="Times New Roman" w:cs="Times New Roman"/>
          <w:color w:val="000000" w:themeColor="text1"/>
          <w:sz w:val="24"/>
          <w:szCs w:val="24"/>
        </w:rPr>
        <w:t xml:space="preserve">H3-type hysteresis loop is observed for </w:t>
      </w:r>
      <w:r w:rsidR="00D36C56" w:rsidRPr="005D2514">
        <w:rPr>
          <w:rFonts w:ascii="Times New Roman" w:hAnsi="Times New Roman" w:cs="Times New Roman"/>
          <w:color w:val="000000" w:themeColor="text1"/>
          <w:sz w:val="24"/>
          <w:szCs w:val="24"/>
        </w:rPr>
        <w:t xml:space="preserve">the </w:t>
      </w:r>
      <w:r w:rsidR="00AB5462" w:rsidRPr="005D2514">
        <w:rPr>
          <w:rFonts w:ascii="Times New Roman" w:hAnsi="Times New Roman" w:cs="Times New Roman"/>
          <w:color w:val="000000" w:themeColor="text1"/>
          <w:sz w:val="24"/>
          <w:szCs w:val="24"/>
        </w:rPr>
        <w:t>FCC catalyst</w:t>
      </w:r>
      <w:r w:rsidR="009B144D" w:rsidRPr="005D2514">
        <w:rPr>
          <w:rFonts w:ascii="Times New Roman" w:hAnsi="Times New Roman" w:cs="Times New Roman"/>
          <w:color w:val="000000" w:themeColor="text1"/>
          <w:sz w:val="24"/>
          <w:szCs w:val="24"/>
        </w:rPr>
        <w:t xml:space="preserve"> indicating plate slit, crack</w:t>
      </w:r>
      <w:r w:rsidR="000F6485" w:rsidRPr="005D2514">
        <w:rPr>
          <w:rFonts w:ascii="Times New Roman" w:hAnsi="Times New Roman" w:cs="Times New Roman"/>
          <w:color w:val="000000" w:themeColor="text1"/>
          <w:sz w:val="24"/>
          <w:szCs w:val="24"/>
        </w:rPr>
        <w:t>,</w:t>
      </w:r>
      <w:r w:rsidR="009B144D" w:rsidRPr="005D2514">
        <w:rPr>
          <w:rFonts w:ascii="Times New Roman" w:hAnsi="Times New Roman" w:cs="Times New Roman"/>
          <w:color w:val="000000" w:themeColor="text1"/>
          <w:sz w:val="24"/>
          <w:szCs w:val="24"/>
        </w:rPr>
        <w:t xml:space="preserve"> and wedge structure</w:t>
      </w:r>
      <w:r w:rsidR="00A907C3" w:rsidRPr="005D2514">
        <w:rPr>
          <w:rFonts w:ascii="Times New Roman" w:hAnsi="Times New Roman" w:cs="Times New Roman"/>
          <w:color w:val="000000" w:themeColor="text1"/>
          <w:sz w:val="24"/>
          <w:szCs w:val="24"/>
        </w:rPr>
        <w:t>s</w:t>
      </w:r>
      <w:r w:rsidR="009B144D" w:rsidRPr="005D2514">
        <w:rPr>
          <w:rFonts w:ascii="Times New Roman" w:hAnsi="Times New Roman" w:cs="Times New Roman"/>
          <w:color w:val="000000" w:themeColor="text1"/>
          <w:sz w:val="24"/>
          <w:szCs w:val="24"/>
        </w:rPr>
        <w:t xml:space="preserve"> </w:t>
      </w:r>
      <w:r w:rsidR="009B144D" w:rsidRPr="005D2514">
        <w:rPr>
          <w:rFonts w:ascii="Times New Roman" w:hAnsi="Times New Roman" w:cs="Times New Roman"/>
          <w:color w:val="000000" w:themeColor="text1"/>
          <w:sz w:val="24"/>
          <w:szCs w:val="24"/>
        </w:rPr>
        <w:fldChar w:fldCharType="begin"/>
      </w:r>
      <w:r w:rsidR="00A87CFB" w:rsidRPr="005D2514">
        <w:rPr>
          <w:rFonts w:ascii="Times New Roman" w:hAnsi="Times New Roman" w:cs="Times New Roman"/>
          <w:color w:val="000000" w:themeColor="text1"/>
          <w:sz w:val="24"/>
          <w:szCs w:val="24"/>
        </w:rPr>
        <w:instrText xml:space="preserve"> ADDIN EN.CITE &lt;EndNote&gt;&lt;Cite&gt;&lt;Author&gt;Fu&lt;/Author&gt;&lt;Year&gt;2020&lt;/Year&gt;&lt;RecNum&gt;2571&lt;/RecNum&gt;&lt;DisplayText&gt;[44]&lt;/DisplayText&gt;&lt;record&gt;&lt;rec-number&gt;2571&lt;/rec-number&gt;&lt;foreign-keys&gt;&lt;key app="EN" db-id="d00fp0swgwtv0kewt5vxfdtysrz5wf2sdt20" timestamp="1643552838"&gt;2571&lt;/key&gt;&lt;/foreign-keys&gt;&lt;ref-type name="Journal Article"&gt;17&lt;/ref-type&gt;&lt;contributors&gt;&lt;authors&gt;&lt;author&gt;Fu, Shuaishi&lt;/author&gt;&lt;author&gt;Fang, Qi&lt;/author&gt;&lt;author&gt;Li, Aifen&lt;/author&gt;&lt;author&gt;Li, Zhiping&lt;/author&gt;&lt;author&gt;Han, Jinliang&lt;/author&gt;&lt;author&gt;Dang, Xu&lt;/author&gt;&lt;a</w:instrText>
      </w:r>
      <w:r w:rsidR="00A87CFB" w:rsidRPr="005D2514">
        <w:rPr>
          <w:rFonts w:ascii="Times New Roman" w:hAnsi="Times New Roman" w:cs="Times New Roman" w:hint="eastAsia"/>
          <w:color w:val="000000" w:themeColor="text1"/>
          <w:sz w:val="24"/>
          <w:szCs w:val="24"/>
        </w:rPr>
        <w:instrText>uthor&gt;Han, Wencheng&lt;/author&gt;&lt;/authors&gt;&lt;/contributors&gt;&lt;titles&gt;&lt;title&gt;Accurate characterization of full pore size distribution of tight sandstones by low</w:instrText>
      </w:r>
      <w:r w:rsidR="00A87CFB" w:rsidRPr="005D2514">
        <w:rPr>
          <w:rFonts w:ascii="Times New Roman" w:hAnsi="Times New Roman" w:cs="Times New Roman" w:hint="eastAsia"/>
          <w:color w:val="000000" w:themeColor="text1"/>
          <w:sz w:val="24"/>
          <w:szCs w:val="24"/>
        </w:rPr>
        <w:instrText>‐</w:instrText>
      </w:r>
      <w:r w:rsidR="00A87CFB" w:rsidRPr="005D2514">
        <w:rPr>
          <w:rFonts w:ascii="Times New Roman" w:hAnsi="Times New Roman" w:cs="Times New Roman" w:hint="eastAsia"/>
          <w:color w:val="000000" w:themeColor="text1"/>
          <w:sz w:val="24"/>
          <w:szCs w:val="24"/>
        </w:rPr>
        <w:instrText>temperature nitrogen gas adsorption and high</w:instrText>
      </w:r>
      <w:r w:rsidR="00A87CFB" w:rsidRPr="005D2514">
        <w:rPr>
          <w:rFonts w:ascii="Times New Roman" w:hAnsi="Times New Roman" w:cs="Times New Roman" w:hint="eastAsia"/>
          <w:color w:val="000000" w:themeColor="text1"/>
          <w:sz w:val="24"/>
          <w:szCs w:val="24"/>
        </w:rPr>
        <w:instrText>‐</w:instrText>
      </w:r>
      <w:r w:rsidR="00A87CFB" w:rsidRPr="005D2514">
        <w:rPr>
          <w:rFonts w:ascii="Times New Roman" w:hAnsi="Times New Roman" w:cs="Times New Roman" w:hint="eastAsia"/>
          <w:color w:val="000000" w:themeColor="text1"/>
          <w:sz w:val="24"/>
          <w:szCs w:val="24"/>
        </w:rPr>
        <w:instrText>pressure mercury intrusion combination method&lt;/title&gt;&lt;seco</w:instrText>
      </w:r>
      <w:r w:rsidR="00A87CFB" w:rsidRPr="005D2514">
        <w:rPr>
          <w:rFonts w:ascii="Times New Roman" w:hAnsi="Times New Roman" w:cs="Times New Roman"/>
          <w:color w:val="000000" w:themeColor="text1"/>
          <w:sz w:val="24"/>
          <w:szCs w:val="24"/>
        </w:rPr>
        <w:instrText>ndary-title&gt;Energy Science &amp;amp; Engineering&lt;/secondary-title&gt;&lt;/titles&gt;&lt;periodical&gt;&lt;full-title&gt;Energy Science &amp;amp; Engineering&lt;/full-title&gt;&lt;abbr-1&gt;Energy Sci. Eng.&lt;/abbr-1&gt;&lt;/periodical&gt;&lt;pages&gt;80-100&lt;/pages&gt;&lt;volume&gt;9&lt;/volume&gt;&lt;number&gt;1&lt;/number&gt;&lt;dates&gt;&lt;year&gt;2020&lt;/year&gt;&lt;/dates&gt;&lt;isbn&gt;2050-0505&amp;#xD;2050-0505&lt;/isbn&gt;&lt;urls&gt;&lt;/urls&gt;&lt;electronic-resource-num&gt;10.1002/ese3.817&lt;/electronic-resource-num&gt;&lt;/record&gt;&lt;/Cite&gt;&lt;/EndNote&gt;</w:instrText>
      </w:r>
      <w:r w:rsidR="009B144D" w:rsidRPr="005D2514">
        <w:rPr>
          <w:rFonts w:ascii="Times New Roman" w:hAnsi="Times New Roman" w:cs="Times New Roman"/>
          <w:color w:val="000000" w:themeColor="text1"/>
          <w:sz w:val="24"/>
          <w:szCs w:val="24"/>
        </w:rPr>
        <w:fldChar w:fldCharType="separate"/>
      </w:r>
      <w:r w:rsidR="00A87CFB" w:rsidRPr="005D2514">
        <w:rPr>
          <w:rFonts w:ascii="Times New Roman" w:hAnsi="Times New Roman" w:cs="Times New Roman"/>
          <w:noProof/>
          <w:color w:val="000000" w:themeColor="text1"/>
          <w:sz w:val="24"/>
          <w:szCs w:val="24"/>
        </w:rPr>
        <w:t>[44]</w:t>
      </w:r>
      <w:r w:rsidR="009B144D" w:rsidRPr="005D2514">
        <w:rPr>
          <w:rFonts w:ascii="Times New Roman" w:hAnsi="Times New Roman" w:cs="Times New Roman"/>
          <w:color w:val="000000" w:themeColor="text1"/>
          <w:sz w:val="24"/>
          <w:szCs w:val="24"/>
        </w:rPr>
        <w:fldChar w:fldCharType="end"/>
      </w:r>
      <w:r w:rsidR="009B144D" w:rsidRPr="005D2514">
        <w:rPr>
          <w:rFonts w:ascii="Times New Roman" w:hAnsi="Times New Roman" w:cs="Times New Roman"/>
          <w:color w:val="000000" w:themeColor="text1"/>
          <w:sz w:val="24"/>
          <w:szCs w:val="24"/>
        </w:rPr>
        <w:t xml:space="preserve">. </w:t>
      </w:r>
      <w:r w:rsidR="00C17364" w:rsidRPr="005D2514">
        <w:rPr>
          <w:rFonts w:ascii="Times New Roman" w:hAnsi="Times New Roman" w:cs="Times New Roman"/>
          <w:color w:val="000000" w:themeColor="text1"/>
          <w:sz w:val="24"/>
          <w:szCs w:val="24"/>
        </w:rPr>
        <w:t>HZSM-5</w:t>
      </w:r>
      <w:r w:rsidR="009B144D" w:rsidRPr="005D2514">
        <w:rPr>
          <w:rFonts w:ascii="Times New Roman" w:hAnsi="Times New Roman" w:cs="Times New Roman"/>
          <w:color w:val="000000" w:themeColor="text1"/>
          <w:sz w:val="24"/>
          <w:szCs w:val="24"/>
        </w:rPr>
        <w:t xml:space="preserve"> possess </w:t>
      </w:r>
      <w:r w:rsidR="001C5850" w:rsidRPr="005D2514">
        <w:rPr>
          <w:rFonts w:ascii="Times New Roman" w:hAnsi="Times New Roman" w:cs="Times New Roman"/>
          <w:color w:val="000000" w:themeColor="text1"/>
          <w:sz w:val="24"/>
          <w:szCs w:val="24"/>
        </w:rPr>
        <w:t xml:space="preserve">a </w:t>
      </w:r>
      <w:r w:rsidR="009B144D" w:rsidRPr="005D2514">
        <w:rPr>
          <w:rFonts w:ascii="Times New Roman" w:hAnsi="Times New Roman" w:cs="Times New Roman"/>
          <w:color w:val="000000" w:themeColor="text1"/>
          <w:sz w:val="24"/>
          <w:szCs w:val="24"/>
        </w:rPr>
        <w:t xml:space="preserve">higher micropore area and mesopore areas (Table 2), thus </w:t>
      </w:r>
      <w:r w:rsidR="001C5850" w:rsidRPr="005D2514">
        <w:rPr>
          <w:rFonts w:ascii="Times New Roman" w:hAnsi="Times New Roman" w:cs="Times New Roman"/>
          <w:color w:val="000000" w:themeColor="text1"/>
          <w:sz w:val="24"/>
          <w:szCs w:val="24"/>
        </w:rPr>
        <w:t xml:space="preserve">a </w:t>
      </w:r>
      <w:r w:rsidR="009B144D" w:rsidRPr="005D2514">
        <w:rPr>
          <w:rFonts w:ascii="Times New Roman" w:hAnsi="Times New Roman" w:cs="Times New Roman"/>
          <w:color w:val="000000" w:themeColor="text1"/>
          <w:sz w:val="24"/>
          <w:szCs w:val="24"/>
        </w:rPr>
        <w:t>higher BET surface area (410.6 m</w:t>
      </w:r>
      <w:r w:rsidR="009B144D" w:rsidRPr="005D2514">
        <w:rPr>
          <w:rFonts w:ascii="Times New Roman" w:hAnsi="Times New Roman" w:cs="Times New Roman"/>
          <w:color w:val="000000" w:themeColor="text1"/>
          <w:sz w:val="24"/>
          <w:szCs w:val="24"/>
          <w:vertAlign w:val="superscript"/>
        </w:rPr>
        <w:t>2</w:t>
      </w:r>
      <w:r w:rsidR="009B144D" w:rsidRPr="005D2514">
        <w:rPr>
          <w:rFonts w:ascii="Times New Roman" w:hAnsi="Times New Roman" w:cs="Times New Roman"/>
          <w:color w:val="000000" w:themeColor="text1"/>
          <w:sz w:val="24"/>
          <w:szCs w:val="24"/>
        </w:rPr>
        <w:t xml:space="preserve">/g) than those of </w:t>
      </w:r>
      <w:r w:rsidR="00AB5462" w:rsidRPr="005D2514">
        <w:rPr>
          <w:rFonts w:ascii="Times New Roman" w:hAnsi="Times New Roman" w:cs="Times New Roman"/>
          <w:color w:val="000000" w:themeColor="text1"/>
          <w:sz w:val="24"/>
          <w:szCs w:val="24"/>
        </w:rPr>
        <w:t>FCC catalyst</w:t>
      </w:r>
      <w:r w:rsidR="009B144D" w:rsidRPr="005D2514">
        <w:rPr>
          <w:rFonts w:ascii="Times New Roman" w:hAnsi="Times New Roman" w:cs="Times New Roman"/>
          <w:color w:val="000000" w:themeColor="text1"/>
          <w:sz w:val="24"/>
          <w:szCs w:val="24"/>
        </w:rPr>
        <w:t xml:space="preserve"> (147.5 m</w:t>
      </w:r>
      <w:r w:rsidR="009B144D" w:rsidRPr="005D2514">
        <w:rPr>
          <w:rFonts w:ascii="Times New Roman" w:hAnsi="Times New Roman" w:cs="Times New Roman"/>
          <w:color w:val="000000" w:themeColor="text1"/>
          <w:sz w:val="24"/>
          <w:szCs w:val="24"/>
          <w:vertAlign w:val="superscript"/>
        </w:rPr>
        <w:t>2</w:t>
      </w:r>
      <w:r w:rsidR="009B144D" w:rsidRPr="005D2514">
        <w:rPr>
          <w:rFonts w:ascii="Times New Roman" w:hAnsi="Times New Roman" w:cs="Times New Roman"/>
          <w:color w:val="000000" w:themeColor="text1"/>
          <w:sz w:val="24"/>
          <w:szCs w:val="24"/>
        </w:rPr>
        <w:t>/g). Fig</w:t>
      </w:r>
      <w:r w:rsidR="00DE29D8" w:rsidRPr="005D2514">
        <w:rPr>
          <w:rFonts w:ascii="Times New Roman" w:hAnsi="Times New Roman" w:cs="Times New Roman"/>
          <w:color w:val="000000" w:themeColor="text1"/>
          <w:sz w:val="24"/>
          <w:szCs w:val="24"/>
        </w:rPr>
        <w:t>.</w:t>
      </w:r>
      <w:r w:rsidR="009B144D" w:rsidRPr="005D2514">
        <w:rPr>
          <w:rFonts w:ascii="Times New Roman" w:hAnsi="Times New Roman" w:cs="Times New Roman"/>
          <w:color w:val="000000" w:themeColor="text1"/>
          <w:sz w:val="24"/>
          <w:szCs w:val="24"/>
        </w:rPr>
        <w:t xml:space="preserve"> </w:t>
      </w:r>
      <w:r w:rsidR="00660D9A" w:rsidRPr="005D2514">
        <w:rPr>
          <w:rFonts w:ascii="Times New Roman" w:hAnsi="Times New Roman" w:cs="Times New Roman"/>
          <w:color w:val="000000" w:themeColor="text1"/>
          <w:sz w:val="24"/>
          <w:szCs w:val="24"/>
        </w:rPr>
        <w:t>3c</w:t>
      </w:r>
      <w:r w:rsidR="009B144D" w:rsidRPr="005D2514">
        <w:rPr>
          <w:rFonts w:ascii="Times New Roman" w:hAnsi="Times New Roman" w:cs="Times New Roman"/>
          <w:color w:val="000000" w:themeColor="text1"/>
          <w:sz w:val="24"/>
          <w:szCs w:val="24"/>
        </w:rPr>
        <w:t xml:space="preserve"> shows that </w:t>
      </w:r>
      <w:r w:rsidR="00C17364" w:rsidRPr="005D2514">
        <w:rPr>
          <w:rFonts w:ascii="Times New Roman" w:hAnsi="Times New Roman" w:cs="Times New Roman"/>
          <w:color w:val="000000" w:themeColor="text1"/>
          <w:sz w:val="24"/>
          <w:szCs w:val="24"/>
        </w:rPr>
        <w:t>HZSM-5</w:t>
      </w:r>
      <w:r w:rsidR="009B144D" w:rsidRPr="005D2514">
        <w:rPr>
          <w:rFonts w:ascii="Times New Roman" w:hAnsi="Times New Roman" w:cs="Times New Roman"/>
          <w:color w:val="000000" w:themeColor="text1"/>
          <w:sz w:val="24"/>
          <w:szCs w:val="24"/>
        </w:rPr>
        <w:t xml:space="preserve"> has a peak </w:t>
      </w:r>
      <w:r w:rsidR="009B144D" w:rsidRPr="005D2514">
        <w:rPr>
          <w:rFonts w:ascii="Times New Roman" w:hAnsi="Times New Roman" w:cs="Times New Roman"/>
          <w:color w:val="000000" w:themeColor="text1"/>
          <w:sz w:val="24"/>
          <w:szCs w:val="24"/>
        </w:rPr>
        <w:lastRenderedPageBreak/>
        <w:t xml:space="preserve">distribution below ~70 Å, with a single peak </w:t>
      </w:r>
      <w:r w:rsidR="001C5850" w:rsidRPr="005D2514">
        <w:rPr>
          <w:rFonts w:ascii="Times New Roman" w:hAnsi="Times New Roman" w:cs="Times New Roman"/>
          <w:color w:val="000000" w:themeColor="text1"/>
          <w:sz w:val="24"/>
          <w:szCs w:val="24"/>
        </w:rPr>
        <w:t xml:space="preserve">of </w:t>
      </w:r>
      <w:r w:rsidR="009B144D" w:rsidRPr="005D2514">
        <w:rPr>
          <w:rFonts w:ascii="Times New Roman" w:hAnsi="Times New Roman" w:cs="Times New Roman"/>
          <w:color w:val="000000" w:themeColor="text1"/>
          <w:sz w:val="24"/>
          <w:szCs w:val="24"/>
        </w:rPr>
        <w:t>38 Å (3.8 nm), leading to a large micropore volume (0.124 cm</w:t>
      </w:r>
      <w:r w:rsidR="009B144D" w:rsidRPr="005D2514">
        <w:rPr>
          <w:rFonts w:ascii="Times New Roman" w:hAnsi="Times New Roman" w:cs="Times New Roman"/>
          <w:color w:val="000000" w:themeColor="text1"/>
          <w:sz w:val="24"/>
          <w:szCs w:val="24"/>
          <w:vertAlign w:val="superscript"/>
        </w:rPr>
        <w:t>3</w:t>
      </w:r>
      <w:r w:rsidR="009B144D" w:rsidRPr="005D2514">
        <w:rPr>
          <w:rFonts w:ascii="Times New Roman" w:hAnsi="Times New Roman" w:cs="Times New Roman"/>
          <w:color w:val="000000" w:themeColor="text1"/>
          <w:sz w:val="24"/>
          <w:szCs w:val="24"/>
        </w:rPr>
        <w:t>/g) and small mesopore volume (0.082 cm</w:t>
      </w:r>
      <w:r w:rsidR="009B144D" w:rsidRPr="005D2514">
        <w:rPr>
          <w:rFonts w:ascii="Times New Roman" w:hAnsi="Times New Roman" w:cs="Times New Roman"/>
          <w:color w:val="000000" w:themeColor="text1"/>
          <w:sz w:val="24"/>
          <w:szCs w:val="24"/>
          <w:vertAlign w:val="superscript"/>
        </w:rPr>
        <w:t>3</w:t>
      </w:r>
      <w:r w:rsidR="009B144D" w:rsidRPr="005D2514">
        <w:rPr>
          <w:rFonts w:ascii="Times New Roman" w:hAnsi="Times New Roman" w:cs="Times New Roman"/>
          <w:color w:val="000000" w:themeColor="text1"/>
          <w:sz w:val="24"/>
          <w:szCs w:val="24"/>
        </w:rPr>
        <w:t xml:space="preserve">/g). </w:t>
      </w:r>
      <w:r w:rsidR="00A977E7" w:rsidRPr="005D2514">
        <w:rPr>
          <w:rFonts w:ascii="Times New Roman" w:hAnsi="Times New Roman" w:cs="Times New Roman"/>
          <w:color w:val="000000" w:themeColor="text1"/>
          <w:sz w:val="24"/>
          <w:szCs w:val="24"/>
        </w:rPr>
        <w:t>The observed</w:t>
      </w:r>
      <w:r w:rsidR="009B144D" w:rsidRPr="005D2514">
        <w:rPr>
          <w:rFonts w:ascii="Times New Roman" w:hAnsi="Times New Roman" w:cs="Times New Roman"/>
          <w:color w:val="000000" w:themeColor="text1"/>
          <w:sz w:val="24"/>
          <w:szCs w:val="24"/>
        </w:rPr>
        <w:t xml:space="preserve"> pore distribution characteristic is typical for </w:t>
      </w:r>
      <w:r w:rsidR="00C17364" w:rsidRPr="005D2514">
        <w:rPr>
          <w:rFonts w:ascii="Times New Roman" w:hAnsi="Times New Roman" w:cs="Times New Roman"/>
          <w:color w:val="000000" w:themeColor="text1"/>
          <w:sz w:val="24"/>
          <w:szCs w:val="24"/>
        </w:rPr>
        <w:t>HZSM-5</w:t>
      </w:r>
      <w:r w:rsidR="009B144D" w:rsidRPr="005D2514">
        <w:rPr>
          <w:rFonts w:ascii="Times New Roman" w:hAnsi="Times New Roman" w:cs="Times New Roman"/>
          <w:color w:val="000000" w:themeColor="text1"/>
          <w:sz w:val="24"/>
          <w:szCs w:val="24"/>
        </w:rPr>
        <w:t xml:space="preserve"> zeolite </w:t>
      </w:r>
      <w:r w:rsidR="009B144D" w:rsidRPr="005D2514">
        <w:rPr>
          <w:rFonts w:ascii="Times New Roman" w:hAnsi="Times New Roman" w:cs="Times New Roman"/>
          <w:color w:val="000000" w:themeColor="text1"/>
          <w:sz w:val="24"/>
          <w:szCs w:val="24"/>
        </w:rPr>
        <w:fldChar w:fldCharType="begin"/>
      </w:r>
      <w:r w:rsidR="00A87CFB" w:rsidRPr="005D2514">
        <w:rPr>
          <w:rFonts w:ascii="Times New Roman" w:hAnsi="Times New Roman" w:cs="Times New Roman"/>
          <w:color w:val="000000" w:themeColor="text1"/>
          <w:sz w:val="24"/>
          <w:szCs w:val="24"/>
        </w:rPr>
        <w:instrText xml:space="preserve"> ADDIN EN.CITE &lt;EndNote&gt;&lt;Cite&gt;&lt;Author&gt;Wu&lt;/Author&gt;&lt;Year&gt;2014&lt;/Year&gt;&lt;RecNum&gt;2573&lt;/RecNum&gt;&lt;DisplayText&gt;[45]&lt;/DisplayText&gt;&lt;record&gt;&lt;rec-number&gt;2573&lt;/rec-number&gt;&lt;foreign-keys&gt;&lt;key app="EN" db-id="d00fp0swgwtv0kewt5vxfdtysrz5wf2sdt20" timestamp="1643885256"&gt;2573&lt;/key&gt;&lt;/foreign-keys&gt;&lt;ref-type name="Journal Article"&gt;17&lt;/ref-type&gt;&lt;contributors&gt;&lt;authors&gt;&lt;author&gt;Wu, Liangpeng&lt;/author&gt;&lt;author&gt;Li, Xinjun&lt;/author&gt;&lt;author&gt;Yuan, Zhenhong&lt;/author&gt;&lt;author&gt;Chen, Yong&lt;/author&gt;&lt;/authors&gt;&lt;/contributors&gt;&lt;titles&gt;&lt;title&gt;Fabrication and Characterization of Titanate Nanotube Supported ZSM-5 Zeolite Composite Catalyst for Ethanol Dehydration to Ethylene&lt;/title&gt;&lt;secondary-title&gt;Bulletin of the Korean Chemical Society&lt;/secondary-title&gt;&lt;/titles&gt;&lt;periodical&gt;&lt;full-title&gt;Bulletin of the Korean Chemical Society&lt;/full-title&gt;&lt;abbr-1&gt;Bull. Korean Chem. Soc.&lt;/abbr-1&gt;&lt;abbr-2&gt;Bull Korean Chem Soc&lt;/abbr-2&gt;&lt;/periodical&gt;&lt;pages&gt;525-530&lt;/pages&gt;&lt;volume&gt;35&lt;/volume&gt;&lt;number&gt;2&lt;/number&gt;&lt;dates&gt;&lt;year&gt;2014&lt;/year&gt;&lt;/dates&gt;&lt;isbn&gt;0253-2964&lt;/isbn&gt;&lt;urls&gt;&lt;/urls&gt;&lt;electronic-resource-num&gt;10.5012/bkcs.2014.35.2.525&lt;/electronic-resource-num&gt;&lt;/record&gt;&lt;/Cite&gt;&lt;/EndNote&gt;</w:instrText>
      </w:r>
      <w:r w:rsidR="009B144D" w:rsidRPr="005D2514">
        <w:rPr>
          <w:rFonts w:ascii="Times New Roman" w:hAnsi="Times New Roman" w:cs="Times New Roman"/>
          <w:color w:val="000000" w:themeColor="text1"/>
          <w:sz w:val="24"/>
          <w:szCs w:val="24"/>
        </w:rPr>
        <w:fldChar w:fldCharType="separate"/>
      </w:r>
      <w:r w:rsidR="00A87CFB" w:rsidRPr="005D2514">
        <w:rPr>
          <w:rFonts w:ascii="Times New Roman" w:hAnsi="Times New Roman" w:cs="Times New Roman"/>
          <w:noProof/>
          <w:color w:val="000000" w:themeColor="text1"/>
          <w:sz w:val="24"/>
          <w:szCs w:val="24"/>
        </w:rPr>
        <w:t>[45]</w:t>
      </w:r>
      <w:r w:rsidR="009B144D" w:rsidRPr="005D2514">
        <w:rPr>
          <w:rFonts w:ascii="Times New Roman" w:hAnsi="Times New Roman" w:cs="Times New Roman"/>
          <w:color w:val="000000" w:themeColor="text1"/>
          <w:sz w:val="24"/>
          <w:szCs w:val="24"/>
        </w:rPr>
        <w:fldChar w:fldCharType="end"/>
      </w:r>
      <w:r w:rsidR="009B144D" w:rsidRPr="005D2514">
        <w:rPr>
          <w:rFonts w:ascii="Times New Roman" w:hAnsi="Times New Roman" w:cs="Times New Roman"/>
          <w:color w:val="000000" w:themeColor="text1"/>
          <w:sz w:val="24"/>
          <w:szCs w:val="24"/>
        </w:rPr>
        <w:t xml:space="preserve">. </w:t>
      </w:r>
      <w:r w:rsidR="00AB5462" w:rsidRPr="005D2514">
        <w:rPr>
          <w:rFonts w:ascii="Times New Roman" w:hAnsi="Times New Roman" w:cs="Times New Roman"/>
          <w:color w:val="000000" w:themeColor="text1"/>
          <w:sz w:val="24"/>
          <w:szCs w:val="24"/>
        </w:rPr>
        <w:t>FCC catalyst</w:t>
      </w:r>
      <w:r w:rsidR="009B144D" w:rsidRPr="005D2514">
        <w:rPr>
          <w:rFonts w:ascii="Times New Roman" w:hAnsi="Times New Roman" w:cs="Times New Roman"/>
          <w:color w:val="000000" w:themeColor="text1"/>
          <w:sz w:val="24"/>
          <w:szCs w:val="24"/>
        </w:rPr>
        <w:t xml:space="preserve"> also produce</w:t>
      </w:r>
      <w:r w:rsidR="001C5850" w:rsidRPr="005D2514">
        <w:rPr>
          <w:rFonts w:ascii="Times New Roman" w:hAnsi="Times New Roman" w:cs="Times New Roman"/>
          <w:color w:val="000000" w:themeColor="text1"/>
          <w:sz w:val="24"/>
          <w:szCs w:val="24"/>
        </w:rPr>
        <w:t>s</w:t>
      </w:r>
      <w:r w:rsidR="009B144D" w:rsidRPr="005D2514">
        <w:rPr>
          <w:rFonts w:ascii="Times New Roman" w:hAnsi="Times New Roman" w:cs="Times New Roman"/>
          <w:color w:val="000000" w:themeColor="text1"/>
          <w:sz w:val="24"/>
          <w:szCs w:val="24"/>
        </w:rPr>
        <w:t xml:space="preserve"> a single peak with similar intensity to </w:t>
      </w:r>
      <w:r w:rsidR="00C17364" w:rsidRPr="005D2514">
        <w:rPr>
          <w:rFonts w:ascii="Times New Roman" w:hAnsi="Times New Roman" w:cs="Times New Roman"/>
          <w:color w:val="000000" w:themeColor="text1"/>
          <w:sz w:val="24"/>
          <w:szCs w:val="24"/>
        </w:rPr>
        <w:t>HZSM-5</w:t>
      </w:r>
      <w:r w:rsidR="009B144D" w:rsidRPr="005D2514">
        <w:rPr>
          <w:rFonts w:ascii="Times New Roman" w:hAnsi="Times New Roman" w:cs="Times New Roman"/>
          <w:color w:val="000000" w:themeColor="text1"/>
          <w:sz w:val="24"/>
          <w:szCs w:val="24"/>
        </w:rPr>
        <w:t>. Fig</w:t>
      </w:r>
      <w:r w:rsidR="00DE29D8" w:rsidRPr="005D2514">
        <w:rPr>
          <w:rFonts w:ascii="Times New Roman" w:hAnsi="Times New Roman" w:cs="Times New Roman"/>
          <w:color w:val="000000" w:themeColor="text1"/>
          <w:sz w:val="24"/>
          <w:szCs w:val="24"/>
        </w:rPr>
        <w:t>.</w:t>
      </w:r>
      <w:r w:rsidR="009B144D" w:rsidRPr="005D2514">
        <w:rPr>
          <w:rFonts w:ascii="Times New Roman" w:hAnsi="Times New Roman" w:cs="Times New Roman"/>
          <w:color w:val="000000" w:themeColor="text1"/>
          <w:sz w:val="24"/>
          <w:szCs w:val="24"/>
        </w:rPr>
        <w:t xml:space="preserve"> </w:t>
      </w:r>
      <w:r w:rsidR="00DE29D8" w:rsidRPr="005D2514">
        <w:rPr>
          <w:rFonts w:ascii="Times New Roman" w:hAnsi="Times New Roman" w:cs="Times New Roman"/>
          <w:color w:val="000000" w:themeColor="text1"/>
          <w:sz w:val="24"/>
          <w:szCs w:val="24"/>
        </w:rPr>
        <w:t>3</w:t>
      </w:r>
      <w:r w:rsidR="009B144D" w:rsidRPr="005D2514">
        <w:rPr>
          <w:rFonts w:ascii="Times New Roman" w:hAnsi="Times New Roman" w:cs="Times New Roman"/>
          <w:color w:val="000000" w:themeColor="text1"/>
          <w:sz w:val="24"/>
          <w:szCs w:val="24"/>
        </w:rPr>
        <w:t xml:space="preserve">b indicates </w:t>
      </w:r>
      <w:r w:rsidR="001C5850" w:rsidRPr="005D2514">
        <w:rPr>
          <w:rFonts w:ascii="Times New Roman" w:hAnsi="Times New Roman" w:cs="Times New Roman"/>
          <w:color w:val="000000" w:themeColor="text1"/>
          <w:sz w:val="24"/>
          <w:szCs w:val="24"/>
        </w:rPr>
        <w:t xml:space="preserve">a </w:t>
      </w:r>
      <w:r w:rsidR="009B144D" w:rsidRPr="005D2514">
        <w:rPr>
          <w:rFonts w:ascii="Times New Roman" w:hAnsi="Times New Roman" w:cs="Times New Roman"/>
          <w:color w:val="000000" w:themeColor="text1"/>
          <w:sz w:val="24"/>
          <w:szCs w:val="24"/>
        </w:rPr>
        <w:t xml:space="preserve">significant proportion of </w:t>
      </w:r>
      <w:r w:rsidR="00C17364" w:rsidRPr="005D2514">
        <w:rPr>
          <w:rFonts w:ascii="Times New Roman" w:hAnsi="Times New Roman" w:cs="Times New Roman"/>
          <w:color w:val="000000" w:themeColor="text1"/>
          <w:sz w:val="24"/>
          <w:szCs w:val="24"/>
        </w:rPr>
        <w:t>HZSM-5</w:t>
      </w:r>
      <w:r w:rsidR="009B144D" w:rsidRPr="005D2514">
        <w:rPr>
          <w:rFonts w:ascii="Times New Roman" w:hAnsi="Times New Roman" w:cs="Times New Roman"/>
          <w:color w:val="000000" w:themeColor="text1"/>
          <w:sz w:val="24"/>
          <w:szCs w:val="24"/>
        </w:rPr>
        <w:t xml:space="preserve"> zeolite in such </w:t>
      </w:r>
      <w:r w:rsidR="001C5850" w:rsidRPr="005D2514">
        <w:rPr>
          <w:rFonts w:ascii="Times New Roman" w:hAnsi="Times New Roman" w:cs="Times New Roman"/>
          <w:color w:val="000000" w:themeColor="text1"/>
          <w:sz w:val="24"/>
          <w:szCs w:val="24"/>
        </w:rPr>
        <w:t xml:space="preserve">a </w:t>
      </w:r>
      <w:r w:rsidR="009B144D" w:rsidRPr="005D2514">
        <w:rPr>
          <w:rFonts w:ascii="Times New Roman" w:hAnsi="Times New Roman" w:cs="Times New Roman"/>
          <w:color w:val="000000" w:themeColor="text1"/>
          <w:sz w:val="24"/>
          <w:szCs w:val="24"/>
        </w:rPr>
        <w:t xml:space="preserve">mixture. Nevertheless, </w:t>
      </w:r>
      <w:r w:rsidR="00D36C56" w:rsidRPr="005D2514">
        <w:rPr>
          <w:rFonts w:ascii="Times New Roman" w:hAnsi="Times New Roman" w:cs="Times New Roman"/>
          <w:color w:val="000000" w:themeColor="text1"/>
          <w:sz w:val="24"/>
          <w:szCs w:val="24"/>
        </w:rPr>
        <w:t xml:space="preserve">the </w:t>
      </w:r>
      <w:r w:rsidR="00AB5462" w:rsidRPr="005D2514">
        <w:rPr>
          <w:rFonts w:ascii="Times New Roman" w:hAnsi="Times New Roman" w:cs="Times New Roman"/>
          <w:color w:val="000000" w:themeColor="text1"/>
          <w:sz w:val="24"/>
          <w:szCs w:val="24"/>
        </w:rPr>
        <w:t>FCC catalyst</w:t>
      </w:r>
      <w:r w:rsidR="009B144D" w:rsidRPr="005D2514">
        <w:rPr>
          <w:rFonts w:ascii="Times New Roman" w:hAnsi="Times New Roman" w:cs="Times New Roman"/>
          <w:color w:val="000000" w:themeColor="text1"/>
          <w:sz w:val="24"/>
          <w:szCs w:val="24"/>
        </w:rPr>
        <w:t xml:space="preserve"> has a wider pore distribution, up to 150 Å (15.0 nm), leading to a larger mesopore volume (0.131 cm</w:t>
      </w:r>
      <w:r w:rsidR="009B144D" w:rsidRPr="005D2514">
        <w:rPr>
          <w:rFonts w:ascii="Times New Roman" w:hAnsi="Times New Roman" w:cs="Times New Roman"/>
          <w:color w:val="000000" w:themeColor="text1"/>
          <w:sz w:val="24"/>
          <w:szCs w:val="24"/>
          <w:vertAlign w:val="superscript"/>
        </w:rPr>
        <w:t>3</w:t>
      </w:r>
      <w:r w:rsidR="009B144D" w:rsidRPr="005D2514">
        <w:rPr>
          <w:rFonts w:ascii="Times New Roman" w:hAnsi="Times New Roman" w:cs="Times New Roman"/>
          <w:color w:val="000000" w:themeColor="text1"/>
          <w:sz w:val="24"/>
          <w:szCs w:val="24"/>
        </w:rPr>
        <w:t xml:space="preserve">/g). This is accompanied </w:t>
      </w:r>
      <w:r w:rsidR="00D36C56" w:rsidRPr="005D2514">
        <w:rPr>
          <w:rFonts w:ascii="Times New Roman" w:hAnsi="Times New Roman" w:cs="Times New Roman"/>
          <w:color w:val="000000" w:themeColor="text1"/>
          <w:sz w:val="24"/>
          <w:szCs w:val="24"/>
        </w:rPr>
        <w:t>by</w:t>
      </w:r>
      <w:r w:rsidR="009B144D" w:rsidRPr="005D2514">
        <w:rPr>
          <w:rFonts w:ascii="Times New Roman" w:hAnsi="Times New Roman" w:cs="Times New Roman"/>
          <w:color w:val="000000" w:themeColor="text1"/>
          <w:sz w:val="24"/>
          <w:szCs w:val="24"/>
        </w:rPr>
        <w:t xml:space="preserve"> a smaller micropore volume (0.042 cm</w:t>
      </w:r>
      <w:r w:rsidR="009B144D" w:rsidRPr="005D2514">
        <w:rPr>
          <w:rFonts w:ascii="Times New Roman" w:hAnsi="Times New Roman" w:cs="Times New Roman"/>
          <w:color w:val="000000" w:themeColor="text1"/>
          <w:sz w:val="24"/>
          <w:szCs w:val="24"/>
          <w:vertAlign w:val="superscript"/>
        </w:rPr>
        <w:t>3</w:t>
      </w:r>
      <w:r w:rsidR="009B144D" w:rsidRPr="005D2514">
        <w:rPr>
          <w:rFonts w:ascii="Times New Roman" w:hAnsi="Times New Roman" w:cs="Times New Roman"/>
          <w:color w:val="000000" w:themeColor="text1"/>
          <w:sz w:val="24"/>
          <w:szCs w:val="24"/>
        </w:rPr>
        <w:t xml:space="preserve">/g). The average pore diameter based on </w:t>
      </w:r>
      <w:r w:rsidR="00D36C56" w:rsidRPr="005D2514">
        <w:rPr>
          <w:rFonts w:ascii="Times New Roman" w:hAnsi="Times New Roman" w:cs="Times New Roman"/>
          <w:color w:val="000000" w:themeColor="text1"/>
          <w:sz w:val="24"/>
          <w:szCs w:val="24"/>
        </w:rPr>
        <w:t xml:space="preserve">the </w:t>
      </w:r>
      <w:r w:rsidR="009B144D" w:rsidRPr="005D2514">
        <w:rPr>
          <w:rFonts w:ascii="Times New Roman" w:hAnsi="Times New Roman" w:cs="Times New Roman"/>
          <w:color w:val="000000" w:themeColor="text1"/>
          <w:sz w:val="24"/>
          <w:szCs w:val="24"/>
        </w:rPr>
        <w:t xml:space="preserve">BJH desorption </w:t>
      </w:r>
      <w:r w:rsidR="00010555" w:rsidRPr="005D2514">
        <w:rPr>
          <w:rFonts w:ascii="Times New Roman" w:hAnsi="Times New Roman" w:cs="Times New Roman"/>
          <w:color w:val="000000" w:themeColor="text1"/>
          <w:sz w:val="24"/>
          <w:szCs w:val="24"/>
        </w:rPr>
        <w:t>curve is</w:t>
      </w:r>
      <w:r w:rsidR="009B144D" w:rsidRPr="005D2514">
        <w:rPr>
          <w:rFonts w:ascii="Times New Roman" w:hAnsi="Times New Roman" w:cs="Times New Roman"/>
          <w:color w:val="000000" w:themeColor="text1"/>
          <w:sz w:val="24"/>
          <w:szCs w:val="24"/>
        </w:rPr>
        <w:t xml:space="preserve"> 4.80 nm for </w:t>
      </w:r>
      <w:r w:rsidR="00C17364" w:rsidRPr="005D2514">
        <w:rPr>
          <w:rFonts w:ascii="Times New Roman" w:hAnsi="Times New Roman" w:cs="Times New Roman"/>
          <w:color w:val="000000" w:themeColor="text1"/>
          <w:sz w:val="24"/>
          <w:szCs w:val="24"/>
        </w:rPr>
        <w:t>HZSM-5</w:t>
      </w:r>
      <w:r w:rsidR="009B144D" w:rsidRPr="005D2514">
        <w:rPr>
          <w:rFonts w:ascii="Times New Roman" w:hAnsi="Times New Roman" w:cs="Times New Roman"/>
          <w:color w:val="000000" w:themeColor="text1"/>
          <w:sz w:val="24"/>
          <w:szCs w:val="24"/>
        </w:rPr>
        <w:t xml:space="preserve">, and 11.90 nm for </w:t>
      </w:r>
      <w:r w:rsidR="00D36C56" w:rsidRPr="005D2514">
        <w:rPr>
          <w:rFonts w:ascii="Times New Roman" w:hAnsi="Times New Roman" w:cs="Times New Roman"/>
          <w:color w:val="000000" w:themeColor="text1"/>
          <w:sz w:val="24"/>
          <w:szCs w:val="24"/>
        </w:rPr>
        <w:t xml:space="preserve">the </w:t>
      </w:r>
      <w:r w:rsidR="00AB5462" w:rsidRPr="005D2514">
        <w:rPr>
          <w:rFonts w:ascii="Times New Roman" w:hAnsi="Times New Roman" w:cs="Times New Roman"/>
          <w:color w:val="000000" w:themeColor="text1"/>
          <w:sz w:val="24"/>
          <w:szCs w:val="24"/>
        </w:rPr>
        <w:t>FCC catalyst</w:t>
      </w:r>
      <w:r w:rsidR="009B144D" w:rsidRPr="005D2514">
        <w:rPr>
          <w:rFonts w:ascii="Times New Roman" w:hAnsi="Times New Roman" w:cs="Times New Roman"/>
          <w:color w:val="000000" w:themeColor="text1"/>
          <w:sz w:val="24"/>
          <w:szCs w:val="24"/>
        </w:rPr>
        <w:t xml:space="preserve">. </w:t>
      </w:r>
      <w:r w:rsidR="009F7675" w:rsidRPr="005D2514">
        <w:rPr>
          <w:rFonts w:ascii="Times New Roman" w:hAnsi="Times New Roman" w:cs="Times New Roman"/>
          <w:color w:val="000000" w:themeColor="text1"/>
          <w:sz w:val="24"/>
          <w:szCs w:val="24"/>
        </w:rPr>
        <w:t xml:space="preserve"> </w:t>
      </w:r>
    </w:p>
    <w:p w14:paraId="0380B0A6" w14:textId="7C4DDE04" w:rsidR="00C11B54" w:rsidRPr="005D2514" w:rsidRDefault="00C11B54" w:rsidP="00FE6883">
      <w:pPr>
        <w:spacing w:line="480" w:lineRule="auto"/>
        <w:ind w:firstLine="720"/>
        <w:jc w:val="both"/>
        <w:rPr>
          <w:rFonts w:ascii="Times New Roman" w:hAnsi="Times New Roman" w:cs="Times New Roman"/>
          <w:sz w:val="24"/>
          <w:szCs w:val="24"/>
        </w:rPr>
      </w:pPr>
      <w:bookmarkStart w:id="37" w:name="_Hlk106283460"/>
      <w:r w:rsidRPr="005D2514">
        <w:rPr>
          <w:rFonts w:ascii="Times New Roman" w:hAnsi="Times New Roman" w:cs="Times New Roman"/>
          <w:sz w:val="24"/>
          <w:szCs w:val="24"/>
        </w:rPr>
        <w:t xml:space="preserve">The crystallinity and average crystallite size of the H-ZSM5 and </w:t>
      </w:r>
      <w:r w:rsidR="00E118CD" w:rsidRPr="005D2514">
        <w:rPr>
          <w:rFonts w:ascii="Times New Roman" w:hAnsi="Times New Roman" w:cs="Times New Roman"/>
          <w:sz w:val="24"/>
          <w:szCs w:val="24"/>
        </w:rPr>
        <w:t xml:space="preserve">the FCC catalyst </w:t>
      </w:r>
      <w:r w:rsidR="00D36C56" w:rsidRPr="005D2514">
        <w:rPr>
          <w:rFonts w:ascii="Times New Roman" w:hAnsi="Times New Roman" w:cs="Times New Roman"/>
          <w:sz w:val="24"/>
          <w:szCs w:val="24"/>
        </w:rPr>
        <w:t>is</w:t>
      </w:r>
      <w:r w:rsidRPr="005D2514">
        <w:rPr>
          <w:rFonts w:ascii="Times New Roman" w:hAnsi="Times New Roman" w:cs="Times New Roman"/>
          <w:sz w:val="24"/>
          <w:szCs w:val="24"/>
        </w:rPr>
        <w:t xml:space="preserve"> examined using </w:t>
      </w:r>
      <w:r w:rsidR="00D36C56" w:rsidRPr="005D2514">
        <w:rPr>
          <w:rFonts w:ascii="Times New Roman" w:hAnsi="Times New Roman" w:cs="Times New Roman"/>
          <w:sz w:val="24"/>
          <w:szCs w:val="24"/>
        </w:rPr>
        <w:t xml:space="preserve">the </w:t>
      </w:r>
      <w:r w:rsidRPr="005D2514">
        <w:rPr>
          <w:rFonts w:ascii="Times New Roman" w:hAnsi="Times New Roman" w:cs="Times New Roman"/>
          <w:sz w:val="24"/>
          <w:szCs w:val="24"/>
        </w:rPr>
        <w:t>XRD technique. The H-ZSM5 sample (</w:t>
      </w:r>
      <w:r w:rsidRPr="005D2514">
        <w:rPr>
          <w:rFonts w:ascii="Times New Roman" w:hAnsi="Times New Roman" w:cs="Times New Roman" w:hint="eastAsia"/>
          <w:sz w:val="24"/>
          <w:szCs w:val="24"/>
        </w:rPr>
        <w:t>Fig</w:t>
      </w:r>
      <w:r w:rsidR="006861DA" w:rsidRPr="005D2514">
        <w:rPr>
          <w:rFonts w:ascii="Times New Roman" w:hAnsi="Times New Roman" w:cs="Times New Roman"/>
          <w:sz w:val="24"/>
          <w:szCs w:val="24"/>
        </w:rPr>
        <w:t>.</w:t>
      </w:r>
      <w:r w:rsidRPr="005D2514">
        <w:rPr>
          <w:rFonts w:ascii="Times New Roman" w:hAnsi="Times New Roman" w:cs="Times New Roman"/>
          <w:sz w:val="24"/>
          <w:szCs w:val="24"/>
        </w:rPr>
        <w:t xml:space="preserve"> </w:t>
      </w:r>
      <w:r w:rsidR="006861DA" w:rsidRPr="005D2514">
        <w:rPr>
          <w:rFonts w:ascii="Times New Roman" w:hAnsi="Times New Roman" w:cs="Times New Roman"/>
          <w:sz w:val="24"/>
          <w:szCs w:val="24"/>
        </w:rPr>
        <w:t>4</w:t>
      </w:r>
      <w:r w:rsidRPr="005D2514">
        <w:rPr>
          <w:rFonts w:ascii="Times New Roman" w:hAnsi="Times New Roman" w:cs="Times New Roman"/>
          <w:sz w:val="24"/>
          <w:szCs w:val="24"/>
        </w:rPr>
        <w:t>) depicts sharp peaks at 2θ</w:t>
      </w:r>
      <w:r w:rsidR="00E6795D" w:rsidRPr="005D2514">
        <w:rPr>
          <w:rFonts w:ascii="Times New Roman" w:hAnsi="Times New Roman" w:cs="Times New Roman"/>
          <w:sz w:val="24"/>
          <w:szCs w:val="24"/>
        </w:rPr>
        <w:t xml:space="preserve"> </w:t>
      </w:r>
      <w:r w:rsidRPr="005D2514">
        <w:rPr>
          <w:rFonts w:ascii="Times New Roman" w:hAnsi="Times New Roman" w:cs="Times New Roman"/>
          <w:sz w:val="24"/>
          <w:szCs w:val="24"/>
        </w:rPr>
        <w:t>= 8.03°, 8.97°, 13.24°, 13.99°, 16.06°, 23.11°, 24.01°, and 30.24°, which are related to (101</w:t>
      </w:r>
      <w:r w:rsidRPr="005D2514">
        <w:rPr>
          <w:rFonts w:ascii="Times New Roman" w:hAnsi="Times New Roman" w:cs="Times New Roman" w:hint="eastAsia"/>
          <w:sz w:val="24"/>
          <w:szCs w:val="24"/>
        </w:rPr>
        <w:t>)</w:t>
      </w:r>
      <w:r w:rsidRPr="005D2514">
        <w:rPr>
          <w:rFonts w:ascii="Times New Roman" w:hAnsi="Times New Roman" w:cs="Times New Roman"/>
          <w:sz w:val="24"/>
          <w:szCs w:val="24"/>
        </w:rPr>
        <w:t>, (111), (102), (112), (022), (051), (313) and (062) planes in the X-</w:t>
      </w:r>
      <w:r w:rsidRPr="005D2514">
        <w:rPr>
          <w:rFonts w:ascii="Times New Roman" w:hAnsi="Times New Roman" w:cs="Times New Roman" w:hint="eastAsia"/>
          <w:sz w:val="24"/>
          <w:szCs w:val="24"/>
        </w:rPr>
        <w:t>ra</w:t>
      </w:r>
      <w:r w:rsidRPr="005D2514">
        <w:rPr>
          <w:rFonts w:ascii="Times New Roman" w:hAnsi="Times New Roman" w:cs="Times New Roman"/>
          <w:sz w:val="24"/>
          <w:szCs w:val="24"/>
        </w:rPr>
        <w:t xml:space="preserve">y diffraction pattern of the MFI topology, indicated by the Powder Diffraction File (PDF) 01-079-1638 </w:t>
      </w:r>
      <w:r w:rsidRPr="005D2514">
        <w:rPr>
          <w:rFonts w:ascii="Times New Roman" w:hAnsi="Times New Roman" w:cs="Times New Roman"/>
          <w:sz w:val="24"/>
          <w:szCs w:val="24"/>
        </w:rPr>
        <w:fldChar w:fldCharType="begin"/>
      </w:r>
      <w:r w:rsidR="00A87CFB" w:rsidRPr="005D2514">
        <w:rPr>
          <w:rFonts w:ascii="Times New Roman" w:hAnsi="Times New Roman" w:cs="Times New Roman"/>
          <w:sz w:val="24"/>
          <w:szCs w:val="24"/>
        </w:rPr>
        <w:instrText xml:space="preserve"> ADDIN EN.CITE &lt;EndNote&gt;&lt;Cite&gt;&lt;Author&gt;Barbosa&lt;/Author&gt;&lt;Year&gt;2019&lt;/Year&gt;&lt;RecNum&gt;2660&lt;/RecNum&gt;&lt;DisplayText&gt;[46]&lt;/DisplayText&gt;&lt;record&gt;&lt;rec-number&gt;2660&lt;/rec-number&gt;&lt;foreign-keys&gt;&lt;key app="EN" db-id="d00fp0swgwtv0kewt5vxfdtysrz5wf2sdt20" timestamp="1655453731"&gt;2660&lt;/key&gt;&lt;/foreign-keys&gt;&lt;ref-type name="Journal Article"&gt;17&lt;/ref-type&gt;&lt;contributors&gt;&lt;authors&gt;&lt;author&gt;Barbosa, Andrey S&lt;/author&gt;&lt;author&gt;Siqueira, Lorena AM&lt;/author&gt;&lt;author&gt;Medeiros, Rodolfo LBA&lt;/author&gt;&lt;author&gt;Melo, Dulce MA&lt;/author&gt;&lt;author&gt;Melo, Marcus AF&lt;/author&gt;&lt;author&gt;Freitas, Julio CO&lt;/author&gt;&lt;author&gt;Braga, Renata M&lt;/author&gt;&lt;/authors&gt;&lt;/contributors&gt;&lt;titles&gt;&lt;title&gt;Renewable aromatics through catalytic flash pyrolysis of pineapple crown leaves using HZSM-5 synthesized with RHA and diatomite&lt;/title&gt;&lt;secondary-title&gt;Waste Management&lt;/secondary-title&gt;&lt;/titles&gt;&lt;periodical&gt;&lt;full-title&gt;Waste Management&lt;/full-title&gt;&lt;abbr-1&gt;Waste Manage. (Oxford)&lt;/abbr-1&gt;&lt;abbr-2&gt;Waste Manage (Oxford)&lt;/abbr-2&gt;&lt;/periodical&gt;&lt;pages&gt;347-355&lt;/pages&gt;&lt;volume&gt;88&lt;/volume&gt;&lt;dates&gt;&lt;year&gt;2019&lt;/year&gt;&lt;/dates&gt;&lt;isbn&gt;0956-053X&lt;/isbn&gt;&lt;urls&gt;&lt;/urls&gt;&lt;/record&gt;&lt;/Cite&gt;&lt;/EndNote&gt;</w:instrText>
      </w:r>
      <w:r w:rsidRPr="005D2514">
        <w:rPr>
          <w:rFonts w:ascii="Times New Roman" w:hAnsi="Times New Roman" w:cs="Times New Roman"/>
          <w:sz w:val="24"/>
          <w:szCs w:val="24"/>
        </w:rPr>
        <w:fldChar w:fldCharType="separate"/>
      </w:r>
      <w:r w:rsidR="00A87CFB" w:rsidRPr="005D2514">
        <w:rPr>
          <w:rFonts w:ascii="Times New Roman" w:hAnsi="Times New Roman" w:cs="Times New Roman"/>
          <w:noProof/>
          <w:sz w:val="24"/>
          <w:szCs w:val="24"/>
        </w:rPr>
        <w:t>[46]</w:t>
      </w:r>
      <w:r w:rsidRPr="005D2514">
        <w:rPr>
          <w:rFonts w:ascii="Times New Roman" w:hAnsi="Times New Roman" w:cs="Times New Roman"/>
          <w:sz w:val="24"/>
          <w:szCs w:val="24"/>
        </w:rPr>
        <w:fldChar w:fldCharType="end"/>
      </w:r>
      <w:r w:rsidRPr="005D2514">
        <w:rPr>
          <w:rFonts w:ascii="Times New Roman" w:hAnsi="Times New Roman" w:cs="Times New Roman"/>
          <w:sz w:val="24"/>
          <w:szCs w:val="24"/>
        </w:rPr>
        <w:t xml:space="preserve">.  Similar diffraction patterns are also observed in the hierarchical ZSM-5 zeolite synthesized by </w:t>
      </w:r>
      <w:r w:rsidRPr="005D2514">
        <w:rPr>
          <w:rFonts w:ascii="Times New Roman" w:hAnsi="Times New Roman" w:cs="Times New Roman"/>
          <w:sz w:val="24"/>
          <w:szCs w:val="24"/>
        </w:rPr>
        <w:fldChar w:fldCharType="begin"/>
      </w:r>
      <w:r w:rsidR="00A87CFB" w:rsidRPr="005D2514">
        <w:rPr>
          <w:rFonts w:ascii="Times New Roman" w:hAnsi="Times New Roman" w:cs="Times New Roman"/>
          <w:sz w:val="24"/>
          <w:szCs w:val="24"/>
        </w:rPr>
        <w:instrText xml:space="preserve"> ADDIN EN.CITE &lt;EndNote&gt;&lt;Cite AuthorYear="1"&gt;&lt;Author&gt;Jesudoss&lt;/Author&gt;&lt;Year&gt;2018&lt;/Year&gt;&lt;RecNum&gt;2656&lt;/RecNum&gt;&lt;DisplayText&gt;Jesudoss et al. [47]&lt;/DisplayText&gt;&lt;record&gt;&lt;rec-number&gt;2656&lt;/rec-number&gt;&lt;foreign-keys&gt;&lt;key app="EN" db-id="d00fp0swgwtv0kewt5vxfdtysrz5wf2sdt20" timestamp="1655372597"&gt;2656&lt;/key&gt;&lt;/foreign-keys&gt;&lt;ref-type name="Journal Article"&gt;17&lt;/ref-type&gt;&lt;contributors&gt;&lt;authors&gt;&lt;author&gt;Jesudoss, S. K.&lt;/author&gt;&lt;author&gt;Vijaya, J. Judith&lt;/author&gt;&lt;author&gt;Kaviyarasu, K.&lt;/author&gt;&lt;author&gt;Kennedy, L. John&lt;/author&gt;&lt;author&gt;Jothi Ramalingam, R.&lt;/author&gt;&lt;author&gt;Al-Lohedan, Hamad A.&lt;/author&gt;&lt;/authors&gt;&lt;/contributors&gt;&lt;titles&gt;&lt;title&gt;Anti-cancer activity of hierarchical ZSM-5 zeolites synthesized from rice-based waste materials&lt;/title&gt;&lt;secondary-title&gt;RSC Advances&lt;/secondary-title&gt;&lt;/titles&gt;&lt;periodical&gt;&lt;full-title&gt;RSC advances&lt;/full-title&gt;&lt;abbr-1&gt;RSC Adv.&lt;/abbr-1&gt;&lt;/periodical&gt;&lt;pages&gt;481-490&lt;/pages&gt;&lt;volume&gt;8&lt;/volume&gt;&lt;number&gt;1&lt;/number&gt;&lt;dates&gt;&lt;year&gt;2018&lt;/year&gt;&lt;/dates&gt;&lt;isbn&gt;2046-2069&lt;/isbn&gt;&lt;urls&gt;&lt;/urls&gt;&lt;electronic-resource-num&gt;10.1039/c7ra11763a&lt;/electronic-resource-num&gt;&lt;/record&gt;&lt;/Cite&gt;&lt;/EndNote&gt;</w:instrText>
      </w:r>
      <w:r w:rsidRPr="005D2514">
        <w:rPr>
          <w:rFonts w:ascii="Times New Roman" w:hAnsi="Times New Roman" w:cs="Times New Roman"/>
          <w:sz w:val="24"/>
          <w:szCs w:val="24"/>
        </w:rPr>
        <w:fldChar w:fldCharType="separate"/>
      </w:r>
      <w:r w:rsidR="00A87CFB" w:rsidRPr="005D2514">
        <w:rPr>
          <w:rFonts w:ascii="Times New Roman" w:hAnsi="Times New Roman" w:cs="Times New Roman"/>
          <w:noProof/>
          <w:sz w:val="24"/>
          <w:szCs w:val="24"/>
        </w:rPr>
        <w:t>Jesudoss et al. [47]</w:t>
      </w:r>
      <w:r w:rsidRPr="005D2514">
        <w:rPr>
          <w:rFonts w:ascii="Times New Roman" w:hAnsi="Times New Roman" w:cs="Times New Roman"/>
          <w:sz w:val="24"/>
          <w:szCs w:val="24"/>
        </w:rPr>
        <w:fldChar w:fldCharType="end"/>
      </w:r>
      <w:r w:rsidRPr="005D2514">
        <w:rPr>
          <w:rFonts w:ascii="Times New Roman" w:hAnsi="Times New Roman" w:cs="Times New Roman"/>
          <w:sz w:val="24"/>
          <w:szCs w:val="24"/>
        </w:rPr>
        <w:t xml:space="preserve"> and meta-promoted ZSM-5 zeolite characterized by </w:t>
      </w:r>
      <w:r w:rsidRPr="005D2514">
        <w:rPr>
          <w:rFonts w:ascii="Times New Roman" w:hAnsi="Times New Roman" w:cs="Times New Roman"/>
          <w:sz w:val="24"/>
          <w:szCs w:val="24"/>
        </w:rPr>
        <w:fldChar w:fldCharType="begin">
          <w:fldData xml:space="preserve">PEVuZE5vdGU+PENpdGU+PEF1dGhvcj5XZWk8L0F1dGhvcj48WWVhcj4yMDIxPC9ZZWFyPjxSZWNO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</w:fldData>
        </w:fldChar>
      </w:r>
      <w:r w:rsidR="00A87CFB" w:rsidRPr="005D2514">
        <w:rPr>
          <w:rFonts w:ascii="Times New Roman" w:hAnsi="Times New Roman" w:cs="Times New Roman"/>
          <w:sz w:val="24"/>
          <w:szCs w:val="24"/>
        </w:rPr>
        <w:instrText xml:space="preserve"> ADDIN EN.CITE </w:instrText>
      </w:r>
      <w:r w:rsidR="00A87CFB" w:rsidRPr="005D2514">
        <w:rPr>
          <w:rFonts w:ascii="Times New Roman" w:hAnsi="Times New Roman" w:cs="Times New Roman"/>
          <w:sz w:val="24"/>
          <w:szCs w:val="24"/>
        </w:rPr>
        <w:fldChar w:fldCharType="begin">
          <w:fldData xml:space="preserve">PEVuZE5vdGU+PENpdGU+PEF1dGhvcj5XZWk8L0F1dGhvcj48WWVhcj4yMDIxPC9ZZWFyPjxSZWNO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</w:fldData>
        </w:fldChar>
      </w:r>
      <w:r w:rsidR="00A87CFB" w:rsidRPr="005D2514">
        <w:rPr>
          <w:rFonts w:ascii="Times New Roman" w:hAnsi="Times New Roman" w:cs="Times New Roman"/>
          <w:sz w:val="24"/>
          <w:szCs w:val="24"/>
        </w:rPr>
        <w:instrText xml:space="preserve"> ADDIN EN.CITE.DATA </w:instrText>
      </w:r>
      <w:r w:rsidR="00A87CFB" w:rsidRPr="005D2514">
        <w:rPr>
          <w:rFonts w:ascii="Times New Roman" w:hAnsi="Times New Roman" w:cs="Times New Roman"/>
          <w:sz w:val="24"/>
          <w:szCs w:val="24"/>
        </w:rPr>
      </w:r>
      <w:r w:rsidR="00A87CFB" w:rsidRPr="005D2514">
        <w:rPr>
          <w:rFonts w:ascii="Times New Roman" w:hAnsi="Times New Roman" w:cs="Times New Roman"/>
          <w:sz w:val="24"/>
          <w:szCs w:val="24"/>
        </w:rPr>
        <w:fldChar w:fldCharType="end"/>
      </w:r>
      <w:r w:rsidRPr="005D2514">
        <w:rPr>
          <w:rFonts w:ascii="Times New Roman" w:hAnsi="Times New Roman" w:cs="Times New Roman"/>
          <w:sz w:val="24"/>
          <w:szCs w:val="24"/>
        </w:rPr>
      </w:r>
      <w:r w:rsidRPr="005D2514">
        <w:rPr>
          <w:rFonts w:ascii="Times New Roman" w:hAnsi="Times New Roman" w:cs="Times New Roman"/>
          <w:sz w:val="24"/>
          <w:szCs w:val="24"/>
        </w:rPr>
        <w:fldChar w:fldCharType="separate"/>
      </w:r>
      <w:r w:rsidR="00A87CFB" w:rsidRPr="005D2514">
        <w:rPr>
          <w:rFonts w:ascii="Times New Roman" w:hAnsi="Times New Roman" w:cs="Times New Roman"/>
          <w:noProof/>
          <w:sz w:val="24"/>
          <w:szCs w:val="24"/>
        </w:rPr>
        <w:t>[48]</w:t>
      </w:r>
      <w:r w:rsidRPr="005D2514">
        <w:rPr>
          <w:rFonts w:ascii="Times New Roman" w:hAnsi="Times New Roman" w:cs="Times New Roman"/>
          <w:sz w:val="24"/>
          <w:szCs w:val="24"/>
        </w:rPr>
        <w:fldChar w:fldCharType="end"/>
      </w:r>
      <w:r w:rsidRPr="005D2514">
        <w:rPr>
          <w:rFonts w:ascii="Times New Roman" w:hAnsi="Times New Roman" w:cs="Times New Roman"/>
          <w:sz w:val="24"/>
          <w:szCs w:val="24"/>
        </w:rPr>
        <w:t xml:space="preserve">. When compared with HZSM-5 zeolite, </w:t>
      </w:r>
      <w:r w:rsidR="00E118CD" w:rsidRPr="005D2514">
        <w:rPr>
          <w:rFonts w:ascii="Times New Roman" w:hAnsi="Times New Roman" w:cs="Times New Roman"/>
          <w:sz w:val="24"/>
          <w:szCs w:val="24"/>
        </w:rPr>
        <w:t>FCC catalyst</w:t>
      </w:r>
      <w:r w:rsidRPr="005D2514">
        <w:rPr>
          <w:rFonts w:ascii="Times New Roman" w:hAnsi="Times New Roman" w:cs="Times New Roman"/>
          <w:sz w:val="24"/>
          <w:szCs w:val="24"/>
        </w:rPr>
        <w:t xml:space="preserve"> displays peaks with lower intensities. This is possibl</w:t>
      </w:r>
      <w:r w:rsidR="00D36C56" w:rsidRPr="005D2514">
        <w:rPr>
          <w:rFonts w:ascii="Times New Roman" w:hAnsi="Times New Roman" w:cs="Times New Roman"/>
          <w:sz w:val="24"/>
          <w:szCs w:val="24"/>
        </w:rPr>
        <w:t>y</w:t>
      </w:r>
      <w:r w:rsidRPr="005D2514">
        <w:rPr>
          <w:rFonts w:ascii="Times New Roman" w:hAnsi="Times New Roman" w:cs="Times New Roman"/>
          <w:sz w:val="24"/>
          <w:szCs w:val="24"/>
        </w:rPr>
        <w:t xml:space="preserve"> attributed to the partial destruction of the </w:t>
      </w:r>
      <w:r w:rsidR="00E118CD" w:rsidRPr="005D2514">
        <w:rPr>
          <w:rFonts w:ascii="Times New Roman" w:hAnsi="Times New Roman" w:cs="Times New Roman"/>
          <w:sz w:val="24"/>
          <w:szCs w:val="24"/>
        </w:rPr>
        <w:t>FCC catalyst</w:t>
      </w:r>
      <w:r w:rsidRPr="005D2514">
        <w:rPr>
          <w:rFonts w:ascii="Times New Roman" w:hAnsi="Times New Roman" w:cs="Times New Roman"/>
          <w:sz w:val="24"/>
          <w:szCs w:val="24"/>
        </w:rPr>
        <w:t xml:space="preserve"> crystallinity after repeated usage in the FCC process. The diffraction lines exhibited by </w:t>
      </w:r>
      <w:r w:rsidR="00E118CD" w:rsidRPr="005D2514">
        <w:rPr>
          <w:rFonts w:ascii="Times New Roman" w:hAnsi="Times New Roman" w:cs="Times New Roman"/>
          <w:sz w:val="24"/>
          <w:szCs w:val="24"/>
        </w:rPr>
        <w:t>the FCC catalyst</w:t>
      </w:r>
      <w:r w:rsidRPr="005D2514">
        <w:rPr>
          <w:rFonts w:ascii="Times New Roman" w:hAnsi="Times New Roman" w:cs="Times New Roman"/>
          <w:sz w:val="24"/>
          <w:szCs w:val="24"/>
        </w:rPr>
        <w:t xml:space="preserve"> match the Y-type zeolite (PDF num</w:t>
      </w:r>
      <w:r w:rsidR="00D36C56" w:rsidRPr="005D2514">
        <w:rPr>
          <w:rFonts w:ascii="Times New Roman" w:hAnsi="Times New Roman" w:cs="Times New Roman"/>
          <w:sz w:val="24"/>
          <w:szCs w:val="24"/>
        </w:rPr>
        <w:t>b</w:t>
      </w:r>
      <w:r w:rsidRPr="005D2514">
        <w:rPr>
          <w:rFonts w:ascii="Times New Roman" w:hAnsi="Times New Roman" w:cs="Times New Roman"/>
          <w:sz w:val="24"/>
          <w:szCs w:val="24"/>
        </w:rPr>
        <w:t>er: 01-077-1549), while the small peaks observed at 45.8° and 67.0° are attributed to the characteristic peaks of Al</w:t>
      </w:r>
      <w:r w:rsidRPr="005D2514">
        <w:rPr>
          <w:rFonts w:ascii="Times New Roman" w:hAnsi="Times New Roman" w:cs="Times New Roman"/>
          <w:sz w:val="24"/>
          <w:szCs w:val="24"/>
          <w:vertAlign w:val="subscript"/>
        </w:rPr>
        <w:t>2</w:t>
      </w:r>
      <w:r w:rsidRPr="005D2514">
        <w:rPr>
          <w:rFonts w:ascii="Times New Roman" w:hAnsi="Times New Roman" w:cs="Times New Roman"/>
          <w:sz w:val="24"/>
          <w:szCs w:val="24"/>
        </w:rPr>
        <w:t>O</w:t>
      </w:r>
      <w:r w:rsidRPr="005D2514">
        <w:rPr>
          <w:rFonts w:ascii="Times New Roman" w:hAnsi="Times New Roman" w:cs="Times New Roman"/>
          <w:sz w:val="24"/>
          <w:szCs w:val="24"/>
          <w:vertAlign w:val="subscript"/>
        </w:rPr>
        <w:t xml:space="preserve">3 </w:t>
      </w:r>
      <w:r w:rsidRPr="005D2514">
        <w:rPr>
          <w:rFonts w:ascii="Times New Roman" w:hAnsi="Times New Roman" w:cs="Times New Roman"/>
          <w:sz w:val="24"/>
          <w:szCs w:val="24"/>
        </w:rPr>
        <w:fldChar w:fldCharType="begin">
          <w:fldData xml:space="preserve">PEVuZE5vdGU+PENpdGU+PEF1dGhvcj5DaGVuPC9BdXRob3I+PFllYXI+MjAxNTwvWWVhcj48UmVj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==
</w:fldData>
        </w:fldChar>
      </w:r>
      <w:r w:rsidR="00A87CFB" w:rsidRPr="005D2514">
        <w:rPr>
          <w:rFonts w:ascii="Times New Roman" w:hAnsi="Times New Roman" w:cs="Times New Roman"/>
          <w:sz w:val="24"/>
          <w:szCs w:val="24"/>
        </w:rPr>
        <w:instrText xml:space="preserve"> ADDIN EN.CITE </w:instrText>
      </w:r>
      <w:r w:rsidR="00A87CFB" w:rsidRPr="005D2514">
        <w:rPr>
          <w:rFonts w:ascii="Times New Roman" w:hAnsi="Times New Roman" w:cs="Times New Roman"/>
          <w:sz w:val="24"/>
          <w:szCs w:val="24"/>
        </w:rPr>
        <w:fldChar w:fldCharType="begin">
          <w:fldData xml:space="preserve">PEVuZE5vdGU+PENpdGU+PEF1dGhvcj5DaGVuPC9BdXRob3I+PFllYXI+MjAxNTwvWWVhcj48UmVj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==
</w:fldData>
        </w:fldChar>
      </w:r>
      <w:r w:rsidR="00A87CFB" w:rsidRPr="005D2514">
        <w:rPr>
          <w:rFonts w:ascii="Times New Roman" w:hAnsi="Times New Roman" w:cs="Times New Roman"/>
          <w:sz w:val="24"/>
          <w:szCs w:val="24"/>
        </w:rPr>
        <w:instrText xml:space="preserve"> ADDIN EN.CITE.DATA </w:instrText>
      </w:r>
      <w:r w:rsidR="00A87CFB" w:rsidRPr="005D2514">
        <w:rPr>
          <w:rFonts w:ascii="Times New Roman" w:hAnsi="Times New Roman" w:cs="Times New Roman"/>
          <w:sz w:val="24"/>
          <w:szCs w:val="24"/>
        </w:rPr>
      </w:r>
      <w:r w:rsidR="00A87CFB" w:rsidRPr="005D2514">
        <w:rPr>
          <w:rFonts w:ascii="Times New Roman" w:hAnsi="Times New Roman" w:cs="Times New Roman"/>
          <w:sz w:val="24"/>
          <w:szCs w:val="24"/>
        </w:rPr>
        <w:fldChar w:fldCharType="end"/>
      </w:r>
      <w:r w:rsidRPr="005D2514">
        <w:rPr>
          <w:rFonts w:ascii="Times New Roman" w:hAnsi="Times New Roman" w:cs="Times New Roman"/>
          <w:sz w:val="24"/>
          <w:szCs w:val="24"/>
        </w:rPr>
      </w:r>
      <w:r w:rsidRPr="005D2514">
        <w:rPr>
          <w:rFonts w:ascii="Times New Roman" w:hAnsi="Times New Roman" w:cs="Times New Roman"/>
          <w:sz w:val="24"/>
          <w:szCs w:val="24"/>
        </w:rPr>
        <w:fldChar w:fldCharType="separate"/>
      </w:r>
      <w:r w:rsidR="00A87CFB" w:rsidRPr="005D2514">
        <w:rPr>
          <w:rFonts w:ascii="Times New Roman" w:hAnsi="Times New Roman" w:cs="Times New Roman"/>
          <w:noProof/>
          <w:sz w:val="24"/>
          <w:szCs w:val="24"/>
        </w:rPr>
        <w:t>[49]</w:t>
      </w:r>
      <w:r w:rsidRPr="005D2514">
        <w:rPr>
          <w:rFonts w:ascii="Times New Roman" w:hAnsi="Times New Roman" w:cs="Times New Roman"/>
          <w:sz w:val="24"/>
          <w:szCs w:val="24"/>
        </w:rPr>
        <w:fldChar w:fldCharType="end"/>
      </w:r>
      <w:r w:rsidRPr="005D2514">
        <w:rPr>
          <w:rFonts w:ascii="Times New Roman" w:hAnsi="Times New Roman" w:cs="Times New Roman"/>
          <w:sz w:val="24"/>
          <w:szCs w:val="24"/>
        </w:rPr>
        <w:t xml:space="preserve">. The average crystallite sizes of the HZSM-5 zeolite and </w:t>
      </w:r>
      <w:r w:rsidR="00E118CD" w:rsidRPr="005D2514">
        <w:rPr>
          <w:rFonts w:ascii="Times New Roman" w:hAnsi="Times New Roman" w:cs="Times New Roman"/>
          <w:sz w:val="24"/>
          <w:szCs w:val="24"/>
        </w:rPr>
        <w:t>the FCC catalyst</w:t>
      </w:r>
      <w:r w:rsidRPr="005D2514">
        <w:rPr>
          <w:rFonts w:ascii="Times New Roman" w:hAnsi="Times New Roman" w:cs="Times New Roman"/>
          <w:sz w:val="24"/>
          <w:szCs w:val="24"/>
        </w:rPr>
        <w:t xml:space="preserve"> were estimated to be 35.85 nm and 18.75 nm using the Debye Scherrer equation:</w:t>
      </w:r>
    </w:p>
    <w:bookmarkEnd w:id="37"/>
    <w:p w14:paraId="328F106B" w14:textId="77777777" w:rsidR="00EB611E" w:rsidRPr="005D2514" w:rsidRDefault="00EB611E" w:rsidP="00FE6883">
      <w:pPr>
        <w:spacing w:line="480" w:lineRule="auto"/>
        <w:ind w:firstLine="720"/>
        <w:jc w:val="both"/>
        <w:rPr>
          <w:rFonts w:ascii="Times New Roman" w:hAnsi="Times New Roman" w:cs="Times New Roman"/>
          <w:sz w:val="24"/>
          <w:szCs w:val="24"/>
        </w:rPr>
      </w:pPr>
      <m:oMathPara>
        <m:oMath>
          <m:r>
            <w:rPr>
              <w:rFonts w:ascii="Cambria Math" w:hAnsi="Cambria Math" w:cs="Times New Roman"/>
              <w:sz w:val="24"/>
              <w:szCs w:val="24"/>
            </w:rPr>
            <m:t>L=</m:t>
          </m:r>
          <m:f>
            <m:fPr>
              <m:ctrlPr>
                <w:rPr>
                  <w:rFonts w:ascii="Cambria Math" w:hAnsi="Cambria Math" w:cs="Times New Roman"/>
                  <w:i/>
                  <w:sz w:val="24"/>
                  <w:szCs w:val="24"/>
                </w:rPr>
              </m:ctrlPr>
            </m:fPr>
            <m:num>
              <m:r>
                <w:rPr>
                  <w:rFonts w:ascii="Cambria Math" w:hAnsi="Cambria Math" w:cs="Times New Roman"/>
                  <w:sz w:val="24"/>
                  <w:szCs w:val="24"/>
                </w:rPr>
                <m:t>0.89 λ</m:t>
              </m:r>
            </m:num>
            <m:den>
              <m:r>
                <w:rPr>
                  <w:rFonts w:ascii="Cambria Math" w:hAnsi="Cambria Math" w:cs="Times New Roman"/>
                  <w:sz w:val="24"/>
                  <w:szCs w:val="24"/>
                </w:rPr>
                <m:t>β</m:t>
              </m:r>
              <m:func>
                <m:funcPr>
                  <m:ctrlPr>
                    <w:rPr>
                      <w:rFonts w:ascii="Cambria Math" w:hAnsi="Cambria Math" w:cs="Times New Roman"/>
                      <w:i/>
                      <w:sz w:val="24"/>
                      <w:szCs w:val="24"/>
                    </w:rPr>
                  </m:ctrlPr>
                </m:funcPr>
                <m:fName>
                  <m:r>
                    <m:rPr>
                      <m:sty m:val="p"/>
                    </m:rPr>
                    <w:rPr>
                      <w:rFonts w:ascii="Cambria Math" w:hAnsi="Cambria Math" w:cs="Times New Roman"/>
                      <w:sz w:val="24"/>
                      <w:szCs w:val="24"/>
                    </w:rPr>
                    <m:t>cos</m:t>
                  </m:r>
                </m:fName>
                <m:e>
                  <m:r>
                    <w:rPr>
                      <w:rFonts w:ascii="Cambria Math" w:hAnsi="Cambria Math" w:cs="Times New Roman"/>
                      <w:sz w:val="24"/>
                      <w:szCs w:val="24"/>
                    </w:rPr>
                    <m:t>θ</m:t>
                  </m:r>
                </m:e>
              </m:func>
            </m:den>
          </m:f>
        </m:oMath>
      </m:oMathPara>
    </w:p>
    <w:p w14:paraId="3575B0FD" w14:textId="2B1D16C2" w:rsidR="00EB611E" w:rsidRPr="005D2514" w:rsidRDefault="00EB611E" w:rsidP="00FE6883">
      <w:pPr>
        <w:spacing w:line="480" w:lineRule="auto"/>
        <w:ind w:firstLine="720"/>
        <w:jc w:val="right"/>
        <w:rPr>
          <w:rFonts w:ascii="Times New Roman" w:hAnsi="Times New Roman" w:cs="Times New Roman"/>
          <w:sz w:val="24"/>
          <w:szCs w:val="24"/>
        </w:rPr>
      </w:pPr>
      <w:r w:rsidRPr="005D2514">
        <w:rPr>
          <w:rFonts w:ascii="Times New Roman" w:hAnsi="Times New Roman" w:cs="Times New Roman"/>
          <w:sz w:val="24"/>
          <w:szCs w:val="24"/>
        </w:rPr>
        <w:t>(3)</w:t>
      </w:r>
    </w:p>
    <w:p w14:paraId="7F13A4C3" w14:textId="44B7C7C4" w:rsidR="00EB611E" w:rsidRPr="005D2514" w:rsidRDefault="00EB611E" w:rsidP="00FE6883">
      <w:pPr>
        <w:spacing w:line="480" w:lineRule="auto"/>
        <w:jc w:val="both"/>
        <w:rPr>
          <w:rFonts w:ascii="Times New Roman" w:hAnsi="Times New Roman" w:cs="Times New Roman"/>
          <w:sz w:val="24"/>
          <w:szCs w:val="24"/>
        </w:rPr>
      </w:pPr>
      <w:r w:rsidRPr="005D2514">
        <w:rPr>
          <w:rFonts w:ascii="Times New Roman" w:hAnsi="Times New Roman" w:cs="Times New Roman"/>
          <w:sz w:val="24"/>
          <w:szCs w:val="24"/>
        </w:rPr>
        <w:lastRenderedPageBreak/>
        <w:t xml:space="preserve">where L is the average crystallite size (nm), </w:t>
      </w:r>
      <w:r w:rsidRPr="005D2514">
        <w:rPr>
          <w:rFonts w:ascii="Cambria Math" w:hAnsi="Cambria Math" w:cs="Cambria Math"/>
          <w:sz w:val="24"/>
          <w:szCs w:val="24"/>
        </w:rPr>
        <w:t>𝜆</w:t>
      </w:r>
      <w:r w:rsidRPr="005D2514">
        <w:rPr>
          <w:rFonts w:ascii="Times New Roman" w:hAnsi="Times New Roman" w:cs="Times New Roman"/>
          <w:sz w:val="24"/>
          <w:szCs w:val="24"/>
        </w:rPr>
        <w:t xml:space="preserve"> is the X-ray wavelength (0.154 Å), </w:t>
      </w:r>
      <w:r w:rsidRPr="005D2514">
        <w:rPr>
          <w:rFonts w:ascii="Times New Roman" w:hAnsi="Times New Roman" w:cs="Times New Roman"/>
          <w:i/>
          <w:iCs/>
          <w:sz w:val="24"/>
          <w:szCs w:val="24"/>
        </w:rPr>
        <w:t>θ</w:t>
      </w:r>
      <w:r w:rsidRPr="005D2514">
        <w:rPr>
          <w:rFonts w:ascii="Times New Roman" w:hAnsi="Times New Roman" w:cs="Times New Roman"/>
          <w:sz w:val="24"/>
          <w:szCs w:val="24"/>
        </w:rPr>
        <w:t xml:space="preserve"> is the Bragg diffraction angle (in radian) and </w:t>
      </w:r>
      <w:r w:rsidRPr="005D2514">
        <w:rPr>
          <w:rFonts w:ascii="Times New Roman" w:hAnsi="Times New Roman" w:cs="Times New Roman"/>
          <w:i/>
          <w:iCs/>
          <w:sz w:val="24"/>
          <w:szCs w:val="24"/>
        </w:rPr>
        <w:t>β</w:t>
      </w:r>
      <w:r w:rsidRPr="005D2514">
        <w:rPr>
          <w:rFonts w:ascii="Times New Roman" w:hAnsi="Times New Roman" w:cs="Times New Roman"/>
          <w:sz w:val="24"/>
          <w:szCs w:val="24"/>
        </w:rPr>
        <w:t xml:space="preserve"> is the </w:t>
      </w:r>
      <w:r w:rsidR="00374CC9" w:rsidRPr="005D2514">
        <w:rPr>
          <w:rFonts w:ascii="Times New Roman" w:hAnsi="Times New Roman" w:cs="Times New Roman"/>
          <w:sz w:val="24"/>
          <w:szCs w:val="24"/>
        </w:rPr>
        <w:t>full width</w:t>
      </w:r>
      <w:r w:rsidRPr="005D2514">
        <w:rPr>
          <w:rFonts w:ascii="Times New Roman" w:hAnsi="Times New Roman" w:cs="Times New Roman"/>
          <w:sz w:val="24"/>
          <w:szCs w:val="24"/>
        </w:rPr>
        <w:t xml:space="preserve"> at half maximum (FWHM) (in radian). </w:t>
      </w:r>
    </w:p>
    <w:p w14:paraId="6C13E9B5" w14:textId="6EEC9E8B" w:rsidR="00385F4D" w:rsidRDefault="00385F4D" w:rsidP="00FE6883">
      <w:pPr>
        <w:spacing w:line="480" w:lineRule="auto"/>
        <w:rPr>
          <w:rFonts w:ascii="Times New Roman" w:hAnsi="Times New Roman" w:cs="Times New Roman"/>
          <w:b/>
          <w:bCs/>
          <w:sz w:val="24"/>
          <w:szCs w:val="24"/>
        </w:rPr>
      </w:pPr>
      <w:r>
        <w:rPr>
          <w:noProof/>
        </w:rPr>
        <w:drawing>
          <wp:inline distT="0" distB="0" distL="0" distR="0" wp14:anchorId="09C1E5F0" wp14:editId="1A2FB151">
            <wp:extent cx="5731510" cy="2141855"/>
            <wp:effectExtent l="0" t="0" r="2540" b="0"/>
            <wp:docPr id="6" name="Picture 6" descr="Chart, 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Chart, histogram&#10;&#10;Description automatically generated"/>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31510" cy="2141855"/>
                    </a:xfrm>
                    <a:prstGeom prst="rect">
                      <a:avLst/>
                    </a:prstGeom>
                    <a:noFill/>
                    <a:ln>
                      <a:noFill/>
                    </a:ln>
                  </pic:spPr>
                </pic:pic>
              </a:graphicData>
            </a:graphic>
          </wp:inline>
        </w:drawing>
      </w:r>
    </w:p>
    <w:p w14:paraId="5D3EB4A4" w14:textId="39577AEF" w:rsidR="00EB611E" w:rsidRPr="005D2514" w:rsidRDefault="00EB611E" w:rsidP="00FE6883">
      <w:pPr>
        <w:spacing w:line="480" w:lineRule="auto"/>
        <w:rPr>
          <w:rFonts w:ascii="Times New Roman" w:hAnsi="Times New Roman" w:cs="Times New Roman"/>
          <w:sz w:val="24"/>
          <w:szCs w:val="24"/>
        </w:rPr>
      </w:pPr>
      <w:r w:rsidRPr="005D2514">
        <w:rPr>
          <w:rFonts w:ascii="Times New Roman" w:hAnsi="Times New Roman" w:cs="Times New Roman"/>
          <w:b/>
          <w:bCs/>
          <w:sz w:val="24"/>
          <w:szCs w:val="24"/>
        </w:rPr>
        <w:t>Fig</w:t>
      </w:r>
      <w:r w:rsidR="006861DA" w:rsidRPr="005D2514">
        <w:rPr>
          <w:rFonts w:ascii="Times New Roman" w:hAnsi="Times New Roman" w:cs="Times New Roman"/>
          <w:b/>
          <w:bCs/>
          <w:sz w:val="24"/>
          <w:szCs w:val="24"/>
        </w:rPr>
        <w:t>.</w:t>
      </w:r>
      <w:r w:rsidRPr="005D2514">
        <w:rPr>
          <w:rFonts w:ascii="Times New Roman" w:hAnsi="Times New Roman" w:cs="Times New Roman"/>
          <w:b/>
          <w:bCs/>
          <w:sz w:val="24"/>
          <w:szCs w:val="24"/>
        </w:rPr>
        <w:t xml:space="preserve"> </w:t>
      </w:r>
      <w:r w:rsidR="006861DA" w:rsidRPr="005D2514">
        <w:rPr>
          <w:rFonts w:ascii="Times New Roman" w:hAnsi="Times New Roman" w:cs="Times New Roman"/>
          <w:b/>
          <w:bCs/>
          <w:sz w:val="24"/>
          <w:szCs w:val="24"/>
        </w:rPr>
        <w:t>4.</w:t>
      </w:r>
      <w:r w:rsidRPr="005D2514">
        <w:rPr>
          <w:rFonts w:ascii="Times New Roman" w:hAnsi="Times New Roman" w:cs="Times New Roman"/>
          <w:sz w:val="24"/>
          <w:szCs w:val="24"/>
        </w:rPr>
        <w:t xml:space="preserve"> X-ray diffractograms of (a) H-ZSM5 and (b) </w:t>
      </w:r>
      <w:r w:rsidR="000C241A" w:rsidRPr="005D2514">
        <w:rPr>
          <w:rFonts w:ascii="Times New Roman" w:hAnsi="Times New Roman" w:cs="Times New Roman"/>
          <w:sz w:val="24"/>
          <w:szCs w:val="24"/>
        </w:rPr>
        <w:t>FCC catalyst</w:t>
      </w:r>
      <w:r w:rsidRPr="005D2514">
        <w:rPr>
          <w:rFonts w:ascii="Times New Roman" w:hAnsi="Times New Roman" w:cs="Times New Roman"/>
          <w:sz w:val="24"/>
          <w:szCs w:val="24"/>
        </w:rPr>
        <w:t xml:space="preserve">. </w:t>
      </w:r>
    </w:p>
    <w:p w14:paraId="424A7976" w14:textId="77777777" w:rsidR="00603C67" w:rsidRPr="005D2514" w:rsidRDefault="00603C67" w:rsidP="00374CC9">
      <w:pPr>
        <w:spacing w:after="120" w:line="480" w:lineRule="auto"/>
        <w:rPr>
          <w:rFonts w:ascii="Times New Roman" w:hAnsi="Times New Roman" w:cs="Times New Roman"/>
          <w:sz w:val="24"/>
          <w:szCs w:val="24"/>
        </w:rPr>
      </w:pPr>
    </w:p>
    <w:p w14:paraId="25BCCF01" w14:textId="7D60969B" w:rsidR="00CC1E02" w:rsidRPr="005D2514" w:rsidRDefault="006D0D62" w:rsidP="001A1DD9">
      <w:pPr>
        <w:pStyle w:val="ListParagraph"/>
        <w:numPr>
          <w:ilvl w:val="1"/>
          <w:numId w:val="8"/>
        </w:numPr>
        <w:spacing w:line="480" w:lineRule="auto"/>
        <w:ind w:left="0" w:firstLine="0"/>
        <w:jc w:val="both"/>
        <w:rPr>
          <w:rFonts w:ascii="Times New Roman" w:hAnsi="Times New Roman" w:cs="Times New Roman"/>
          <w:b/>
          <w:bCs/>
          <w:color w:val="000000" w:themeColor="text1"/>
          <w:sz w:val="24"/>
          <w:szCs w:val="24"/>
        </w:rPr>
      </w:pPr>
      <w:r w:rsidRPr="005D2514">
        <w:rPr>
          <w:rFonts w:ascii="Times New Roman" w:hAnsi="Times New Roman" w:cs="Times New Roman"/>
          <w:b/>
          <w:bCs/>
          <w:color w:val="000000" w:themeColor="text1"/>
          <w:sz w:val="24"/>
          <w:szCs w:val="24"/>
        </w:rPr>
        <w:t>Thermal and catalytic pyrolysis</w:t>
      </w:r>
      <w:r w:rsidR="00670D2D" w:rsidRPr="005D2514">
        <w:rPr>
          <w:rFonts w:ascii="Times New Roman" w:hAnsi="Times New Roman" w:cs="Times New Roman"/>
          <w:b/>
          <w:bCs/>
          <w:color w:val="000000" w:themeColor="text1"/>
          <w:sz w:val="24"/>
          <w:szCs w:val="24"/>
        </w:rPr>
        <w:t xml:space="preserve"> of plastics</w:t>
      </w:r>
    </w:p>
    <w:p w14:paraId="2147D97B" w14:textId="4AAC14D7" w:rsidR="00707EBE" w:rsidRPr="005D2514" w:rsidRDefault="00707EBE" w:rsidP="001A1DD9">
      <w:pPr>
        <w:pStyle w:val="ListParagraph"/>
        <w:numPr>
          <w:ilvl w:val="2"/>
          <w:numId w:val="8"/>
        </w:numPr>
        <w:spacing w:line="480" w:lineRule="auto"/>
        <w:ind w:left="0" w:firstLine="0"/>
        <w:jc w:val="both"/>
        <w:rPr>
          <w:rFonts w:ascii="Times New Roman" w:hAnsi="Times New Roman" w:cs="Times New Roman"/>
          <w:b/>
          <w:bCs/>
          <w:color w:val="000000" w:themeColor="text1"/>
          <w:sz w:val="24"/>
          <w:szCs w:val="24"/>
        </w:rPr>
      </w:pPr>
      <w:r w:rsidRPr="005D2514">
        <w:rPr>
          <w:rFonts w:ascii="Times New Roman" w:hAnsi="Times New Roman" w:cs="Times New Roman"/>
          <w:b/>
          <w:bCs/>
          <w:color w:val="000000" w:themeColor="text1"/>
          <w:sz w:val="24"/>
          <w:szCs w:val="24"/>
        </w:rPr>
        <w:t xml:space="preserve">Product yields </w:t>
      </w:r>
    </w:p>
    <w:p w14:paraId="284AA0A5" w14:textId="32B21FB5" w:rsidR="00707EBE" w:rsidRDefault="00707EBE" w:rsidP="00FE6883">
      <w:pPr>
        <w:spacing w:line="480" w:lineRule="auto"/>
        <w:ind w:firstLine="720"/>
        <w:jc w:val="both"/>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t xml:space="preserve">The product yields for </w:t>
      </w:r>
      <w:r w:rsidR="00374CC9" w:rsidRPr="005D2514">
        <w:rPr>
          <w:rFonts w:ascii="Times New Roman" w:hAnsi="Times New Roman" w:cs="Times New Roman"/>
          <w:color w:val="000000" w:themeColor="text1"/>
          <w:sz w:val="24"/>
          <w:szCs w:val="24"/>
        </w:rPr>
        <w:t xml:space="preserve">the </w:t>
      </w:r>
      <w:r w:rsidRPr="005D2514">
        <w:rPr>
          <w:rFonts w:ascii="Times New Roman" w:hAnsi="Times New Roman" w:cs="Times New Roman"/>
          <w:color w:val="000000" w:themeColor="text1"/>
          <w:sz w:val="24"/>
          <w:szCs w:val="24"/>
        </w:rPr>
        <w:t>thermal and catalytic pyrolysis of HDPE, LDPE</w:t>
      </w:r>
      <w:r w:rsidR="00C51BA6" w:rsidRPr="005D2514">
        <w:rPr>
          <w:rFonts w:ascii="Times New Roman" w:hAnsi="Times New Roman" w:cs="Times New Roman"/>
          <w:color w:val="000000" w:themeColor="text1"/>
          <w:sz w:val="24"/>
          <w:szCs w:val="24"/>
        </w:rPr>
        <w:t>,</w:t>
      </w:r>
      <w:r w:rsidRPr="005D2514">
        <w:rPr>
          <w:rFonts w:ascii="Times New Roman" w:hAnsi="Times New Roman" w:cs="Times New Roman"/>
          <w:color w:val="000000" w:themeColor="text1"/>
          <w:sz w:val="24"/>
          <w:szCs w:val="24"/>
        </w:rPr>
        <w:t xml:space="preserve"> and PP are provided in Fig</w:t>
      </w:r>
      <w:r w:rsidR="00DE29D8" w:rsidRPr="005D2514">
        <w:rPr>
          <w:rFonts w:ascii="Times New Roman" w:hAnsi="Times New Roman" w:cs="Times New Roman"/>
          <w:color w:val="000000" w:themeColor="text1"/>
          <w:sz w:val="24"/>
          <w:szCs w:val="24"/>
        </w:rPr>
        <w:t>.</w:t>
      </w:r>
      <w:r w:rsidRPr="005D2514">
        <w:rPr>
          <w:rFonts w:ascii="Times New Roman" w:hAnsi="Times New Roman" w:cs="Times New Roman"/>
          <w:color w:val="000000" w:themeColor="text1"/>
          <w:sz w:val="24"/>
          <w:szCs w:val="24"/>
        </w:rPr>
        <w:t xml:space="preserve"> </w:t>
      </w:r>
      <w:r w:rsidR="006861DA" w:rsidRPr="005D2514">
        <w:rPr>
          <w:rFonts w:ascii="Times New Roman" w:hAnsi="Times New Roman" w:cs="Times New Roman"/>
          <w:color w:val="000000" w:themeColor="text1"/>
          <w:sz w:val="24"/>
          <w:szCs w:val="24"/>
        </w:rPr>
        <w:t>5</w:t>
      </w:r>
      <w:r w:rsidRPr="005D2514">
        <w:rPr>
          <w:rFonts w:ascii="Times New Roman" w:hAnsi="Times New Roman" w:cs="Times New Roman"/>
          <w:color w:val="000000" w:themeColor="text1"/>
          <w:sz w:val="24"/>
          <w:szCs w:val="24"/>
        </w:rPr>
        <w:t>. Thermal pyrolysis of plastics produced high wax yield (72.4-73.9 wt</w:t>
      </w:r>
      <w:r w:rsidR="00D27197" w:rsidRPr="005D2514">
        <w:rPr>
          <w:rFonts w:ascii="Times New Roman" w:hAnsi="Times New Roman" w:cs="Times New Roman"/>
          <w:color w:val="000000" w:themeColor="text1"/>
          <w:sz w:val="24"/>
          <w:szCs w:val="24"/>
        </w:rPr>
        <w:t>.</w:t>
      </w:r>
      <w:r w:rsidRPr="005D2514">
        <w:rPr>
          <w:rFonts w:ascii="Times New Roman" w:hAnsi="Times New Roman" w:cs="Times New Roman"/>
          <w:color w:val="000000" w:themeColor="text1"/>
          <w:sz w:val="24"/>
          <w:szCs w:val="24"/>
        </w:rPr>
        <w:t xml:space="preserve">%). </w:t>
      </w:r>
      <w:bookmarkStart w:id="38" w:name="_Hlk108860013"/>
      <w:r w:rsidRPr="005D2514">
        <w:rPr>
          <w:rFonts w:ascii="Times New Roman" w:hAnsi="Times New Roman" w:cs="Times New Roman"/>
          <w:color w:val="000000" w:themeColor="text1"/>
          <w:sz w:val="24"/>
          <w:szCs w:val="24"/>
        </w:rPr>
        <w:t>Two types of waxes were formed in each experimental run (regardless of the plastic type): white wax in the cold trap and yellow/green wax in the tubing that connected the reactor to the cold trap (Fig</w:t>
      </w:r>
      <w:r w:rsidR="00DE29D8" w:rsidRPr="005D2514">
        <w:rPr>
          <w:rFonts w:ascii="Times New Roman" w:hAnsi="Times New Roman" w:cs="Times New Roman"/>
          <w:color w:val="000000" w:themeColor="text1"/>
          <w:sz w:val="24"/>
          <w:szCs w:val="24"/>
        </w:rPr>
        <w:t>.</w:t>
      </w:r>
      <w:r w:rsidRPr="005D2514">
        <w:rPr>
          <w:rFonts w:ascii="Times New Roman" w:hAnsi="Times New Roman" w:cs="Times New Roman"/>
          <w:color w:val="000000" w:themeColor="text1"/>
          <w:sz w:val="24"/>
          <w:szCs w:val="24"/>
        </w:rPr>
        <w:t xml:space="preserve"> </w:t>
      </w:r>
      <w:r w:rsidR="00E118CD" w:rsidRPr="005D2514">
        <w:rPr>
          <w:rFonts w:ascii="Times New Roman" w:hAnsi="Times New Roman" w:cs="Times New Roman"/>
          <w:color w:val="000000" w:themeColor="text1"/>
          <w:sz w:val="24"/>
          <w:szCs w:val="24"/>
        </w:rPr>
        <w:t>S2</w:t>
      </w:r>
      <w:r w:rsidRPr="005D2514">
        <w:rPr>
          <w:rFonts w:ascii="Times New Roman" w:hAnsi="Times New Roman" w:cs="Times New Roman"/>
          <w:color w:val="000000" w:themeColor="text1"/>
          <w:sz w:val="24"/>
          <w:szCs w:val="24"/>
        </w:rPr>
        <w:t>, Supplementary Materials). This observation signifies the following: when thermal pyrolysis occurs, the plastic vapour fills up the reactor space rapidly. Most of the vapour exited the reactor (due to the volume expansion) and condensed in the cold trap as white wax. As no nitrogen gas fl</w:t>
      </w:r>
      <w:r w:rsidR="00F3569C" w:rsidRPr="005D2514">
        <w:rPr>
          <w:rFonts w:ascii="Times New Roman" w:hAnsi="Times New Roman" w:cs="Times New Roman"/>
          <w:color w:val="000000" w:themeColor="text1"/>
          <w:sz w:val="24"/>
          <w:szCs w:val="24"/>
        </w:rPr>
        <w:t>o</w:t>
      </w:r>
      <w:r w:rsidRPr="005D2514">
        <w:rPr>
          <w:rFonts w:ascii="Times New Roman" w:hAnsi="Times New Roman" w:cs="Times New Roman"/>
          <w:color w:val="000000" w:themeColor="text1"/>
          <w:sz w:val="24"/>
          <w:szCs w:val="24"/>
        </w:rPr>
        <w:t>w</w:t>
      </w:r>
      <w:r w:rsidR="00B508C7" w:rsidRPr="005D2514">
        <w:rPr>
          <w:rFonts w:ascii="Times New Roman" w:hAnsi="Times New Roman" w:cs="Times New Roman"/>
          <w:color w:val="000000" w:themeColor="text1"/>
          <w:sz w:val="24"/>
          <w:szCs w:val="24"/>
        </w:rPr>
        <w:t>s</w:t>
      </w:r>
      <w:r w:rsidRPr="005D2514">
        <w:rPr>
          <w:rFonts w:ascii="Times New Roman" w:hAnsi="Times New Roman" w:cs="Times New Roman"/>
          <w:color w:val="000000" w:themeColor="text1"/>
          <w:sz w:val="24"/>
          <w:szCs w:val="24"/>
        </w:rPr>
        <w:t xml:space="preserve"> through the reactor in the experiments, the residence time of the plastic vapour in the reactor was affected by the rate of plastic conversion. The plastic vapour </w:t>
      </w:r>
      <w:r w:rsidR="00C61C25" w:rsidRPr="005D2514">
        <w:rPr>
          <w:rFonts w:ascii="Times New Roman" w:hAnsi="Times New Roman" w:cs="Times New Roman"/>
          <w:color w:val="000000" w:themeColor="text1"/>
          <w:sz w:val="24"/>
          <w:szCs w:val="24"/>
        </w:rPr>
        <w:t xml:space="preserve">that </w:t>
      </w:r>
      <w:r w:rsidRPr="005D2514">
        <w:rPr>
          <w:rFonts w:ascii="Times New Roman" w:hAnsi="Times New Roman" w:cs="Times New Roman"/>
          <w:color w:val="000000" w:themeColor="text1"/>
          <w:sz w:val="24"/>
          <w:szCs w:val="24"/>
        </w:rPr>
        <w:t xml:space="preserve">remained in the reactor </w:t>
      </w:r>
      <w:r w:rsidR="00225876" w:rsidRPr="005D2514">
        <w:rPr>
          <w:rFonts w:ascii="Times New Roman" w:hAnsi="Times New Roman" w:cs="Times New Roman"/>
          <w:color w:val="000000" w:themeColor="text1"/>
          <w:sz w:val="24"/>
          <w:szCs w:val="24"/>
        </w:rPr>
        <w:t>was</w:t>
      </w:r>
      <w:r w:rsidRPr="005D2514">
        <w:rPr>
          <w:rFonts w:ascii="Times New Roman" w:hAnsi="Times New Roman" w:cs="Times New Roman"/>
          <w:color w:val="000000" w:themeColor="text1"/>
          <w:sz w:val="24"/>
          <w:szCs w:val="24"/>
        </w:rPr>
        <w:t xml:space="preserve"> further crack</w:t>
      </w:r>
      <w:r w:rsidR="008D1D99" w:rsidRPr="005D2514">
        <w:rPr>
          <w:rFonts w:ascii="Times New Roman" w:hAnsi="Times New Roman" w:cs="Times New Roman"/>
          <w:color w:val="000000" w:themeColor="text1"/>
          <w:sz w:val="24"/>
          <w:szCs w:val="24"/>
        </w:rPr>
        <w:t>ed</w:t>
      </w:r>
      <w:r w:rsidRPr="005D2514">
        <w:rPr>
          <w:rFonts w:ascii="Times New Roman" w:hAnsi="Times New Roman" w:cs="Times New Roman"/>
          <w:color w:val="000000" w:themeColor="text1"/>
          <w:sz w:val="24"/>
          <w:szCs w:val="24"/>
        </w:rPr>
        <w:t xml:space="preserve"> to form lighter molecules, which then condensed in the tubing as yellow/green wax. This observation is also supported by </w:t>
      </w:r>
      <w:r w:rsidR="00442E25" w:rsidRPr="005D2514">
        <w:rPr>
          <w:rFonts w:ascii="Times New Roman" w:hAnsi="Times New Roman" w:cs="Times New Roman"/>
          <w:color w:val="000000" w:themeColor="text1"/>
          <w:sz w:val="24"/>
          <w:szCs w:val="24"/>
        </w:rPr>
        <w:t xml:space="preserve">the </w:t>
      </w:r>
      <w:r w:rsidR="00442E25" w:rsidRPr="005D2514">
        <w:rPr>
          <w:rFonts w:ascii="Times New Roman" w:hAnsi="Times New Roman" w:cs="Times New Roman"/>
          <w:color w:val="000000" w:themeColor="text1"/>
          <w:sz w:val="24"/>
          <w:szCs w:val="24"/>
        </w:rPr>
        <w:lastRenderedPageBreak/>
        <w:t>production of</w:t>
      </w:r>
      <w:r w:rsidRPr="005D2514">
        <w:rPr>
          <w:rFonts w:ascii="Times New Roman" w:hAnsi="Times New Roman" w:cs="Times New Roman"/>
          <w:color w:val="000000" w:themeColor="text1"/>
          <w:sz w:val="24"/>
          <w:szCs w:val="24"/>
        </w:rPr>
        <w:t xml:space="preserve"> non-condensable gas</w:t>
      </w:r>
      <w:r w:rsidR="00EC3386" w:rsidRPr="005D2514">
        <w:rPr>
          <w:rFonts w:ascii="Times New Roman" w:hAnsi="Times New Roman" w:cs="Times New Roman"/>
          <w:color w:val="000000" w:themeColor="text1"/>
          <w:sz w:val="24"/>
          <w:szCs w:val="24"/>
        </w:rPr>
        <w:t>es</w:t>
      </w:r>
      <w:r w:rsidRPr="005D2514">
        <w:rPr>
          <w:rFonts w:ascii="Times New Roman" w:hAnsi="Times New Roman" w:cs="Times New Roman"/>
          <w:color w:val="000000" w:themeColor="text1"/>
          <w:sz w:val="24"/>
          <w:szCs w:val="24"/>
        </w:rPr>
        <w:t xml:space="preserve"> up to a reaction time of 30 minutes, even after the complete plastic conversion. The formation of wax products from plastics indicates the occurrence of random C-C bond scission along the polymer chain, resulting in fragments with high molecular </w:t>
      </w:r>
      <w:r w:rsidR="007303D7" w:rsidRPr="005D2514">
        <w:rPr>
          <w:rFonts w:ascii="Times New Roman" w:hAnsi="Times New Roman" w:cs="Times New Roman"/>
          <w:color w:val="000000" w:themeColor="text1"/>
          <w:sz w:val="24"/>
          <w:szCs w:val="24"/>
        </w:rPr>
        <w:t>weights.</w:t>
      </w:r>
      <w:r w:rsidRPr="005D2514">
        <w:rPr>
          <w:rFonts w:ascii="Times New Roman" w:hAnsi="Times New Roman" w:cs="Times New Roman"/>
          <w:color w:val="000000" w:themeColor="text1"/>
          <w:sz w:val="24"/>
          <w:szCs w:val="24"/>
        </w:rPr>
        <w:t xml:space="preserve"> This is a typical observation for plastic pyrolysis in a continuous system with short residence time, for example, a fluidized bed reactor </w:t>
      </w:r>
      <w:r w:rsidRPr="005D2514">
        <w:rPr>
          <w:rFonts w:ascii="Times New Roman" w:hAnsi="Times New Roman" w:cs="Times New Roman"/>
          <w:color w:val="000000" w:themeColor="text1"/>
          <w:sz w:val="24"/>
          <w:szCs w:val="24"/>
        </w:rPr>
        <w:fldChar w:fldCharType="begin"/>
      </w:r>
      <w:r w:rsidR="00A87CFB" w:rsidRPr="005D2514">
        <w:rPr>
          <w:rFonts w:ascii="Times New Roman" w:hAnsi="Times New Roman" w:cs="Times New Roman"/>
          <w:color w:val="000000" w:themeColor="text1"/>
          <w:sz w:val="24"/>
          <w:szCs w:val="24"/>
        </w:rPr>
        <w:instrText xml:space="preserve"> ADDIN EN.CITE &lt;EndNote&gt;&lt;Cite&gt;&lt;Author&gt;Salaudeen&lt;/Author&gt;&lt;Year&gt;2021&lt;/Year&gt;&lt;RecNum&gt;2549&lt;/RecNum&gt;&lt;DisplayText&gt;[50]&lt;/DisplayText&gt;&lt;record&gt;&lt;rec-number&gt;2549&lt;/rec-number&gt;&lt;foreign-keys&gt;&lt;key app="EN" db-id="d00fp0swgwtv0kewt5vxfdtysrz5wf2sdt20" timestamp="1639305274"&gt;2549&lt;/key&gt;&lt;/foreign-keys&gt;&lt;ref-type name="Journal Article"&gt;17&lt;/ref-type&gt;&lt;contributors&gt;&lt;authors&gt;&lt;author&gt;Salaudeen, Shakirudeen A.&lt;/author&gt;&lt;author&gt;Al-Salem, Sultan M.&lt;/author&gt;&lt;author&gt;Sharma, Sonu&lt;/author&gt;&lt;author&gt;Dutta, Animesh&lt;/author&gt;&lt;/authors&gt;&lt;/contributors&gt;&lt;titles&gt;&lt;title&gt;Pyrolysis of High-Density Polyethylene in a Fluidized Bed Reactor: Pyro-Wax and Gas Analysis&lt;/title&gt;&lt;secondary-title&gt;Industrial &amp;amp; Engineering Chemistry Research&lt;/secondary-title&gt;&lt;/titles&gt;&lt;periodical&gt;&lt;full-title&gt;Industrial &amp;amp; Engineering Chemistry Research&lt;/full-title&gt;&lt;abbr-1&gt;Ind. Eng. Chem. Res.&lt;/abbr-1&gt;&lt;abbr-2&gt;Ind Eng Chem Res&lt;/abbr-2&gt;&lt;/periodical&gt;&lt;pages&gt;18283-18292&lt;/pages&gt;&lt;volume&gt;60&lt;/volume&gt;&lt;number&gt;50&lt;/number&gt;&lt;dates&gt;&lt;year&gt;2021&lt;/year&gt;&lt;pub-dates&gt;&lt;date&gt;2021/12/07&lt;/date&gt;&lt;/pub-dates&gt;&lt;/dates&gt;&lt;publisher&gt;American Chemical Society&lt;/publisher&gt;&lt;isbn&gt;0888-5885&amp;#xD;1520-5045&lt;/isbn&gt;&lt;urls&gt;&lt;related-urls&gt;&lt;url&gt;https://doi.org/10.1021/acs.iecr.1c03373&lt;/url&gt;&lt;/related-urls&gt;&lt;/urls&gt;&lt;electronic-resource-num&gt;10.1021/acs.iecr.1c03373&lt;/electronic-resource-num&gt;&lt;/record&gt;&lt;/Cite&gt;&lt;/EndNote&gt;</w:instrText>
      </w:r>
      <w:r w:rsidRPr="005D2514">
        <w:rPr>
          <w:rFonts w:ascii="Times New Roman" w:hAnsi="Times New Roman" w:cs="Times New Roman"/>
          <w:color w:val="000000" w:themeColor="text1"/>
          <w:sz w:val="24"/>
          <w:szCs w:val="24"/>
        </w:rPr>
        <w:fldChar w:fldCharType="separate"/>
      </w:r>
      <w:r w:rsidR="00A87CFB" w:rsidRPr="005D2514">
        <w:rPr>
          <w:rFonts w:ascii="Times New Roman" w:hAnsi="Times New Roman" w:cs="Times New Roman"/>
          <w:noProof/>
          <w:color w:val="000000" w:themeColor="text1"/>
          <w:sz w:val="24"/>
          <w:szCs w:val="24"/>
        </w:rPr>
        <w:t>[50]</w:t>
      </w:r>
      <w:r w:rsidRPr="005D2514">
        <w:rPr>
          <w:rFonts w:ascii="Times New Roman" w:hAnsi="Times New Roman" w:cs="Times New Roman"/>
          <w:color w:val="000000" w:themeColor="text1"/>
          <w:sz w:val="24"/>
          <w:szCs w:val="24"/>
        </w:rPr>
        <w:fldChar w:fldCharType="end"/>
      </w:r>
      <w:r w:rsidRPr="005D2514">
        <w:rPr>
          <w:rFonts w:ascii="Times New Roman" w:hAnsi="Times New Roman" w:cs="Times New Roman"/>
          <w:color w:val="000000" w:themeColor="text1"/>
          <w:sz w:val="24"/>
          <w:szCs w:val="24"/>
        </w:rPr>
        <w:t xml:space="preserve">. A longer residence time promotes extensive cracking of the intermediates, producing more gas products and </w:t>
      </w:r>
      <w:r w:rsidR="00D36C56" w:rsidRPr="005D2514">
        <w:rPr>
          <w:rFonts w:ascii="Times New Roman" w:hAnsi="Times New Roman" w:cs="Times New Roman"/>
          <w:color w:val="000000" w:themeColor="text1"/>
          <w:sz w:val="24"/>
          <w:szCs w:val="24"/>
        </w:rPr>
        <w:t>fewer</w:t>
      </w:r>
      <w:r w:rsidRPr="005D2514">
        <w:rPr>
          <w:rFonts w:ascii="Times New Roman" w:hAnsi="Times New Roman" w:cs="Times New Roman"/>
          <w:color w:val="000000" w:themeColor="text1"/>
          <w:sz w:val="24"/>
          <w:szCs w:val="24"/>
        </w:rPr>
        <w:t xml:space="preserve"> wax</w:t>
      </w:r>
      <w:r w:rsidR="00002CF5" w:rsidRPr="005D2514">
        <w:rPr>
          <w:rFonts w:ascii="Times New Roman" w:hAnsi="Times New Roman" w:cs="Times New Roman"/>
          <w:color w:val="000000" w:themeColor="text1"/>
          <w:sz w:val="24"/>
          <w:szCs w:val="24"/>
        </w:rPr>
        <w:t>es</w:t>
      </w:r>
      <w:r w:rsidRPr="005D2514">
        <w:rPr>
          <w:rFonts w:ascii="Times New Roman" w:hAnsi="Times New Roman" w:cs="Times New Roman"/>
          <w:color w:val="000000" w:themeColor="text1"/>
          <w:sz w:val="24"/>
          <w:szCs w:val="24"/>
        </w:rPr>
        <w:t xml:space="preserve"> </w:t>
      </w:r>
      <w:r w:rsidRPr="005D2514">
        <w:rPr>
          <w:rFonts w:ascii="Times New Roman" w:hAnsi="Times New Roman" w:cs="Times New Roman"/>
          <w:color w:val="000000" w:themeColor="text1"/>
          <w:sz w:val="24"/>
          <w:szCs w:val="24"/>
        </w:rPr>
        <w:fldChar w:fldCharType="begin"/>
      </w:r>
      <w:r w:rsidR="00A87CFB" w:rsidRPr="005D2514">
        <w:rPr>
          <w:rFonts w:ascii="Times New Roman" w:hAnsi="Times New Roman" w:cs="Times New Roman"/>
          <w:color w:val="000000" w:themeColor="text1"/>
          <w:sz w:val="24"/>
          <w:szCs w:val="24"/>
        </w:rPr>
        <w:instrText xml:space="preserve"> ADDIN EN.CITE &lt;EndNote&gt;&lt;Cite&gt;&lt;Author&gt;Zhou&lt;/Author&gt;&lt;Year&gt;2021&lt;/Year&gt;&lt;RecNum&gt;2541&lt;/RecNum&gt;&lt;DisplayText&gt;[51]&lt;/DisplayText&gt;&lt;record&gt;&lt;rec-number&gt;2541&lt;/rec-number&gt;&lt;foreign-keys&gt;&lt;key app="EN" db-id="d00fp0swgwtv0kewt5vxfdtysrz5wf2sdt20" timestamp="1637265899"&gt;2541&lt;/key&gt;&lt;/foreign-keys&gt;&lt;ref-type name="Journal Article"&gt;17&lt;/ref-type&gt;&lt;contributors&gt;&lt;authors&gt;&lt;author&gt;Zhou, Nan&lt;/author&gt;&lt;author&gt;Dai, Leilei&lt;/author&gt;&lt;author&gt;Lv, Yuancai&lt;/author&gt;&lt;author&gt;Li, Hui&lt;/author&gt;&lt;author&gt;Deng, Wenyi&lt;/author&gt;&lt;author&gt;Guo, Feiqiang&lt;/author&gt;&lt;author&gt;Chen, Paul&lt;/author&gt;&lt;author&gt;Lei, Hanwu&lt;/author&gt;&lt;author&gt;Ruan, Roger&lt;/author&gt;&lt;/authors&gt;&lt;/contributors&gt;&lt;titles&gt;&lt;title&gt;Catalytic pyrolysis of plastic wastes in a continuous microwave assisted pyrolysis system for fuel production&lt;/title&gt;&lt;secondary-title&gt;Chemical Engineering Journal&lt;/secondary-title&gt;&lt;/titles&gt;&lt;periodical&gt;&lt;full-title&gt;Chemical Engineering Journal&lt;/full-title&gt;&lt;abbr-1&gt;Chem. Eng. J.&lt;/abbr-1&gt;&lt;abbr-2&gt;Chem Eng J&lt;/abbr-2&gt;&lt;/periodical&gt;&lt;pages&gt;129412&lt;/pages&gt;&lt;volume&gt;418&lt;/volume&gt;&lt;keywords&gt;&lt;keyword&gt;Plastic wastes&lt;/keyword&gt;&lt;keyword&gt;Microwave-assisted pyrolysis&lt;/keyword&gt;&lt;keyword&gt;ZSM-5 catalysis&lt;/keyword&gt;&lt;keyword&gt;Plastic filler&lt;/keyword&gt;&lt;keyword&gt;Waste to energy&lt;/keyword&gt;&lt;keyword&gt;Energy balance&lt;/keyword&gt;&lt;/keywords&gt;&lt;dates&gt;&lt;year&gt;2021&lt;/year&gt;&lt;pub-dates&gt;&lt;date&gt;2021/08/15/&lt;/date&gt;&lt;/pub-dates&gt;&lt;/dates&gt;&lt;isbn&gt;13858947&lt;/isbn&gt;&lt;urls&gt;&lt;related-urls&gt;&lt;url&gt;https://www.sciencedirect.com/science/article/pii/S1385894721010007&lt;/url&gt;&lt;/related-urls&gt;&lt;/urls&gt;&lt;electronic-resource-num&gt;10.1016/j.cej.2021.129412&lt;/electronic-resource-num&gt;&lt;/record&gt;&lt;/Cite&gt;&lt;/EndNote&gt;</w:instrText>
      </w:r>
      <w:r w:rsidRPr="005D2514">
        <w:rPr>
          <w:rFonts w:ascii="Times New Roman" w:hAnsi="Times New Roman" w:cs="Times New Roman"/>
          <w:color w:val="000000" w:themeColor="text1"/>
          <w:sz w:val="24"/>
          <w:szCs w:val="24"/>
        </w:rPr>
        <w:fldChar w:fldCharType="separate"/>
      </w:r>
      <w:r w:rsidR="00A87CFB" w:rsidRPr="005D2514">
        <w:rPr>
          <w:rFonts w:ascii="Times New Roman" w:hAnsi="Times New Roman" w:cs="Times New Roman"/>
          <w:noProof/>
          <w:color w:val="000000" w:themeColor="text1"/>
          <w:sz w:val="24"/>
          <w:szCs w:val="24"/>
        </w:rPr>
        <w:t>[51]</w:t>
      </w:r>
      <w:r w:rsidRPr="005D2514">
        <w:rPr>
          <w:rFonts w:ascii="Times New Roman" w:hAnsi="Times New Roman" w:cs="Times New Roman"/>
          <w:color w:val="000000" w:themeColor="text1"/>
          <w:sz w:val="24"/>
          <w:szCs w:val="24"/>
        </w:rPr>
        <w:fldChar w:fldCharType="end"/>
      </w:r>
      <w:r w:rsidRPr="005D2514">
        <w:rPr>
          <w:rFonts w:ascii="Times New Roman" w:hAnsi="Times New Roman" w:cs="Times New Roman"/>
          <w:color w:val="000000" w:themeColor="text1"/>
          <w:sz w:val="24"/>
          <w:szCs w:val="24"/>
        </w:rPr>
        <w:t xml:space="preserve">. </w:t>
      </w:r>
      <w:r w:rsidR="006F42EF" w:rsidRPr="005D2514">
        <w:rPr>
          <w:rFonts w:ascii="Times New Roman" w:hAnsi="Times New Roman" w:cs="Times New Roman"/>
          <w:color w:val="000000" w:themeColor="text1"/>
          <w:sz w:val="24"/>
          <w:szCs w:val="24"/>
        </w:rPr>
        <w:t xml:space="preserve">All the wax samples displayed a single peak with narrower MWD (Fig. </w:t>
      </w:r>
      <w:r w:rsidR="00115D82" w:rsidRPr="005D2514">
        <w:rPr>
          <w:rFonts w:ascii="Times New Roman" w:hAnsi="Times New Roman" w:cs="Times New Roman"/>
          <w:color w:val="000000" w:themeColor="text1"/>
          <w:sz w:val="24"/>
          <w:szCs w:val="24"/>
        </w:rPr>
        <w:t>6</w:t>
      </w:r>
      <w:r w:rsidR="006F42EF" w:rsidRPr="005D2514">
        <w:rPr>
          <w:rFonts w:ascii="Times New Roman" w:hAnsi="Times New Roman" w:cs="Times New Roman"/>
          <w:color w:val="000000" w:themeColor="text1"/>
          <w:sz w:val="24"/>
          <w:szCs w:val="24"/>
        </w:rPr>
        <w:t>) compared to the plastic pellets samples in Fig. 2c. This is accompanied by low PI values (1.32-1.46). The M</w:t>
      </w:r>
      <w:r w:rsidR="006F42EF" w:rsidRPr="005D2514">
        <w:rPr>
          <w:rFonts w:ascii="Times New Roman" w:hAnsi="Times New Roman" w:cs="Times New Roman" w:hint="eastAsia"/>
          <w:color w:val="000000" w:themeColor="text1"/>
          <w:sz w:val="24"/>
          <w:szCs w:val="24"/>
          <w:vertAlign w:val="subscript"/>
        </w:rPr>
        <w:t>w</w:t>
      </w:r>
      <w:r w:rsidR="006F42EF" w:rsidRPr="005D2514">
        <w:rPr>
          <w:rFonts w:ascii="Times New Roman" w:hAnsi="Times New Roman" w:cs="Times New Roman"/>
          <w:color w:val="000000" w:themeColor="text1"/>
          <w:sz w:val="24"/>
          <w:szCs w:val="24"/>
        </w:rPr>
        <w:t xml:space="preserve"> values of the wax samples are arranged in the following order: LDPE (400) &lt; PP (600) &lt; HDPE (900) (Table </w:t>
      </w:r>
      <w:r w:rsidR="009A63A5" w:rsidRPr="005D2514">
        <w:rPr>
          <w:rFonts w:ascii="Times New Roman" w:hAnsi="Times New Roman" w:cs="Times New Roman"/>
          <w:color w:val="000000" w:themeColor="text1"/>
          <w:sz w:val="24"/>
          <w:szCs w:val="24"/>
        </w:rPr>
        <w:t>3</w:t>
      </w:r>
      <w:r w:rsidR="006F42EF" w:rsidRPr="005D2514">
        <w:rPr>
          <w:rFonts w:ascii="Times New Roman" w:hAnsi="Times New Roman" w:cs="Times New Roman"/>
          <w:color w:val="000000" w:themeColor="text1"/>
          <w:sz w:val="24"/>
          <w:szCs w:val="24"/>
        </w:rPr>
        <w:t>). Assuming these waxes consisted of -CH</w:t>
      </w:r>
      <w:r w:rsidR="006F42EF" w:rsidRPr="005D2514">
        <w:rPr>
          <w:rFonts w:ascii="Times New Roman" w:hAnsi="Times New Roman" w:cs="Times New Roman"/>
          <w:color w:val="000000" w:themeColor="text1"/>
          <w:sz w:val="24"/>
          <w:szCs w:val="24"/>
          <w:vertAlign w:val="subscript"/>
        </w:rPr>
        <w:t>2</w:t>
      </w:r>
      <w:r w:rsidR="006F42EF" w:rsidRPr="005D2514">
        <w:rPr>
          <w:rFonts w:ascii="Times New Roman" w:hAnsi="Times New Roman" w:cs="Times New Roman"/>
          <w:color w:val="000000" w:themeColor="text1"/>
          <w:sz w:val="24"/>
          <w:szCs w:val="24"/>
        </w:rPr>
        <w:t xml:space="preserve">- groups </w:t>
      </w:r>
      <w:r w:rsidR="006F42EF" w:rsidRPr="005D2514">
        <w:rPr>
          <w:rFonts w:ascii="Times New Roman" w:hAnsi="Times New Roman" w:cs="Times New Roman"/>
          <w:color w:val="000000" w:themeColor="text1"/>
          <w:sz w:val="24"/>
          <w:szCs w:val="24"/>
        </w:rPr>
        <w:fldChar w:fldCharType="begin"/>
      </w:r>
      <w:r w:rsidR="00A2520A" w:rsidRPr="005D2514">
        <w:rPr>
          <w:rFonts w:ascii="Times New Roman" w:hAnsi="Times New Roman" w:cs="Times New Roman"/>
          <w:color w:val="000000" w:themeColor="text1"/>
          <w:sz w:val="24"/>
          <w:szCs w:val="24"/>
        </w:rPr>
        <w:instrText xml:space="preserve"> ADDIN EN.CITE &lt;EndNote&gt;&lt;Cite&gt;&lt;Author&gt;Arabiourrutia&lt;/Author&gt;&lt;Year&gt;2012&lt;/Year&gt;&lt;RecNum&gt;2475&lt;/RecNum&gt;&lt;DisplayText&gt;[33]&lt;/DisplayText&gt;&lt;record&gt;&lt;rec-number&gt;2475&lt;/rec-number&gt;&lt;foreign-keys&gt;&lt;key app="EN" db-id="d00fp0swgwtv0kewt5vxfdtysrz5wf2sdt20" timestamp="1628411786"&gt;2475&lt;/key&gt;&lt;/foreign-keys&gt;&lt;ref-type name="Journal Article"&gt;17&lt;/ref-type&gt;&lt;contributors&gt;&lt;authors&gt;&lt;author&gt;Arabiourrutia, M.&lt;/author&gt;&lt;author&gt;Elordi, G.&lt;/author&gt;&lt;author&gt;Lopez, G.&lt;/author&gt;&lt;author&gt;Borsella, E.&lt;/author&gt;&lt;author&gt;Bilbao, J.&lt;/author&gt;&lt;author&gt;Olazar, M.&lt;/author&gt;&lt;/authors&gt;&lt;/contributors&gt;&lt;titles&gt;&lt;title&gt;Characterization of the waxes obtained by the pyrolysis of polyolefin plastics in a conical spouted bed reactor&lt;/title&gt;&lt;secondary-title&gt;Journal of Analytical and Applied Pyrolysis&lt;/secondary-title&gt;&lt;/titles&gt;&lt;periodical&gt;&lt;full-title&gt;Journal of Analytical and Applied Pyrolysis&lt;/full-title&gt;&lt;abbr-1&gt;J. Anal. Appl. Pyrol&lt;/abbr-1&gt;&lt;abbr-2&gt;J Anal Appl Pyrol&lt;/abbr-2&gt;&lt;/periodical&gt;&lt;pages&gt;230-237&lt;/pages&gt;&lt;volume&gt;94&lt;/volume&gt;&lt;keywords&gt;&lt;keyword&gt;Waxes&lt;/keyword&gt;&lt;keyword&gt;Plastic pyrolysis&lt;/keyword&gt;&lt;keyword&gt;Conical spouted bed reactor&lt;/keyword&gt;&lt;/keywords&gt;&lt;dates&gt;&lt;year&gt;2012&lt;/year&gt;&lt;pub-dates&gt;&lt;date&gt;2012/03/01/&lt;/date&gt;&lt;/pub-dates&gt;&lt;/dates&gt;&lt;isbn&gt;01652370&lt;/isbn&gt;&lt;urls&gt;&lt;related-urls&gt;&lt;url&gt;https://www.sciencedirect.com/science/article/pii/S016523701100235X&lt;/url&gt;&lt;/related-urls&gt;&lt;/urls&gt;&lt;electronic-resource-num&gt;10.1016/j.jaap.2011.12.012&lt;/electronic-resource-num&gt;&lt;/record&gt;&lt;/Cite&gt;&lt;/EndNote&gt;</w:instrText>
      </w:r>
      <w:r w:rsidR="006F42EF" w:rsidRPr="005D2514">
        <w:rPr>
          <w:rFonts w:ascii="Times New Roman" w:hAnsi="Times New Roman" w:cs="Times New Roman"/>
          <w:color w:val="000000" w:themeColor="text1"/>
          <w:sz w:val="24"/>
          <w:szCs w:val="24"/>
        </w:rPr>
        <w:fldChar w:fldCharType="separate"/>
      </w:r>
      <w:r w:rsidR="00A2520A" w:rsidRPr="005D2514">
        <w:rPr>
          <w:rFonts w:ascii="Times New Roman" w:hAnsi="Times New Roman" w:cs="Times New Roman"/>
          <w:noProof/>
          <w:color w:val="000000" w:themeColor="text1"/>
          <w:sz w:val="24"/>
          <w:szCs w:val="24"/>
        </w:rPr>
        <w:t>[33]</w:t>
      </w:r>
      <w:r w:rsidR="006F42EF" w:rsidRPr="005D2514">
        <w:rPr>
          <w:rFonts w:ascii="Times New Roman" w:hAnsi="Times New Roman" w:cs="Times New Roman"/>
          <w:color w:val="000000" w:themeColor="text1"/>
          <w:sz w:val="24"/>
          <w:szCs w:val="24"/>
        </w:rPr>
        <w:fldChar w:fldCharType="end"/>
      </w:r>
      <w:r w:rsidR="006F42EF" w:rsidRPr="005D2514">
        <w:rPr>
          <w:rFonts w:ascii="Times New Roman" w:hAnsi="Times New Roman" w:cs="Times New Roman"/>
          <w:color w:val="000000" w:themeColor="text1"/>
          <w:sz w:val="24"/>
          <w:szCs w:val="24"/>
        </w:rPr>
        <w:t xml:space="preserve">, then these waxes contain chains with average carbon numbers of 28 (LDPE), 42 (PP) and 64 (HDPE). These data show that thermal pyrolysis within </w:t>
      </w:r>
      <w:r w:rsidR="00D36C56" w:rsidRPr="005D2514">
        <w:rPr>
          <w:rFonts w:ascii="Times New Roman" w:hAnsi="Times New Roman" w:cs="Times New Roman"/>
          <w:color w:val="000000" w:themeColor="text1"/>
          <w:sz w:val="24"/>
          <w:szCs w:val="24"/>
        </w:rPr>
        <w:t>a</w:t>
      </w:r>
      <w:r w:rsidR="006F42EF" w:rsidRPr="005D2514">
        <w:rPr>
          <w:rFonts w:ascii="Times New Roman" w:hAnsi="Times New Roman" w:cs="Times New Roman"/>
          <w:color w:val="000000" w:themeColor="text1"/>
          <w:sz w:val="24"/>
          <w:szCs w:val="24"/>
        </w:rPr>
        <w:t xml:space="preserve"> short period is sufficient to reduce the molecular weight of the polymers to 1.5-4.5 % of their original molecular weights. When compared to the plastic pyrolysis waxes produced by </w:t>
      </w:r>
      <w:r w:rsidR="006F42EF" w:rsidRPr="005D2514">
        <w:rPr>
          <w:rFonts w:ascii="Times New Roman" w:hAnsi="Times New Roman" w:cs="Times New Roman"/>
          <w:color w:val="000000" w:themeColor="text1"/>
          <w:sz w:val="24"/>
          <w:szCs w:val="24"/>
        </w:rPr>
        <w:fldChar w:fldCharType="begin"/>
      </w:r>
      <w:r w:rsidR="0059328F" w:rsidRPr="005D2514">
        <w:rPr>
          <w:rFonts w:ascii="Times New Roman" w:hAnsi="Times New Roman" w:cs="Times New Roman"/>
          <w:color w:val="000000" w:themeColor="text1"/>
          <w:sz w:val="24"/>
          <w:szCs w:val="24"/>
        </w:rPr>
        <w:instrText xml:space="preserve"> ADDIN EN.CITE &lt;EndNote&gt;&lt;Cite AuthorYear="1"&gt;&lt;Author&gt;Arabiourrutia&lt;/Author&gt;&lt;Year&gt;2012&lt;/Year&gt;&lt;RecNum&gt;2475&lt;/RecNum&gt;&lt;DisplayText&gt;Arabiourrutia et al. [33]&lt;/DisplayText&gt;&lt;record&gt;&lt;rec-number&gt;2475&lt;/rec-number&gt;&lt;foreign-keys&gt;&lt;key app="EN" db-id="d00fp0swgwtv0kewt5vxfdtysrz5wf2sdt20" timestamp="1628411786"&gt;2475&lt;/key&gt;&lt;/foreign-keys&gt;&lt;ref-type name="Journal Article"&gt;17&lt;/ref-type&gt;&lt;contributors&gt;&lt;authors&gt;&lt;author&gt;Arabiourrutia, M.&lt;/author&gt;&lt;author&gt;Elordi, G.&lt;/author&gt;&lt;author&gt;Lopez, G.&lt;/author&gt;&lt;author&gt;Borsella, E.&lt;/author&gt;&lt;author&gt;Bilbao, J.&lt;/author&gt;&lt;author&gt;Olazar, M.&lt;/author&gt;&lt;/authors&gt;&lt;/contributors&gt;&lt;titles&gt;&lt;title&gt;Characterization of the waxes obtained by the pyrolysis of polyolefin plastics in a conical spouted bed reactor&lt;/title&gt;&lt;secondary-title&gt;Journal of Analytical and Applied Pyrolysis&lt;/secondary-title&gt;&lt;/titles&gt;&lt;periodical&gt;&lt;full-title&gt;Journal of Analytical and Applied Pyrolysis&lt;/full-title&gt;&lt;abbr-1&gt;J. Anal. Appl. Pyrol&lt;/abbr-1&gt;&lt;abbr-2&gt;J Anal Appl Pyrol&lt;/abbr-2&gt;&lt;/periodical&gt;&lt;pages&gt;230-237&lt;/pages&gt;&lt;volume&gt;94&lt;/volume&gt;&lt;keywords&gt;&lt;keyword&gt;Waxes&lt;/keyword&gt;&lt;keyword&gt;Plastic pyrolysis&lt;/keyword&gt;&lt;keyword&gt;Conical spouted bed reactor&lt;/keyword&gt;&lt;/keywords&gt;&lt;dates&gt;&lt;year&gt;2012&lt;/year&gt;&lt;pub-dates&gt;&lt;date&gt;2012/03/01/&lt;/date&gt;&lt;/pub-dates&gt;&lt;/dates&gt;&lt;isbn&gt;01652370&lt;/isbn&gt;&lt;urls&gt;&lt;related-urls&gt;&lt;url&gt;https://www.sciencedirect.com/science/article/pii/S016523701100235X&lt;/url&gt;&lt;/related-urls&gt;&lt;/urls&gt;&lt;electronic-resource-num&gt;10.1016/j.jaap.2011.12.012&lt;/electronic-resource-num&gt;&lt;/record&gt;&lt;/Cite&gt;&lt;/EndNote&gt;</w:instrText>
      </w:r>
      <w:r w:rsidR="006F42EF" w:rsidRPr="005D2514">
        <w:rPr>
          <w:rFonts w:ascii="Times New Roman" w:hAnsi="Times New Roman" w:cs="Times New Roman"/>
          <w:color w:val="000000" w:themeColor="text1"/>
          <w:sz w:val="24"/>
          <w:szCs w:val="24"/>
        </w:rPr>
        <w:fldChar w:fldCharType="separate"/>
      </w:r>
      <w:r w:rsidR="0059328F" w:rsidRPr="005D2514">
        <w:rPr>
          <w:rFonts w:ascii="Times New Roman" w:hAnsi="Times New Roman" w:cs="Times New Roman"/>
          <w:noProof/>
          <w:color w:val="000000" w:themeColor="text1"/>
          <w:sz w:val="24"/>
          <w:szCs w:val="24"/>
        </w:rPr>
        <w:t>Arabiourrutia et al. [33]</w:t>
      </w:r>
      <w:r w:rsidR="006F42EF" w:rsidRPr="005D2514">
        <w:rPr>
          <w:rFonts w:ascii="Times New Roman" w:hAnsi="Times New Roman" w:cs="Times New Roman"/>
          <w:color w:val="000000" w:themeColor="text1"/>
          <w:sz w:val="24"/>
          <w:szCs w:val="24"/>
        </w:rPr>
        <w:fldChar w:fldCharType="end"/>
      </w:r>
      <w:r w:rsidR="006F42EF" w:rsidRPr="005D2514">
        <w:rPr>
          <w:rFonts w:ascii="Times New Roman" w:hAnsi="Times New Roman" w:cs="Times New Roman"/>
          <w:color w:val="000000" w:themeColor="text1"/>
          <w:sz w:val="24"/>
          <w:szCs w:val="24"/>
        </w:rPr>
        <w:t>, the waxes obtained in this study have smaller M</w:t>
      </w:r>
      <w:r w:rsidR="006F42EF" w:rsidRPr="005D2514">
        <w:rPr>
          <w:rFonts w:ascii="Times New Roman" w:hAnsi="Times New Roman" w:cs="Times New Roman"/>
          <w:color w:val="000000" w:themeColor="text1"/>
          <w:sz w:val="24"/>
          <w:szCs w:val="24"/>
          <w:vertAlign w:val="subscript"/>
        </w:rPr>
        <w:t>w</w:t>
      </w:r>
      <w:r w:rsidR="006F42EF" w:rsidRPr="005D2514">
        <w:rPr>
          <w:rFonts w:ascii="Times New Roman" w:hAnsi="Times New Roman" w:cs="Times New Roman"/>
          <w:color w:val="000000" w:themeColor="text1"/>
          <w:sz w:val="24"/>
          <w:szCs w:val="24"/>
        </w:rPr>
        <w:t xml:space="preserve"> and PI values. </w:t>
      </w:r>
      <w:r w:rsidR="00447E79" w:rsidRPr="005D2514">
        <w:rPr>
          <w:rFonts w:ascii="Times New Roman" w:hAnsi="Times New Roman" w:cs="Times New Roman"/>
          <w:color w:val="000000" w:themeColor="text1"/>
          <w:sz w:val="24"/>
          <w:szCs w:val="24"/>
        </w:rPr>
        <w:t xml:space="preserve">The observed </w:t>
      </w:r>
      <w:r w:rsidR="006F42EF" w:rsidRPr="005D2514">
        <w:rPr>
          <w:rFonts w:ascii="Times New Roman" w:hAnsi="Times New Roman" w:cs="Times New Roman"/>
          <w:color w:val="000000" w:themeColor="text1"/>
          <w:sz w:val="24"/>
          <w:szCs w:val="24"/>
        </w:rPr>
        <w:t xml:space="preserve">difference could be </w:t>
      </w:r>
      <w:r w:rsidR="00FD581E" w:rsidRPr="005D2514">
        <w:rPr>
          <w:rFonts w:ascii="Times New Roman" w:hAnsi="Times New Roman" w:cs="Times New Roman"/>
          <w:color w:val="000000" w:themeColor="text1"/>
          <w:sz w:val="24"/>
          <w:szCs w:val="24"/>
        </w:rPr>
        <w:t xml:space="preserve">ascribed to </w:t>
      </w:r>
      <w:r w:rsidR="006F42EF" w:rsidRPr="005D2514">
        <w:rPr>
          <w:rFonts w:ascii="Times New Roman" w:hAnsi="Times New Roman" w:cs="Times New Roman"/>
          <w:color w:val="000000" w:themeColor="text1"/>
          <w:sz w:val="24"/>
          <w:szCs w:val="24"/>
        </w:rPr>
        <w:t>the higher heating rates used in this study.</w:t>
      </w:r>
    </w:p>
    <w:p w14:paraId="76772DD4" w14:textId="0E275C82" w:rsidR="00385F4D" w:rsidRPr="005D2514" w:rsidRDefault="00385F4D" w:rsidP="00FE6883">
      <w:pPr>
        <w:spacing w:line="480" w:lineRule="auto"/>
        <w:ind w:firstLine="720"/>
        <w:jc w:val="both"/>
        <w:rPr>
          <w:rFonts w:ascii="Times New Roman" w:hAnsi="Times New Roman" w:cs="Times New Roman"/>
          <w:color w:val="000000" w:themeColor="text1"/>
          <w:sz w:val="24"/>
          <w:szCs w:val="24"/>
        </w:rPr>
      </w:pPr>
      <w:r>
        <w:rPr>
          <w:noProof/>
        </w:rPr>
        <w:lastRenderedPageBreak/>
        <w:drawing>
          <wp:inline distT="0" distB="0" distL="0" distR="0" wp14:anchorId="06C13EEF" wp14:editId="19CDFB1E">
            <wp:extent cx="5224145" cy="3251200"/>
            <wp:effectExtent l="0" t="0" r="0" b="6350"/>
            <wp:docPr id="7" name="Picture 7" descr="Chart, b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Chart, bar chart&#10;&#10;Description automatically generated"/>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224145" cy="3251200"/>
                    </a:xfrm>
                    <a:prstGeom prst="rect">
                      <a:avLst/>
                    </a:prstGeom>
                    <a:noFill/>
                    <a:ln>
                      <a:noFill/>
                    </a:ln>
                  </pic:spPr>
                </pic:pic>
              </a:graphicData>
            </a:graphic>
          </wp:inline>
        </w:drawing>
      </w:r>
    </w:p>
    <w:bookmarkEnd w:id="38"/>
    <w:p w14:paraId="6DA9B23C" w14:textId="41DD018D" w:rsidR="00670D2D" w:rsidRPr="005D2514" w:rsidRDefault="00670D2D" w:rsidP="00FE6883">
      <w:pPr>
        <w:spacing w:line="480" w:lineRule="auto"/>
        <w:rPr>
          <w:rFonts w:ascii="Times New Roman" w:hAnsi="Times New Roman" w:cs="Times New Roman"/>
          <w:color w:val="000000" w:themeColor="text1"/>
          <w:sz w:val="24"/>
          <w:szCs w:val="24"/>
        </w:rPr>
      </w:pPr>
      <w:r w:rsidRPr="005D2514">
        <w:rPr>
          <w:rFonts w:ascii="Times New Roman" w:hAnsi="Times New Roman" w:cs="Times New Roman"/>
          <w:b/>
          <w:bCs/>
          <w:color w:val="000000" w:themeColor="text1"/>
          <w:sz w:val="24"/>
          <w:szCs w:val="24"/>
        </w:rPr>
        <w:t>Fig</w:t>
      </w:r>
      <w:r w:rsidR="00DE29D8" w:rsidRPr="005D2514">
        <w:rPr>
          <w:rFonts w:ascii="Times New Roman" w:hAnsi="Times New Roman" w:cs="Times New Roman"/>
          <w:b/>
          <w:bCs/>
          <w:color w:val="000000" w:themeColor="text1"/>
          <w:sz w:val="24"/>
          <w:szCs w:val="24"/>
        </w:rPr>
        <w:t>.</w:t>
      </w:r>
      <w:r w:rsidRPr="005D2514">
        <w:rPr>
          <w:rFonts w:ascii="Times New Roman" w:hAnsi="Times New Roman" w:cs="Times New Roman"/>
          <w:b/>
          <w:bCs/>
          <w:color w:val="000000" w:themeColor="text1"/>
          <w:sz w:val="24"/>
          <w:szCs w:val="24"/>
        </w:rPr>
        <w:t xml:space="preserve"> </w:t>
      </w:r>
      <w:r w:rsidR="006861DA" w:rsidRPr="005D2514">
        <w:rPr>
          <w:rFonts w:ascii="Times New Roman" w:hAnsi="Times New Roman" w:cs="Times New Roman"/>
          <w:b/>
          <w:bCs/>
          <w:color w:val="000000" w:themeColor="text1"/>
          <w:sz w:val="24"/>
          <w:szCs w:val="24"/>
        </w:rPr>
        <w:t>5</w:t>
      </w:r>
      <w:r w:rsidRPr="005D2514">
        <w:rPr>
          <w:rFonts w:ascii="Times New Roman" w:hAnsi="Times New Roman" w:cs="Times New Roman"/>
          <w:b/>
          <w:bCs/>
          <w:color w:val="000000" w:themeColor="text1"/>
          <w:sz w:val="24"/>
          <w:szCs w:val="24"/>
        </w:rPr>
        <w:t xml:space="preserve">. </w:t>
      </w:r>
      <w:r w:rsidRPr="005D2514">
        <w:rPr>
          <w:rFonts w:ascii="Times New Roman" w:hAnsi="Times New Roman" w:cs="Times New Roman"/>
          <w:color w:val="000000" w:themeColor="text1"/>
          <w:sz w:val="24"/>
          <w:szCs w:val="24"/>
        </w:rPr>
        <w:t>Product yields from thermal and catalytic pyrolysis of plastics by induction heating.</w:t>
      </w:r>
    </w:p>
    <w:p w14:paraId="0C62FE5C" w14:textId="2B437009" w:rsidR="00385F4D" w:rsidRDefault="00385F4D" w:rsidP="00FE6883">
      <w:pPr>
        <w:spacing w:line="480" w:lineRule="auto"/>
        <w:rPr>
          <w:rFonts w:ascii="Times New Roman" w:hAnsi="Times New Roman" w:cs="Times New Roman"/>
          <w:b/>
          <w:bCs/>
          <w:sz w:val="24"/>
          <w:szCs w:val="24"/>
        </w:rPr>
      </w:pPr>
      <w:r>
        <w:rPr>
          <w:noProof/>
        </w:rPr>
        <w:drawing>
          <wp:inline distT="0" distB="0" distL="0" distR="0" wp14:anchorId="6364C094" wp14:editId="04E39E7A">
            <wp:extent cx="4538345" cy="3547745"/>
            <wp:effectExtent l="0" t="0" r="0" b="0"/>
            <wp:docPr id="8" name="Picture 8" descr="Chart, 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Chart, histogram&#10;&#10;Description automatically generated"/>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38345" cy="3547745"/>
                    </a:xfrm>
                    <a:prstGeom prst="rect">
                      <a:avLst/>
                    </a:prstGeom>
                    <a:noFill/>
                    <a:ln>
                      <a:noFill/>
                    </a:ln>
                  </pic:spPr>
                </pic:pic>
              </a:graphicData>
            </a:graphic>
          </wp:inline>
        </w:drawing>
      </w:r>
    </w:p>
    <w:p w14:paraId="57E4CE2F" w14:textId="171499F5" w:rsidR="006F42EF" w:rsidRPr="005D2514" w:rsidRDefault="006F42EF" w:rsidP="00FE6883">
      <w:pPr>
        <w:spacing w:line="480" w:lineRule="auto"/>
        <w:rPr>
          <w:rFonts w:ascii="Times New Roman" w:hAnsi="Times New Roman" w:cs="Times New Roman"/>
          <w:b/>
          <w:bCs/>
          <w:sz w:val="24"/>
          <w:szCs w:val="24"/>
        </w:rPr>
      </w:pPr>
      <w:r w:rsidRPr="005D2514">
        <w:rPr>
          <w:rFonts w:ascii="Times New Roman" w:hAnsi="Times New Roman" w:cs="Times New Roman"/>
          <w:b/>
          <w:bCs/>
          <w:sz w:val="24"/>
          <w:szCs w:val="24"/>
        </w:rPr>
        <w:t>Fig</w:t>
      </w:r>
      <w:r w:rsidR="00115D82" w:rsidRPr="005D2514">
        <w:rPr>
          <w:rFonts w:ascii="Times New Roman" w:hAnsi="Times New Roman" w:cs="Times New Roman"/>
          <w:b/>
          <w:bCs/>
          <w:sz w:val="24"/>
          <w:szCs w:val="24"/>
        </w:rPr>
        <w:t>.</w:t>
      </w:r>
      <w:r w:rsidRPr="005D2514">
        <w:rPr>
          <w:rFonts w:ascii="Times New Roman" w:hAnsi="Times New Roman" w:cs="Times New Roman"/>
          <w:b/>
          <w:bCs/>
          <w:sz w:val="24"/>
          <w:szCs w:val="24"/>
        </w:rPr>
        <w:t xml:space="preserve"> </w:t>
      </w:r>
      <w:r w:rsidR="00115D82" w:rsidRPr="005D2514">
        <w:rPr>
          <w:rFonts w:ascii="Times New Roman" w:hAnsi="Times New Roman" w:cs="Times New Roman"/>
          <w:b/>
          <w:bCs/>
          <w:sz w:val="24"/>
          <w:szCs w:val="24"/>
        </w:rPr>
        <w:t>6.</w:t>
      </w:r>
      <w:r w:rsidRPr="005D2514">
        <w:rPr>
          <w:rFonts w:ascii="Times New Roman" w:hAnsi="Times New Roman" w:cs="Times New Roman"/>
          <w:b/>
          <w:bCs/>
          <w:sz w:val="24"/>
          <w:szCs w:val="24"/>
        </w:rPr>
        <w:t xml:space="preserve"> </w:t>
      </w:r>
      <w:r w:rsidRPr="005D2514">
        <w:rPr>
          <w:rFonts w:ascii="Times New Roman" w:hAnsi="Times New Roman" w:cs="Times New Roman"/>
          <w:sz w:val="24"/>
          <w:szCs w:val="24"/>
        </w:rPr>
        <w:t xml:space="preserve">Molecular weight distributions of waxes produced from thermal pyrolysis of LDPE, </w:t>
      </w:r>
      <w:r w:rsidR="00A756A5" w:rsidRPr="005D2514">
        <w:rPr>
          <w:rFonts w:ascii="Times New Roman" w:hAnsi="Times New Roman" w:cs="Times New Roman"/>
          <w:sz w:val="24"/>
          <w:szCs w:val="24"/>
        </w:rPr>
        <w:t>HDPE,</w:t>
      </w:r>
      <w:r w:rsidRPr="005D2514">
        <w:rPr>
          <w:rFonts w:ascii="Times New Roman" w:hAnsi="Times New Roman" w:cs="Times New Roman"/>
          <w:sz w:val="24"/>
          <w:szCs w:val="24"/>
        </w:rPr>
        <w:t xml:space="preserve"> and PP.</w:t>
      </w:r>
    </w:p>
    <w:p w14:paraId="364FDFC1" w14:textId="1CBB7FC2" w:rsidR="00E118CD" w:rsidRPr="005D2514" w:rsidRDefault="00E118CD">
      <w:pPr>
        <w:rPr>
          <w:rFonts w:ascii="Times New Roman" w:hAnsi="Times New Roman" w:cs="Times New Roman"/>
          <w:b/>
          <w:bCs/>
          <w:sz w:val="24"/>
          <w:szCs w:val="24"/>
        </w:rPr>
      </w:pPr>
      <w:r w:rsidRPr="005D2514">
        <w:rPr>
          <w:rFonts w:ascii="Times New Roman" w:hAnsi="Times New Roman" w:cs="Times New Roman"/>
          <w:b/>
          <w:bCs/>
          <w:sz w:val="24"/>
          <w:szCs w:val="24"/>
        </w:rPr>
        <w:br w:type="page"/>
      </w:r>
    </w:p>
    <w:p w14:paraId="56C9A1CD" w14:textId="4C3C13FF" w:rsidR="009A63A5" w:rsidRPr="005D2514" w:rsidRDefault="006F42EF" w:rsidP="00FE6883">
      <w:pPr>
        <w:spacing w:line="480" w:lineRule="auto"/>
        <w:rPr>
          <w:rFonts w:ascii="Times New Roman" w:hAnsi="Times New Roman" w:cs="Times New Roman"/>
          <w:b/>
          <w:bCs/>
          <w:sz w:val="24"/>
          <w:szCs w:val="24"/>
        </w:rPr>
      </w:pPr>
      <w:r w:rsidRPr="005D2514">
        <w:rPr>
          <w:rFonts w:ascii="Times New Roman" w:hAnsi="Times New Roman" w:cs="Times New Roman"/>
          <w:b/>
          <w:bCs/>
          <w:sz w:val="24"/>
          <w:szCs w:val="24"/>
        </w:rPr>
        <w:lastRenderedPageBreak/>
        <w:t xml:space="preserve">Table </w:t>
      </w:r>
      <w:r w:rsidR="009A63A5" w:rsidRPr="005D2514">
        <w:rPr>
          <w:rFonts w:ascii="Times New Roman" w:hAnsi="Times New Roman" w:cs="Times New Roman"/>
          <w:b/>
          <w:bCs/>
          <w:sz w:val="24"/>
          <w:szCs w:val="24"/>
        </w:rPr>
        <w:t>3</w:t>
      </w:r>
      <w:r w:rsidRPr="005D2514">
        <w:rPr>
          <w:rFonts w:ascii="Times New Roman" w:hAnsi="Times New Roman" w:cs="Times New Roman"/>
          <w:b/>
          <w:bCs/>
          <w:sz w:val="24"/>
          <w:szCs w:val="24"/>
        </w:rPr>
        <w:t xml:space="preserve"> </w:t>
      </w:r>
    </w:p>
    <w:p w14:paraId="1344DA11" w14:textId="52666275" w:rsidR="006F42EF" w:rsidRPr="005D2514" w:rsidRDefault="006F42EF" w:rsidP="00FE6883">
      <w:pPr>
        <w:spacing w:line="480" w:lineRule="auto"/>
        <w:rPr>
          <w:rFonts w:ascii="Times New Roman" w:hAnsi="Times New Roman" w:cs="Times New Roman"/>
          <w:sz w:val="24"/>
          <w:szCs w:val="24"/>
        </w:rPr>
      </w:pPr>
      <w:r w:rsidRPr="005D2514">
        <w:rPr>
          <w:rFonts w:ascii="Times New Roman" w:hAnsi="Times New Roman" w:cs="Times New Roman"/>
          <w:sz w:val="24"/>
          <w:szCs w:val="24"/>
        </w:rPr>
        <w:t>Information o</w:t>
      </w:r>
      <w:r w:rsidR="00D87867" w:rsidRPr="005D2514">
        <w:rPr>
          <w:rFonts w:ascii="Times New Roman" w:hAnsi="Times New Roman" w:cs="Times New Roman"/>
          <w:sz w:val="24"/>
          <w:szCs w:val="24"/>
        </w:rPr>
        <w:t>n</w:t>
      </w:r>
      <w:r w:rsidRPr="005D2514">
        <w:rPr>
          <w:rFonts w:ascii="Times New Roman" w:hAnsi="Times New Roman" w:cs="Times New Roman"/>
          <w:sz w:val="24"/>
          <w:szCs w:val="24"/>
        </w:rPr>
        <w:t xml:space="preserve"> wax characteristics extracted from GPC results.</w:t>
      </w:r>
    </w:p>
    <w:tbl>
      <w:tblPr>
        <w:tblStyle w:val="PlainTable4"/>
        <w:tblW w:w="0" w:type="auto"/>
        <w:tblLook w:val="04A0" w:firstRow="1" w:lastRow="0" w:firstColumn="1" w:lastColumn="0" w:noHBand="0" w:noVBand="1"/>
      </w:tblPr>
      <w:tblGrid>
        <w:gridCol w:w="1820"/>
        <w:gridCol w:w="1820"/>
        <w:gridCol w:w="1820"/>
        <w:gridCol w:w="1821"/>
      </w:tblGrid>
      <w:tr w:rsidR="006F42EF" w:rsidRPr="005D2514" w14:paraId="2390EF4E" w14:textId="77777777" w:rsidTr="00EB1BCD">
        <w:trPr>
          <w:cnfStyle w:val="100000000000" w:firstRow="1" w:lastRow="0" w:firstColumn="0" w:lastColumn="0" w:oddVBand="0" w:evenVBand="0" w:oddHBand="0" w:evenHBand="0" w:firstRowFirstColumn="0" w:firstRowLastColumn="0" w:lastRowFirstColumn="0" w:lastRowLastColumn="0"/>
          <w:trHeight w:val="377"/>
        </w:trPr>
        <w:tc>
          <w:tcPr>
            <w:cnfStyle w:val="001000000000" w:firstRow="0" w:lastRow="0" w:firstColumn="1" w:lastColumn="0" w:oddVBand="0" w:evenVBand="0" w:oddHBand="0" w:evenHBand="0" w:firstRowFirstColumn="0" w:firstRowLastColumn="0" w:lastRowFirstColumn="0" w:lastRowLastColumn="0"/>
            <w:tcW w:w="1820" w:type="dxa"/>
            <w:tcBorders>
              <w:top w:val="single" w:sz="4" w:space="0" w:color="auto"/>
              <w:bottom w:val="single" w:sz="4" w:space="0" w:color="auto"/>
            </w:tcBorders>
            <w:shd w:val="clear" w:color="auto" w:fill="auto"/>
            <w:vAlign w:val="center"/>
          </w:tcPr>
          <w:p w14:paraId="536E6B35" w14:textId="77777777" w:rsidR="006F42EF" w:rsidRPr="005D2514" w:rsidRDefault="006F42EF" w:rsidP="00FE6883">
            <w:pPr>
              <w:spacing w:line="480" w:lineRule="auto"/>
              <w:rPr>
                <w:rFonts w:ascii="Times New Roman" w:hAnsi="Times New Roman" w:cs="Times New Roman"/>
                <w:b w:val="0"/>
                <w:bCs w:val="0"/>
                <w:color w:val="000000" w:themeColor="text1"/>
                <w:sz w:val="24"/>
                <w:szCs w:val="24"/>
              </w:rPr>
            </w:pPr>
            <w:r w:rsidRPr="005D2514">
              <w:rPr>
                <w:rFonts w:ascii="Times New Roman" w:hAnsi="Times New Roman" w:cs="Times New Roman"/>
                <w:color w:val="000000" w:themeColor="text1"/>
                <w:sz w:val="24"/>
                <w:szCs w:val="24"/>
              </w:rPr>
              <w:t>Sample</w:t>
            </w:r>
          </w:p>
        </w:tc>
        <w:tc>
          <w:tcPr>
            <w:tcW w:w="1820" w:type="dxa"/>
            <w:tcBorders>
              <w:top w:val="single" w:sz="4" w:space="0" w:color="auto"/>
              <w:bottom w:val="single" w:sz="4" w:space="0" w:color="auto"/>
            </w:tcBorders>
            <w:shd w:val="clear" w:color="auto" w:fill="auto"/>
            <w:vAlign w:val="center"/>
          </w:tcPr>
          <w:p w14:paraId="4E13B076" w14:textId="77777777" w:rsidR="006F42EF" w:rsidRPr="005D2514" w:rsidRDefault="006F42EF" w:rsidP="00FE6883">
            <w:pPr>
              <w:spacing w:line="48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color w:val="000000" w:themeColor="text1"/>
                <w:sz w:val="24"/>
                <w:szCs w:val="24"/>
              </w:rPr>
            </w:pPr>
            <w:r w:rsidRPr="005D2514">
              <w:rPr>
                <w:rFonts w:ascii="Times New Roman" w:hAnsi="Times New Roman" w:cs="Times New Roman"/>
                <w:color w:val="000000" w:themeColor="text1"/>
                <w:sz w:val="24"/>
                <w:szCs w:val="24"/>
              </w:rPr>
              <w:t>LDPE</w:t>
            </w:r>
          </w:p>
        </w:tc>
        <w:tc>
          <w:tcPr>
            <w:tcW w:w="1820" w:type="dxa"/>
            <w:tcBorders>
              <w:top w:val="single" w:sz="4" w:space="0" w:color="auto"/>
              <w:bottom w:val="single" w:sz="4" w:space="0" w:color="auto"/>
            </w:tcBorders>
            <w:shd w:val="clear" w:color="auto" w:fill="auto"/>
            <w:vAlign w:val="center"/>
          </w:tcPr>
          <w:p w14:paraId="64658165" w14:textId="77777777" w:rsidR="006F42EF" w:rsidRPr="005D2514" w:rsidRDefault="006F42EF" w:rsidP="00FE6883">
            <w:pPr>
              <w:spacing w:line="48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color w:val="000000" w:themeColor="text1"/>
                <w:sz w:val="24"/>
                <w:szCs w:val="24"/>
              </w:rPr>
            </w:pPr>
            <w:r w:rsidRPr="005D2514">
              <w:rPr>
                <w:rFonts w:ascii="Times New Roman" w:hAnsi="Times New Roman" w:cs="Times New Roman"/>
                <w:color w:val="000000" w:themeColor="text1"/>
                <w:sz w:val="24"/>
                <w:szCs w:val="24"/>
              </w:rPr>
              <w:t>HDPE</w:t>
            </w:r>
          </w:p>
        </w:tc>
        <w:tc>
          <w:tcPr>
            <w:tcW w:w="1821" w:type="dxa"/>
            <w:tcBorders>
              <w:top w:val="single" w:sz="4" w:space="0" w:color="auto"/>
              <w:bottom w:val="single" w:sz="4" w:space="0" w:color="auto"/>
            </w:tcBorders>
            <w:shd w:val="clear" w:color="auto" w:fill="auto"/>
            <w:vAlign w:val="center"/>
          </w:tcPr>
          <w:p w14:paraId="2521FA6D" w14:textId="77777777" w:rsidR="006F42EF" w:rsidRPr="005D2514" w:rsidRDefault="006F42EF" w:rsidP="00FE6883">
            <w:pPr>
              <w:spacing w:line="48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color w:val="000000" w:themeColor="text1"/>
                <w:sz w:val="24"/>
                <w:szCs w:val="24"/>
              </w:rPr>
            </w:pPr>
            <w:r w:rsidRPr="005D2514">
              <w:rPr>
                <w:rFonts w:ascii="Times New Roman" w:hAnsi="Times New Roman" w:cs="Times New Roman"/>
                <w:color w:val="000000" w:themeColor="text1"/>
                <w:sz w:val="24"/>
                <w:szCs w:val="24"/>
              </w:rPr>
              <w:t>PP</w:t>
            </w:r>
          </w:p>
        </w:tc>
      </w:tr>
      <w:tr w:rsidR="006F42EF" w:rsidRPr="005D2514" w14:paraId="411D4A55" w14:textId="77777777" w:rsidTr="00EB1BCD">
        <w:trPr>
          <w:cnfStyle w:val="000000100000" w:firstRow="0" w:lastRow="0" w:firstColumn="0" w:lastColumn="0" w:oddVBand="0" w:evenVBand="0" w:oddHBand="1" w:evenHBand="0" w:firstRowFirstColumn="0" w:firstRowLastColumn="0" w:lastRowFirstColumn="0" w:lastRowLastColumn="0"/>
          <w:trHeight w:val="387"/>
        </w:trPr>
        <w:tc>
          <w:tcPr>
            <w:cnfStyle w:val="001000000000" w:firstRow="0" w:lastRow="0" w:firstColumn="1" w:lastColumn="0" w:oddVBand="0" w:evenVBand="0" w:oddHBand="0" w:evenHBand="0" w:firstRowFirstColumn="0" w:firstRowLastColumn="0" w:lastRowFirstColumn="0" w:lastRowLastColumn="0"/>
            <w:tcW w:w="1820" w:type="dxa"/>
            <w:tcBorders>
              <w:top w:val="single" w:sz="4" w:space="0" w:color="auto"/>
            </w:tcBorders>
            <w:shd w:val="clear" w:color="auto" w:fill="auto"/>
            <w:vAlign w:val="center"/>
          </w:tcPr>
          <w:p w14:paraId="0A3956A9" w14:textId="77777777" w:rsidR="006F42EF" w:rsidRPr="005D2514" w:rsidRDefault="006F42EF" w:rsidP="00FE6883">
            <w:pPr>
              <w:spacing w:line="480" w:lineRule="auto"/>
              <w:rPr>
                <w:rFonts w:ascii="Times New Roman" w:hAnsi="Times New Roman" w:cs="Times New Roman"/>
                <w:b w:val="0"/>
                <w:bCs w:val="0"/>
                <w:color w:val="000000" w:themeColor="text1"/>
                <w:sz w:val="24"/>
                <w:szCs w:val="24"/>
              </w:rPr>
            </w:pPr>
            <w:r w:rsidRPr="005D2514">
              <w:rPr>
                <w:rFonts w:ascii="Times New Roman" w:hAnsi="Times New Roman" w:cs="Times New Roman"/>
                <w:b w:val="0"/>
                <w:bCs w:val="0"/>
                <w:color w:val="000000" w:themeColor="text1"/>
                <w:sz w:val="24"/>
                <w:szCs w:val="24"/>
              </w:rPr>
              <w:t>M</w:t>
            </w:r>
            <w:r w:rsidRPr="005D2514">
              <w:rPr>
                <w:rFonts w:ascii="Times New Roman" w:hAnsi="Times New Roman" w:cs="Times New Roman"/>
                <w:b w:val="0"/>
                <w:bCs w:val="0"/>
                <w:color w:val="000000" w:themeColor="text1"/>
                <w:sz w:val="24"/>
                <w:szCs w:val="24"/>
                <w:vertAlign w:val="subscript"/>
              </w:rPr>
              <w:t>n</w:t>
            </w:r>
            <w:r w:rsidRPr="005D2514">
              <w:rPr>
                <w:rFonts w:ascii="Times New Roman" w:hAnsi="Times New Roman" w:cs="Times New Roman"/>
                <w:b w:val="0"/>
                <w:bCs w:val="0"/>
                <w:color w:val="000000" w:themeColor="text1"/>
                <w:sz w:val="24"/>
                <w:szCs w:val="24"/>
              </w:rPr>
              <w:t xml:space="preserve"> (g/mol)</w:t>
            </w:r>
          </w:p>
        </w:tc>
        <w:tc>
          <w:tcPr>
            <w:tcW w:w="1820" w:type="dxa"/>
            <w:tcBorders>
              <w:top w:val="single" w:sz="4" w:space="0" w:color="auto"/>
            </w:tcBorders>
            <w:shd w:val="clear" w:color="auto" w:fill="auto"/>
            <w:vAlign w:val="center"/>
          </w:tcPr>
          <w:p w14:paraId="54BE4445" w14:textId="77777777" w:rsidR="006F42EF" w:rsidRPr="005D2514" w:rsidRDefault="006F42EF" w:rsidP="00FE6883">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t>300</w:t>
            </w:r>
          </w:p>
        </w:tc>
        <w:tc>
          <w:tcPr>
            <w:tcW w:w="1820" w:type="dxa"/>
            <w:tcBorders>
              <w:top w:val="single" w:sz="4" w:space="0" w:color="auto"/>
            </w:tcBorders>
            <w:shd w:val="clear" w:color="auto" w:fill="auto"/>
            <w:vAlign w:val="center"/>
          </w:tcPr>
          <w:p w14:paraId="224DF1B8" w14:textId="77777777" w:rsidR="006F42EF" w:rsidRPr="005D2514" w:rsidRDefault="006F42EF" w:rsidP="00FE6883">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t>600</w:t>
            </w:r>
          </w:p>
        </w:tc>
        <w:tc>
          <w:tcPr>
            <w:tcW w:w="1821" w:type="dxa"/>
            <w:tcBorders>
              <w:top w:val="single" w:sz="4" w:space="0" w:color="auto"/>
            </w:tcBorders>
            <w:shd w:val="clear" w:color="auto" w:fill="auto"/>
            <w:vAlign w:val="center"/>
          </w:tcPr>
          <w:p w14:paraId="233EF3D7" w14:textId="77777777" w:rsidR="006F42EF" w:rsidRPr="005D2514" w:rsidRDefault="006F42EF" w:rsidP="00FE6883">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t>500</w:t>
            </w:r>
          </w:p>
        </w:tc>
      </w:tr>
      <w:tr w:rsidR="006F42EF" w:rsidRPr="005D2514" w14:paraId="73700E49" w14:textId="77777777" w:rsidTr="00EB1BCD">
        <w:trPr>
          <w:trHeight w:val="377"/>
        </w:trPr>
        <w:tc>
          <w:tcPr>
            <w:cnfStyle w:val="001000000000" w:firstRow="0" w:lastRow="0" w:firstColumn="1" w:lastColumn="0" w:oddVBand="0" w:evenVBand="0" w:oddHBand="0" w:evenHBand="0" w:firstRowFirstColumn="0" w:firstRowLastColumn="0" w:lastRowFirstColumn="0" w:lastRowLastColumn="0"/>
            <w:tcW w:w="1820" w:type="dxa"/>
            <w:shd w:val="clear" w:color="auto" w:fill="auto"/>
            <w:vAlign w:val="center"/>
          </w:tcPr>
          <w:p w14:paraId="1BB986CF" w14:textId="77777777" w:rsidR="006F42EF" w:rsidRPr="005D2514" w:rsidRDefault="006F42EF" w:rsidP="00FE6883">
            <w:pPr>
              <w:spacing w:line="480" w:lineRule="auto"/>
              <w:rPr>
                <w:rFonts w:ascii="Times New Roman" w:hAnsi="Times New Roman" w:cs="Times New Roman"/>
                <w:b w:val="0"/>
                <w:bCs w:val="0"/>
                <w:color w:val="000000" w:themeColor="text1"/>
                <w:sz w:val="24"/>
                <w:szCs w:val="24"/>
              </w:rPr>
            </w:pPr>
            <w:r w:rsidRPr="005D2514">
              <w:rPr>
                <w:rFonts w:ascii="Times New Roman" w:hAnsi="Times New Roman" w:cs="Times New Roman"/>
                <w:b w:val="0"/>
                <w:bCs w:val="0"/>
                <w:color w:val="000000" w:themeColor="text1"/>
                <w:sz w:val="24"/>
                <w:szCs w:val="24"/>
              </w:rPr>
              <w:t>M</w:t>
            </w:r>
            <w:r w:rsidRPr="005D2514">
              <w:rPr>
                <w:rFonts w:ascii="Times New Roman" w:hAnsi="Times New Roman" w:cs="Times New Roman"/>
                <w:b w:val="0"/>
                <w:bCs w:val="0"/>
                <w:color w:val="000000" w:themeColor="text1"/>
                <w:sz w:val="24"/>
                <w:szCs w:val="24"/>
                <w:vertAlign w:val="subscript"/>
              </w:rPr>
              <w:t>w</w:t>
            </w:r>
            <w:r w:rsidRPr="005D2514">
              <w:rPr>
                <w:rFonts w:ascii="Times New Roman" w:hAnsi="Times New Roman" w:cs="Times New Roman"/>
                <w:b w:val="0"/>
                <w:bCs w:val="0"/>
                <w:color w:val="000000" w:themeColor="text1"/>
                <w:sz w:val="24"/>
                <w:szCs w:val="24"/>
              </w:rPr>
              <w:t xml:space="preserve"> (g/mol)</w:t>
            </w:r>
          </w:p>
        </w:tc>
        <w:tc>
          <w:tcPr>
            <w:tcW w:w="1820" w:type="dxa"/>
            <w:shd w:val="clear" w:color="auto" w:fill="auto"/>
            <w:vAlign w:val="center"/>
          </w:tcPr>
          <w:p w14:paraId="37756434" w14:textId="77777777" w:rsidR="006F42EF" w:rsidRPr="005D2514" w:rsidRDefault="006F42EF" w:rsidP="00FE6883">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t>400</w:t>
            </w:r>
          </w:p>
        </w:tc>
        <w:tc>
          <w:tcPr>
            <w:tcW w:w="1820" w:type="dxa"/>
            <w:shd w:val="clear" w:color="auto" w:fill="auto"/>
            <w:vAlign w:val="center"/>
          </w:tcPr>
          <w:p w14:paraId="2D91F0CA" w14:textId="77777777" w:rsidR="006F42EF" w:rsidRPr="005D2514" w:rsidRDefault="006F42EF" w:rsidP="00FE6883">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t>900</w:t>
            </w:r>
          </w:p>
        </w:tc>
        <w:tc>
          <w:tcPr>
            <w:tcW w:w="1821" w:type="dxa"/>
            <w:shd w:val="clear" w:color="auto" w:fill="auto"/>
            <w:vAlign w:val="center"/>
          </w:tcPr>
          <w:p w14:paraId="52CF3D50" w14:textId="77777777" w:rsidR="006F42EF" w:rsidRPr="005D2514" w:rsidRDefault="006F42EF" w:rsidP="00FE6883">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t>600</w:t>
            </w:r>
          </w:p>
        </w:tc>
      </w:tr>
      <w:tr w:rsidR="006F42EF" w:rsidRPr="005D2514" w14:paraId="6546504D" w14:textId="77777777" w:rsidTr="00EB1BCD">
        <w:trPr>
          <w:cnfStyle w:val="000000100000" w:firstRow="0" w:lastRow="0" w:firstColumn="0" w:lastColumn="0" w:oddVBand="0" w:evenVBand="0" w:oddHBand="1" w:evenHBand="0" w:firstRowFirstColumn="0" w:firstRowLastColumn="0" w:lastRowFirstColumn="0" w:lastRowLastColumn="0"/>
          <w:trHeight w:val="387"/>
        </w:trPr>
        <w:tc>
          <w:tcPr>
            <w:cnfStyle w:val="001000000000" w:firstRow="0" w:lastRow="0" w:firstColumn="1" w:lastColumn="0" w:oddVBand="0" w:evenVBand="0" w:oddHBand="0" w:evenHBand="0" w:firstRowFirstColumn="0" w:firstRowLastColumn="0" w:lastRowFirstColumn="0" w:lastRowLastColumn="0"/>
            <w:tcW w:w="1820" w:type="dxa"/>
            <w:shd w:val="clear" w:color="auto" w:fill="auto"/>
            <w:vAlign w:val="center"/>
          </w:tcPr>
          <w:p w14:paraId="2CE0F9C3" w14:textId="77777777" w:rsidR="006F42EF" w:rsidRPr="005D2514" w:rsidRDefault="006F42EF" w:rsidP="00FE6883">
            <w:pPr>
              <w:spacing w:line="480" w:lineRule="auto"/>
              <w:rPr>
                <w:rFonts w:ascii="Times New Roman" w:hAnsi="Times New Roman" w:cs="Times New Roman"/>
                <w:b w:val="0"/>
                <w:bCs w:val="0"/>
                <w:color w:val="000000" w:themeColor="text1"/>
                <w:sz w:val="24"/>
                <w:szCs w:val="24"/>
              </w:rPr>
            </w:pPr>
            <w:r w:rsidRPr="005D2514">
              <w:rPr>
                <w:rFonts w:ascii="Times New Roman" w:hAnsi="Times New Roman" w:cs="Times New Roman"/>
                <w:b w:val="0"/>
                <w:bCs w:val="0"/>
                <w:color w:val="000000" w:themeColor="text1"/>
                <w:sz w:val="24"/>
                <w:szCs w:val="24"/>
              </w:rPr>
              <w:t>M</w:t>
            </w:r>
            <w:r w:rsidRPr="005D2514">
              <w:rPr>
                <w:rFonts w:ascii="Times New Roman" w:hAnsi="Times New Roman" w:cs="Times New Roman"/>
                <w:b w:val="0"/>
                <w:bCs w:val="0"/>
                <w:color w:val="000000" w:themeColor="text1"/>
                <w:sz w:val="24"/>
                <w:szCs w:val="24"/>
                <w:vertAlign w:val="subscript"/>
              </w:rPr>
              <w:t>z</w:t>
            </w:r>
            <w:r w:rsidRPr="005D2514">
              <w:rPr>
                <w:rFonts w:ascii="Times New Roman" w:hAnsi="Times New Roman" w:cs="Times New Roman"/>
                <w:b w:val="0"/>
                <w:bCs w:val="0"/>
                <w:color w:val="000000" w:themeColor="text1"/>
                <w:sz w:val="24"/>
                <w:szCs w:val="24"/>
              </w:rPr>
              <w:t xml:space="preserve"> (g/mol)</w:t>
            </w:r>
          </w:p>
        </w:tc>
        <w:tc>
          <w:tcPr>
            <w:tcW w:w="1820" w:type="dxa"/>
            <w:shd w:val="clear" w:color="auto" w:fill="auto"/>
            <w:vAlign w:val="center"/>
          </w:tcPr>
          <w:p w14:paraId="4DDA6F67" w14:textId="77777777" w:rsidR="006F42EF" w:rsidRPr="005D2514" w:rsidRDefault="006F42EF" w:rsidP="00FE6883">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t>500</w:t>
            </w:r>
          </w:p>
        </w:tc>
        <w:tc>
          <w:tcPr>
            <w:tcW w:w="1820" w:type="dxa"/>
            <w:shd w:val="clear" w:color="auto" w:fill="auto"/>
            <w:vAlign w:val="center"/>
          </w:tcPr>
          <w:p w14:paraId="4FF099C9" w14:textId="77777777" w:rsidR="006F42EF" w:rsidRPr="005D2514" w:rsidRDefault="006F42EF" w:rsidP="00FE6883">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t>1200</w:t>
            </w:r>
          </w:p>
        </w:tc>
        <w:tc>
          <w:tcPr>
            <w:tcW w:w="1821" w:type="dxa"/>
            <w:shd w:val="clear" w:color="auto" w:fill="auto"/>
            <w:vAlign w:val="center"/>
          </w:tcPr>
          <w:p w14:paraId="5C4885EA" w14:textId="77777777" w:rsidR="006F42EF" w:rsidRPr="005D2514" w:rsidRDefault="006F42EF" w:rsidP="00FE6883">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t>800</w:t>
            </w:r>
          </w:p>
        </w:tc>
      </w:tr>
      <w:tr w:rsidR="006F42EF" w:rsidRPr="005D2514" w14:paraId="2EE0125C" w14:textId="77777777" w:rsidTr="00EB1BCD">
        <w:trPr>
          <w:trHeight w:val="377"/>
        </w:trPr>
        <w:tc>
          <w:tcPr>
            <w:cnfStyle w:val="001000000000" w:firstRow="0" w:lastRow="0" w:firstColumn="1" w:lastColumn="0" w:oddVBand="0" w:evenVBand="0" w:oddHBand="0" w:evenHBand="0" w:firstRowFirstColumn="0" w:firstRowLastColumn="0" w:lastRowFirstColumn="0" w:lastRowLastColumn="0"/>
            <w:tcW w:w="1820" w:type="dxa"/>
            <w:tcBorders>
              <w:bottom w:val="single" w:sz="4" w:space="0" w:color="auto"/>
            </w:tcBorders>
            <w:shd w:val="clear" w:color="auto" w:fill="auto"/>
            <w:vAlign w:val="center"/>
          </w:tcPr>
          <w:p w14:paraId="55838232" w14:textId="77777777" w:rsidR="006F42EF" w:rsidRPr="005D2514" w:rsidRDefault="006F42EF" w:rsidP="00FE6883">
            <w:pPr>
              <w:spacing w:line="480" w:lineRule="auto"/>
              <w:rPr>
                <w:rFonts w:ascii="Times New Roman" w:hAnsi="Times New Roman" w:cs="Times New Roman"/>
                <w:b w:val="0"/>
                <w:bCs w:val="0"/>
                <w:color w:val="000000" w:themeColor="text1"/>
                <w:sz w:val="24"/>
                <w:szCs w:val="24"/>
              </w:rPr>
            </w:pPr>
            <w:r w:rsidRPr="005D2514">
              <w:rPr>
                <w:rFonts w:ascii="Times New Roman" w:hAnsi="Times New Roman" w:cs="Times New Roman"/>
                <w:b w:val="0"/>
                <w:bCs w:val="0"/>
                <w:color w:val="000000" w:themeColor="text1"/>
                <w:sz w:val="24"/>
                <w:szCs w:val="24"/>
              </w:rPr>
              <w:t>PI (M</w:t>
            </w:r>
            <w:r w:rsidRPr="005D2514">
              <w:rPr>
                <w:rFonts w:ascii="Times New Roman" w:hAnsi="Times New Roman" w:cs="Times New Roman"/>
                <w:b w:val="0"/>
                <w:bCs w:val="0"/>
                <w:color w:val="000000" w:themeColor="text1"/>
                <w:sz w:val="24"/>
                <w:szCs w:val="24"/>
                <w:vertAlign w:val="subscript"/>
              </w:rPr>
              <w:t>W</w:t>
            </w:r>
            <w:r w:rsidRPr="005D2514">
              <w:rPr>
                <w:rFonts w:ascii="Times New Roman" w:hAnsi="Times New Roman" w:cs="Times New Roman"/>
                <w:b w:val="0"/>
                <w:bCs w:val="0"/>
                <w:color w:val="000000" w:themeColor="text1"/>
                <w:sz w:val="24"/>
                <w:szCs w:val="24"/>
              </w:rPr>
              <w:t>/M</w:t>
            </w:r>
            <w:r w:rsidRPr="005D2514">
              <w:rPr>
                <w:rFonts w:ascii="Times New Roman" w:hAnsi="Times New Roman" w:cs="Times New Roman"/>
                <w:b w:val="0"/>
                <w:bCs w:val="0"/>
                <w:color w:val="000000" w:themeColor="text1"/>
                <w:sz w:val="24"/>
                <w:szCs w:val="24"/>
                <w:vertAlign w:val="subscript"/>
              </w:rPr>
              <w:t>n</w:t>
            </w:r>
            <w:r w:rsidRPr="005D2514">
              <w:rPr>
                <w:rFonts w:ascii="Times New Roman" w:hAnsi="Times New Roman" w:cs="Times New Roman"/>
                <w:b w:val="0"/>
                <w:bCs w:val="0"/>
                <w:color w:val="000000" w:themeColor="text1"/>
                <w:sz w:val="24"/>
                <w:szCs w:val="24"/>
              </w:rPr>
              <w:t>)</w:t>
            </w:r>
          </w:p>
        </w:tc>
        <w:tc>
          <w:tcPr>
            <w:tcW w:w="1820" w:type="dxa"/>
            <w:tcBorders>
              <w:bottom w:val="single" w:sz="4" w:space="0" w:color="auto"/>
            </w:tcBorders>
            <w:shd w:val="clear" w:color="auto" w:fill="auto"/>
            <w:vAlign w:val="center"/>
          </w:tcPr>
          <w:p w14:paraId="3126AB68" w14:textId="77777777" w:rsidR="006F42EF" w:rsidRPr="005D2514" w:rsidRDefault="006F42EF" w:rsidP="00FE6883">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t>1.32</w:t>
            </w:r>
          </w:p>
        </w:tc>
        <w:tc>
          <w:tcPr>
            <w:tcW w:w="1820" w:type="dxa"/>
            <w:tcBorders>
              <w:bottom w:val="single" w:sz="4" w:space="0" w:color="auto"/>
            </w:tcBorders>
            <w:shd w:val="clear" w:color="auto" w:fill="auto"/>
            <w:vAlign w:val="center"/>
          </w:tcPr>
          <w:p w14:paraId="338A7632" w14:textId="77777777" w:rsidR="006F42EF" w:rsidRPr="005D2514" w:rsidRDefault="006F42EF" w:rsidP="00FE6883">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t>1.46</w:t>
            </w:r>
          </w:p>
        </w:tc>
        <w:tc>
          <w:tcPr>
            <w:tcW w:w="1821" w:type="dxa"/>
            <w:tcBorders>
              <w:bottom w:val="single" w:sz="4" w:space="0" w:color="auto"/>
            </w:tcBorders>
            <w:shd w:val="clear" w:color="auto" w:fill="auto"/>
            <w:vAlign w:val="center"/>
          </w:tcPr>
          <w:p w14:paraId="61E52598" w14:textId="77777777" w:rsidR="006F42EF" w:rsidRPr="005D2514" w:rsidRDefault="006F42EF" w:rsidP="00FE6883">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t>1.33</w:t>
            </w:r>
          </w:p>
        </w:tc>
      </w:tr>
    </w:tbl>
    <w:p w14:paraId="7CBF420B" w14:textId="77777777" w:rsidR="004F3108" w:rsidRPr="005D2514" w:rsidRDefault="004F3108" w:rsidP="00FE6883">
      <w:pPr>
        <w:spacing w:line="480" w:lineRule="auto"/>
        <w:rPr>
          <w:rFonts w:ascii="Times New Roman" w:hAnsi="Times New Roman" w:cs="Times New Roman"/>
          <w:color w:val="000000" w:themeColor="text1"/>
          <w:sz w:val="24"/>
          <w:szCs w:val="24"/>
        </w:rPr>
      </w:pPr>
    </w:p>
    <w:p w14:paraId="2B23DC80" w14:textId="6D7EDFEB" w:rsidR="00707EBE" w:rsidRPr="005D2514" w:rsidRDefault="00707EBE" w:rsidP="00FE6883">
      <w:pPr>
        <w:spacing w:line="480" w:lineRule="auto"/>
        <w:ind w:firstLine="720"/>
        <w:jc w:val="both"/>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t xml:space="preserve">The </w:t>
      </w:r>
      <w:r w:rsidR="0095716F" w:rsidRPr="005D2514">
        <w:rPr>
          <w:rFonts w:ascii="Times New Roman" w:hAnsi="Times New Roman" w:cs="Times New Roman"/>
          <w:color w:val="000000" w:themeColor="text1"/>
          <w:sz w:val="24"/>
          <w:szCs w:val="24"/>
        </w:rPr>
        <w:t>presence</w:t>
      </w:r>
      <w:r w:rsidRPr="005D2514">
        <w:rPr>
          <w:rFonts w:ascii="Times New Roman" w:hAnsi="Times New Roman" w:cs="Times New Roman"/>
          <w:color w:val="000000" w:themeColor="text1"/>
          <w:sz w:val="24"/>
          <w:szCs w:val="24"/>
        </w:rPr>
        <w:t xml:space="preserve"> of catalysts in plastic pyrolysis reduced the wax yield while increasing the gas and liquid yields significantly. When </w:t>
      </w:r>
      <w:r w:rsidR="00C17364" w:rsidRPr="005D2514">
        <w:rPr>
          <w:rFonts w:ascii="Times New Roman" w:hAnsi="Times New Roman" w:cs="Times New Roman"/>
          <w:color w:val="000000" w:themeColor="text1"/>
          <w:sz w:val="24"/>
          <w:szCs w:val="24"/>
        </w:rPr>
        <w:t>HZSM-5</w:t>
      </w:r>
      <w:r w:rsidRPr="005D2514">
        <w:rPr>
          <w:rFonts w:ascii="Times New Roman" w:hAnsi="Times New Roman" w:cs="Times New Roman"/>
          <w:color w:val="000000" w:themeColor="text1"/>
          <w:sz w:val="24"/>
          <w:szCs w:val="24"/>
        </w:rPr>
        <w:t xml:space="preserve"> zeolite was used, all the plastics were converted to liquid products (24.0-27.2 </w:t>
      </w:r>
      <w:r w:rsidR="00002CF5" w:rsidRPr="005D2514">
        <w:rPr>
          <w:rFonts w:ascii="Times New Roman" w:hAnsi="Times New Roman" w:cs="Times New Roman"/>
          <w:color w:val="000000" w:themeColor="text1"/>
          <w:sz w:val="24"/>
          <w:szCs w:val="24"/>
        </w:rPr>
        <w:t>wt.</w:t>
      </w:r>
      <w:r w:rsidRPr="005D2514">
        <w:rPr>
          <w:rFonts w:ascii="Times New Roman" w:hAnsi="Times New Roman" w:cs="Times New Roman"/>
          <w:color w:val="000000" w:themeColor="text1"/>
          <w:sz w:val="24"/>
          <w:szCs w:val="24"/>
        </w:rPr>
        <w:t>%) and gas products (345.0-448.0 cm</w:t>
      </w:r>
      <w:r w:rsidRPr="005D2514">
        <w:rPr>
          <w:rFonts w:ascii="Times New Roman" w:hAnsi="Times New Roman" w:cs="Times New Roman"/>
          <w:color w:val="000000" w:themeColor="text1"/>
          <w:sz w:val="24"/>
          <w:szCs w:val="24"/>
          <w:vertAlign w:val="superscript"/>
        </w:rPr>
        <w:t>3</w:t>
      </w:r>
      <w:r w:rsidRPr="005D2514">
        <w:rPr>
          <w:rFonts w:ascii="Times New Roman" w:hAnsi="Times New Roman" w:cs="Times New Roman"/>
          <w:color w:val="000000" w:themeColor="text1"/>
          <w:sz w:val="24"/>
          <w:szCs w:val="24"/>
        </w:rPr>
        <w:t xml:space="preserve">/g). </w:t>
      </w:r>
      <w:r w:rsidR="00D36C56" w:rsidRPr="005D2514">
        <w:rPr>
          <w:rFonts w:ascii="Times New Roman" w:hAnsi="Times New Roman" w:cs="Times New Roman"/>
          <w:color w:val="000000" w:themeColor="text1"/>
          <w:sz w:val="24"/>
          <w:szCs w:val="24"/>
        </w:rPr>
        <w:t>A s</w:t>
      </w:r>
      <w:r w:rsidRPr="005D2514">
        <w:rPr>
          <w:rFonts w:ascii="Times New Roman" w:hAnsi="Times New Roman" w:cs="Times New Roman"/>
          <w:color w:val="000000" w:themeColor="text1"/>
          <w:sz w:val="24"/>
          <w:szCs w:val="24"/>
        </w:rPr>
        <w:t xml:space="preserve">mall </w:t>
      </w:r>
      <w:r w:rsidR="00D36C56" w:rsidRPr="005D2514">
        <w:rPr>
          <w:rFonts w:ascii="Times New Roman" w:hAnsi="Times New Roman" w:cs="Times New Roman"/>
          <w:color w:val="000000" w:themeColor="text1"/>
          <w:sz w:val="24"/>
          <w:szCs w:val="24"/>
        </w:rPr>
        <w:t>number</w:t>
      </w:r>
      <w:r w:rsidRPr="005D2514">
        <w:rPr>
          <w:rFonts w:ascii="Times New Roman" w:hAnsi="Times New Roman" w:cs="Times New Roman"/>
          <w:color w:val="000000" w:themeColor="text1"/>
          <w:sz w:val="24"/>
          <w:szCs w:val="24"/>
        </w:rPr>
        <w:t xml:space="preserve"> of cokes were also formed on the used zeolites, which is discussed further in Section 3.4.</w:t>
      </w:r>
      <w:r w:rsidR="00B649C8" w:rsidRPr="005D2514">
        <w:rPr>
          <w:rFonts w:ascii="Times New Roman" w:hAnsi="Times New Roman" w:cs="Times New Roman"/>
          <w:color w:val="000000" w:themeColor="text1"/>
          <w:sz w:val="24"/>
          <w:szCs w:val="24"/>
        </w:rPr>
        <w:t xml:space="preserve"> Despite the inferior textural properties</w:t>
      </w:r>
      <w:r w:rsidR="00655E09" w:rsidRPr="005D2514">
        <w:rPr>
          <w:rFonts w:ascii="Times New Roman" w:hAnsi="Times New Roman" w:cs="Times New Roman"/>
          <w:color w:val="000000" w:themeColor="text1"/>
          <w:sz w:val="24"/>
          <w:szCs w:val="24"/>
        </w:rPr>
        <w:t xml:space="preserve"> (</w:t>
      </w:r>
      <w:r w:rsidR="00D00BDA" w:rsidRPr="005D2514">
        <w:rPr>
          <w:rFonts w:ascii="Times New Roman" w:hAnsi="Times New Roman" w:cs="Times New Roman"/>
          <w:color w:val="000000" w:themeColor="text1"/>
          <w:sz w:val="24"/>
          <w:szCs w:val="24"/>
        </w:rPr>
        <w:t xml:space="preserve">compared to </w:t>
      </w:r>
      <w:r w:rsidR="00C17364" w:rsidRPr="005D2514">
        <w:rPr>
          <w:rFonts w:ascii="Times New Roman" w:hAnsi="Times New Roman" w:cs="Times New Roman"/>
          <w:color w:val="000000" w:themeColor="text1"/>
          <w:sz w:val="24"/>
          <w:szCs w:val="24"/>
        </w:rPr>
        <w:t>HZSM-5</w:t>
      </w:r>
      <w:r w:rsidR="00655E09" w:rsidRPr="005D2514">
        <w:rPr>
          <w:rFonts w:ascii="Times New Roman" w:hAnsi="Times New Roman" w:cs="Times New Roman"/>
          <w:color w:val="000000" w:themeColor="text1"/>
          <w:sz w:val="24"/>
          <w:szCs w:val="24"/>
        </w:rPr>
        <w:t>)</w:t>
      </w:r>
      <w:r w:rsidR="00B649C8" w:rsidRPr="005D2514">
        <w:rPr>
          <w:rFonts w:ascii="Times New Roman" w:hAnsi="Times New Roman" w:cs="Times New Roman"/>
          <w:color w:val="000000" w:themeColor="text1"/>
          <w:sz w:val="24"/>
          <w:szCs w:val="24"/>
        </w:rPr>
        <w:t xml:space="preserve"> and absence of strong </w:t>
      </w:r>
      <w:r w:rsidR="002A6B83" w:rsidRPr="005D2514">
        <w:rPr>
          <w:rFonts w:ascii="Times New Roman" w:hAnsi="Times New Roman" w:cs="Times New Roman"/>
          <w:color w:val="000000" w:themeColor="text1"/>
          <w:sz w:val="24"/>
          <w:szCs w:val="24"/>
        </w:rPr>
        <w:t>Brønsted</w:t>
      </w:r>
      <w:r w:rsidR="00AB5462" w:rsidRPr="005D2514">
        <w:rPr>
          <w:rFonts w:ascii="Times New Roman" w:hAnsi="Times New Roman" w:cs="Times New Roman"/>
          <w:color w:val="000000" w:themeColor="text1"/>
          <w:sz w:val="24"/>
          <w:szCs w:val="24"/>
        </w:rPr>
        <w:t xml:space="preserve"> acidic sites</w:t>
      </w:r>
      <w:r w:rsidR="00B649C8" w:rsidRPr="005D2514">
        <w:rPr>
          <w:rFonts w:ascii="Times New Roman" w:hAnsi="Times New Roman" w:cs="Times New Roman"/>
          <w:color w:val="000000" w:themeColor="text1"/>
          <w:sz w:val="24"/>
          <w:szCs w:val="24"/>
        </w:rPr>
        <w:t>,</w:t>
      </w:r>
      <w:r w:rsidR="00F62844" w:rsidRPr="005D2514">
        <w:rPr>
          <w:rFonts w:ascii="Times New Roman" w:hAnsi="Times New Roman" w:cs="Times New Roman"/>
          <w:color w:val="000000" w:themeColor="text1"/>
          <w:sz w:val="24"/>
          <w:szCs w:val="24"/>
        </w:rPr>
        <w:t xml:space="preserve"> the</w:t>
      </w:r>
      <w:r w:rsidR="00B649C8" w:rsidRPr="005D2514">
        <w:rPr>
          <w:rFonts w:ascii="Times New Roman" w:hAnsi="Times New Roman" w:cs="Times New Roman"/>
          <w:color w:val="000000" w:themeColor="text1"/>
          <w:sz w:val="24"/>
          <w:szCs w:val="24"/>
        </w:rPr>
        <w:t xml:space="preserve"> </w:t>
      </w:r>
      <w:r w:rsidR="00AB5462" w:rsidRPr="005D2514">
        <w:rPr>
          <w:rFonts w:ascii="Times New Roman" w:hAnsi="Times New Roman" w:cs="Times New Roman"/>
          <w:color w:val="000000" w:themeColor="text1"/>
          <w:sz w:val="24"/>
          <w:szCs w:val="24"/>
        </w:rPr>
        <w:t>FCC catalyst</w:t>
      </w:r>
      <w:r w:rsidR="00B649C8" w:rsidRPr="005D2514">
        <w:rPr>
          <w:rFonts w:ascii="Times New Roman" w:hAnsi="Times New Roman" w:cs="Times New Roman"/>
          <w:color w:val="000000" w:themeColor="text1"/>
          <w:sz w:val="24"/>
          <w:szCs w:val="24"/>
        </w:rPr>
        <w:t xml:space="preserve"> demonstrated catalytic activity in plastic pyrolysis within a short reaction time. </w:t>
      </w:r>
      <w:r w:rsidRPr="005D2514">
        <w:rPr>
          <w:rFonts w:ascii="Times New Roman" w:hAnsi="Times New Roman" w:cs="Times New Roman"/>
          <w:color w:val="000000" w:themeColor="text1"/>
          <w:sz w:val="24"/>
          <w:szCs w:val="24"/>
        </w:rPr>
        <w:t xml:space="preserve"> </w:t>
      </w:r>
      <w:r w:rsidR="007303D7" w:rsidRPr="005D2514">
        <w:rPr>
          <w:rFonts w:ascii="Times New Roman" w:hAnsi="Times New Roman" w:cs="Times New Roman"/>
          <w:color w:val="000000" w:themeColor="text1"/>
          <w:sz w:val="24"/>
          <w:szCs w:val="24"/>
        </w:rPr>
        <w:t xml:space="preserve">Nevertheless, </w:t>
      </w:r>
      <w:r w:rsidR="00D36C56" w:rsidRPr="005D2514">
        <w:rPr>
          <w:rFonts w:ascii="Times New Roman" w:hAnsi="Times New Roman" w:cs="Times New Roman"/>
          <w:color w:val="000000" w:themeColor="text1"/>
          <w:sz w:val="24"/>
          <w:szCs w:val="24"/>
        </w:rPr>
        <w:t xml:space="preserve">the </w:t>
      </w:r>
      <w:r w:rsidR="00AB5462" w:rsidRPr="005D2514">
        <w:rPr>
          <w:rFonts w:ascii="Times New Roman" w:hAnsi="Times New Roman" w:cs="Times New Roman"/>
          <w:color w:val="000000" w:themeColor="text1"/>
          <w:sz w:val="24"/>
          <w:szCs w:val="24"/>
        </w:rPr>
        <w:t>catalyst</w:t>
      </w:r>
      <w:r w:rsidRPr="005D2514">
        <w:rPr>
          <w:rFonts w:ascii="Times New Roman" w:hAnsi="Times New Roman" w:cs="Times New Roman"/>
          <w:color w:val="000000" w:themeColor="text1"/>
          <w:sz w:val="24"/>
          <w:szCs w:val="24"/>
        </w:rPr>
        <w:t xml:space="preserve"> was unable to convert all the heavy hydrocarbons into smaller molecules, and the wax product was mixed with the liquid product in the cold trap. These observations show that catalysts can effectively reduce the activation energy of polymer cracking, which was also observed by </w:t>
      </w:r>
      <w:r w:rsidRPr="005D2514">
        <w:rPr>
          <w:rFonts w:ascii="Times New Roman" w:hAnsi="Times New Roman" w:cs="Times New Roman"/>
          <w:color w:val="000000" w:themeColor="text1"/>
          <w:sz w:val="24"/>
          <w:szCs w:val="24"/>
        </w:rPr>
        <w:fldChar w:fldCharType="begin"/>
      </w:r>
      <w:r w:rsidR="00A87CFB" w:rsidRPr="005D2514">
        <w:rPr>
          <w:rFonts w:ascii="Times New Roman" w:hAnsi="Times New Roman" w:cs="Times New Roman"/>
          <w:color w:val="000000" w:themeColor="text1"/>
          <w:sz w:val="24"/>
          <w:szCs w:val="24"/>
        </w:rPr>
        <w:instrText xml:space="preserve"> ADDIN EN.CITE &lt;EndNote&gt;&lt;Cite AuthorYear="1"&gt;&lt;Author&gt;Zhou&lt;/Author&gt;&lt;Year&gt;2021&lt;/Year&gt;&lt;RecNum&gt;2541&lt;/RecNum&gt;&lt;DisplayText&gt;Zhou et al. [51]&lt;/DisplayText&gt;&lt;record&gt;&lt;rec-number&gt;2541&lt;/rec-number&gt;&lt;foreign-keys&gt;&lt;key app="EN" db-id="d00fp0swgwtv0kewt5vxfdtysrz5wf2sdt20" timestamp="1637265899"&gt;2541&lt;/key&gt;&lt;/foreign-keys&gt;&lt;ref-type name="Journal Article"&gt;17&lt;/ref-type&gt;&lt;contributors&gt;&lt;authors&gt;&lt;author&gt;Zhou, Nan&lt;/author&gt;&lt;author&gt;Dai, Leilei&lt;/author&gt;&lt;author&gt;Lv, Yuancai&lt;/author&gt;&lt;author&gt;Li, Hui&lt;/author&gt;&lt;author&gt;Deng, Wenyi&lt;/author&gt;&lt;author&gt;Guo, Feiqiang&lt;/author&gt;&lt;author&gt;Chen, Paul&lt;/author&gt;&lt;author&gt;Lei, Hanwu&lt;/author&gt;&lt;author&gt;Ruan, Roger&lt;/author&gt;&lt;/authors&gt;&lt;/contributors&gt;&lt;titles&gt;&lt;title&gt;Catalytic pyrolysis of plastic wastes in a continuous microwave assisted pyrolysis system for fuel production&lt;/title&gt;&lt;secondary-title&gt;Chemical Engineering Journal&lt;/secondary-title&gt;&lt;/titles&gt;&lt;periodical&gt;&lt;full-title&gt;Chemical Engineering Journal&lt;/full-title&gt;&lt;abbr-1&gt;Chem. Eng. J.&lt;/abbr-1&gt;&lt;abbr-2&gt;Chem Eng J&lt;/abbr-2&gt;&lt;/periodical&gt;&lt;pages&gt;129412&lt;/pages&gt;&lt;volume&gt;418&lt;/volume&gt;&lt;keywords&gt;&lt;keyword&gt;Plastic wastes&lt;/keyword&gt;&lt;keyword&gt;Microwave-assisted pyrolysis&lt;/keyword&gt;&lt;keyword&gt;ZSM-5 catalysis&lt;/keyword&gt;&lt;keyword&gt;Plastic filler&lt;/keyword&gt;&lt;keyword&gt;Waste to energy&lt;/keyword&gt;&lt;keyword&gt;Energy balance&lt;/keyword&gt;&lt;/keywords&gt;&lt;dates&gt;&lt;year&gt;2021&lt;/year&gt;&lt;pub-dates&gt;&lt;date&gt;2021/08/15/&lt;/date&gt;&lt;/pub-dates&gt;&lt;/dates&gt;&lt;isbn&gt;13858947&lt;/isbn&gt;&lt;urls&gt;&lt;related-urls&gt;&lt;url&gt;https://www.sciencedirect.com/science/article/pii/S1385894721010007&lt;/url&gt;&lt;/related-urls&gt;&lt;/urls&gt;&lt;electronic-resource-num&gt;10.1016/j.cej.2021.129412&lt;/electronic-resource-num&gt;&lt;/record&gt;&lt;/Cite&gt;&lt;/EndNote&gt;</w:instrText>
      </w:r>
      <w:r w:rsidRPr="005D2514">
        <w:rPr>
          <w:rFonts w:ascii="Times New Roman" w:hAnsi="Times New Roman" w:cs="Times New Roman"/>
          <w:color w:val="000000" w:themeColor="text1"/>
          <w:sz w:val="24"/>
          <w:szCs w:val="24"/>
        </w:rPr>
        <w:fldChar w:fldCharType="separate"/>
      </w:r>
      <w:r w:rsidR="00A87CFB" w:rsidRPr="005D2514">
        <w:rPr>
          <w:rFonts w:ascii="Times New Roman" w:hAnsi="Times New Roman" w:cs="Times New Roman"/>
          <w:noProof/>
          <w:color w:val="000000" w:themeColor="text1"/>
          <w:sz w:val="24"/>
          <w:szCs w:val="24"/>
        </w:rPr>
        <w:t>Zhou et al. [51]</w:t>
      </w:r>
      <w:r w:rsidRPr="005D2514">
        <w:rPr>
          <w:rFonts w:ascii="Times New Roman" w:hAnsi="Times New Roman" w:cs="Times New Roman"/>
          <w:color w:val="000000" w:themeColor="text1"/>
          <w:sz w:val="24"/>
          <w:szCs w:val="24"/>
        </w:rPr>
        <w:fldChar w:fldCharType="end"/>
      </w:r>
      <w:r w:rsidRPr="005D2514">
        <w:rPr>
          <w:rFonts w:ascii="Times New Roman" w:hAnsi="Times New Roman" w:cs="Times New Roman"/>
          <w:color w:val="000000" w:themeColor="text1"/>
          <w:sz w:val="24"/>
          <w:szCs w:val="24"/>
        </w:rPr>
        <w:t xml:space="preserve"> in microwave-assisted pyrolysis of plastic waste. Interestingly, plastic</w:t>
      </w:r>
      <w:r w:rsidR="00D36C56" w:rsidRPr="005D2514">
        <w:rPr>
          <w:rFonts w:ascii="Times New Roman" w:hAnsi="Times New Roman" w:cs="Times New Roman"/>
          <w:color w:val="000000" w:themeColor="text1"/>
          <w:sz w:val="24"/>
          <w:szCs w:val="24"/>
        </w:rPr>
        <w:t>-</w:t>
      </w:r>
      <w:r w:rsidRPr="005D2514">
        <w:rPr>
          <w:rFonts w:ascii="Times New Roman" w:hAnsi="Times New Roman" w:cs="Times New Roman"/>
          <w:color w:val="000000" w:themeColor="text1"/>
          <w:sz w:val="24"/>
          <w:szCs w:val="24"/>
        </w:rPr>
        <w:t xml:space="preserve">type seems to influence the distribution of products during catalytic pyrolysis over </w:t>
      </w:r>
      <w:r w:rsidR="00AB5462" w:rsidRPr="005D2514">
        <w:rPr>
          <w:rFonts w:ascii="Times New Roman" w:hAnsi="Times New Roman" w:cs="Times New Roman"/>
          <w:color w:val="000000" w:themeColor="text1"/>
          <w:sz w:val="24"/>
          <w:szCs w:val="24"/>
        </w:rPr>
        <w:t>FCC catalyst</w:t>
      </w:r>
      <w:r w:rsidRPr="005D2514">
        <w:rPr>
          <w:rFonts w:ascii="Times New Roman" w:hAnsi="Times New Roman" w:cs="Times New Roman"/>
          <w:color w:val="000000" w:themeColor="text1"/>
          <w:sz w:val="24"/>
          <w:szCs w:val="24"/>
        </w:rPr>
        <w:t xml:space="preserve">. LDPE produced soft wax and gas product without liquid products, while HDPE resulted in a mixture of soft wax and liquid products, together with the gas product. On the other hand, all the wax products from PP pyrolysis were converted into gas and liquid products. A different trend was observed in catalytic pyrolysis over </w:t>
      </w:r>
      <w:r w:rsidR="00C17364" w:rsidRPr="005D2514">
        <w:rPr>
          <w:rFonts w:ascii="Times New Roman" w:hAnsi="Times New Roman" w:cs="Times New Roman"/>
          <w:color w:val="000000" w:themeColor="text1"/>
          <w:sz w:val="24"/>
          <w:szCs w:val="24"/>
        </w:rPr>
        <w:t>HZSM-5</w:t>
      </w:r>
      <w:r w:rsidRPr="005D2514">
        <w:rPr>
          <w:rFonts w:ascii="Times New Roman" w:hAnsi="Times New Roman" w:cs="Times New Roman"/>
          <w:color w:val="000000" w:themeColor="text1"/>
          <w:sz w:val="24"/>
          <w:szCs w:val="24"/>
        </w:rPr>
        <w:t xml:space="preserve">, where the LDPE and HDPE showed closely similar product </w:t>
      </w:r>
      <w:r w:rsidRPr="005D2514">
        <w:rPr>
          <w:rFonts w:ascii="Times New Roman" w:hAnsi="Times New Roman" w:cs="Times New Roman"/>
          <w:color w:val="000000" w:themeColor="text1"/>
          <w:sz w:val="24"/>
          <w:szCs w:val="24"/>
        </w:rPr>
        <w:lastRenderedPageBreak/>
        <w:t xml:space="preserve">distribution compared to PP. Such differences could be related to the relatively weaker catalytic performance of </w:t>
      </w:r>
      <w:r w:rsidR="00D36C56" w:rsidRPr="005D2514">
        <w:rPr>
          <w:rFonts w:ascii="Times New Roman" w:hAnsi="Times New Roman" w:cs="Times New Roman"/>
          <w:color w:val="000000" w:themeColor="text1"/>
          <w:sz w:val="24"/>
          <w:szCs w:val="24"/>
        </w:rPr>
        <w:t xml:space="preserve">the </w:t>
      </w:r>
      <w:r w:rsidR="00AB5462" w:rsidRPr="005D2514">
        <w:rPr>
          <w:rFonts w:ascii="Times New Roman" w:hAnsi="Times New Roman" w:cs="Times New Roman"/>
          <w:color w:val="000000" w:themeColor="text1"/>
          <w:sz w:val="24"/>
          <w:szCs w:val="24"/>
        </w:rPr>
        <w:t>FCC catalyst</w:t>
      </w:r>
      <w:r w:rsidRPr="005D2514">
        <w:rPr>
          <w:rFonts w:ascii="Times New Roman" w:hAnsi="Times New Roman" w:cs="Times New Roman"/>
          <w:color w:val="000000" w:themeColor="text1"/>
          <w:sz w:val="24"/>
          <w:szCs w:val="24"/>
        </w:rPr>
        <w:t xml:space="preserve"> (compared to </w:t>
      </w:r>
      <w:r w:rsidR="00C17364" w:rsidRPr="005D2514">
        <w:rPr>
          <w:rFonts w:ascii="Times New Roman" w:hAnsi="Times New Roman" w:cs="Times New Roman"/>
          <w:color w:val="000000" w:themeColor="text1"/>
          <w:sz w:val="24"/>
          <w:szCs w:val="24"/>
        </w:rPr>
        <w:t>HZSM-5</w:t>
      </w:r>
      <w:r w:rsidRPr="005D2514">
        <w:rPr>
          <w:rFonts w:ascii="Times New Roman" w:hAnsi="Times New Roman" w:cs="Times New Roman"/>
          <w:color w:val="000000" w:themeColor="text1"/>
          <w:sz w:val="24"/>
          <w:szCs w:val="24"/>
        </w:rPr>
        <w:t xml:space="preserve">), which influenced the product formation from HDPE and LDPE in different ways. More detailed investigations are necessary to fully understand the role of </w:t>
      </w:r>
      <w:r w:rsidR="004F3108" w:rsidRPr="005D2514">
        <w:rPr>
          <w:rFonts w:ascii="Times New Roman" w:hAnsi="Times New Roman" w:cs="Times New Roman"/>
          <w:color w:val="000000" w:themeColor="text1"/>
          <w:sz w:val="24"/>
          <w:szCs w:val="24"/>
        </w:rPr>
        <w:t>Brønsted acidic sites</w:t>
      </w:r>
      <w:r w:rsidRPr="005D2514">
        <w:rPr>
          <w:rFonts w:ascii="Times New Roman" w:hAnsi="Times New Roman" w:cs="Times New Roman"/>
          <w:color w:val="000000" w:themeColor="text1"/>
          <w:sz w:val="24"/>
          <w:szCs w:val="24"/>
        </w:rPr>
        <w:t xml:space="preserve"> in </w:t>
      </w:r>
      <w:r w:rsidR="00D36C56" w:rsidRPr="005D2514">
        <w:rPr>
          <w:rFonts w:ascii="Times New Roman" w:hAnsi="Times New Roman" w:cs="Times New Roman"/>
          <w:color w:val="000000" w:themeColor="text1"/>
          <w:sz w:val="24"/>
          <w:szCs w:val="24"/>
        </w:rPr>
        <w:t xml:space="preserve">the </w:t>
      </w:r>
      <w:r w:rsidRPr="005D2514">
        <w:rPr>
          <w:rFonts w:ascii="Times New Roman" w:hAnsi="Times New Roman" w:cs="Times New Roman"/>
          <w:color w:val="000000" w:themeColor="text1"/>
          <w:sz w:val="24"/>
          <w:szCs w:val="24"/>
        </w:rPr>
        <w:t xml:space="preserve">catalytic pyrolysis of plastics assisted by induction heating. </w:t>
      </w:r>
    </w:p>
    <w:p w14:paraId="53D9C9A7" w14:textId="255E0B6C" w:rsidR="00440D8F" w:rsidRPr="005D2514" w:rsidRDefault="00D36C56" w:rsidP="00FE6883">
      <w:pPr>
        <w:spacing w:line="480" w:lineRule="auto"/>
        <w:ind w:firstLine="720"/>
        <w:jc w:val="both"/>
        <w:rPr>
          <w:rFonts w:ascii="Times New Roman" w:hAnsi="Times New Roman" w:cs="Times New Roman"/>
          <w:color w:val="000000" w:themeColor="text1"/>
          <w:sz w:val="24"/>
          <w:szCs w:val="24"/>
        </w:rPr>
      </w:pPr>
      <w:bookmarkStart w:id="39" w:name="_Hlk116203723"/>
      <w:r w:rsidRPr="005D2514">
        <w:rPr>
          <w:rFonts w:ascii="Times New Roman" w:hAnsi="Times New Roman" w:cs="Times New Roman"/>
          <w:color w:val="000000" w:themeColor="text1"/>
          <w:sz w:val="24"/>
          <w:szCs w:val="24"/>
        </w:rPr>
        <w:t>The a</w:t>
      </w:r>
      <w:r w:rsidR="006B0E1C" w:rsidRPr="005D2514">
        <w:rPr>
          <w:rFonts w:ascii="Times New Roman" w:hAnsi="Times New Roman" w:cs="Times New Roman"/>
          <w:color w:val="000000" w:themeColor="text1"/>
          <w:sz w:val="24"/>
          <w:szCs w:val="24"/>
        </w:rPr>
        <w:t xml:space="preserve">pplication of induction heating in plastic pyrolysis </w:t>
      </w:r>
      <w:r w:rsidR="00EF7027" w:rsidRPr="005D2514">
        <w:rPr>
          <w:rFonts w:ascii="Times New Roman" w:hAnsi="Times New Roman" w:cs="Times New Roman"/>
          <w:color w:val="000000" w:themeColor="text1"/>
          <w:sz w:val="24"/>
          <w:szCs w:val="24"/>
        </w:rPr>
        <w:t xml:space="preserve">using different reactor setups </w:t>
      </w:r>
      <w:r w:rsidR="006B0E1C" w:rsidRPr="005D2514">
        <w:rPr>
          <w:rFonts w:ascii="Times New Roman" w:hAnsi="Times New Roman" w:cs="Times New Roman"/>
          <w:color w:val="000000" w:themeColor="text1"/>
          <w:sz w:val="24"/>
          <w:szCs w:val="24"/>
        </w:rPr>
        <w:t xml:space="preserve">has been attempted by several research teams. </w:t>
      </w:r>
      <w:r w:rsidR="00EF7027" w:rsidRPr="005D2514">
        <w:rPr>
          <w:rFonts w:ascii="Times New Roman" w:hAnsi="Times New Roman" w:cs="Times New Roman"/>
          <w:sz w:val="24"/>
          <w:szCs w:val="24"/>
        </w:rPr>
        <w:fldChar w:fldCharType="begin"/>
      </w:r>
      <w:r w:rsidR="00A87CFB" w:rsidRPr="005D2514">
        <w:rPr>
          <w:rFonts w:ascii="Times New Roman" w:hAnsi="Times New Roman" w:cs="Times New Roman"/>
          <w:sz w:val="24"/>
          <w:szCs w:val="24"/>
        </w:rPr>
        <w:instrText xml:space="preserve"> ADDIN EN.CITE &lt;EndNote&gt;&lt;Cite AuthorYear="1"&gt;&lt;Author&gt;Whajah&lt;/Author&gt;&lt;Year&gt;2021&lt;/Year&gt;&lt;RecNum&gt;2649&lt;/RecNum&gt;&lt;DisplayText&gt;Whajah et al. [52]&lt;/DisplayText&gt;&lt;record&gt;&lt;rec-number&gt;2649&lt;/rec-number&gt;&lt;foreign-keys&gt;&lt;key app="EN" db-id="d00fp0swgwtv0kewt5vxfdtysrz5wf2sdt20" timestamp="1654197821"&gt;2649&lt;/key&gt;&lt;/foreign-keys&gt;&lt;ref-type name="Journal Article"&gt;17&lt;/ref-type&gt;&lt;contributors&gt;&lt;authors&gt;&lt;author&gt;Whajah, B.&lt;/author&gt;&lt;author&gt;da Silva Moura, N.&lt;/author&gt;&lt;author&gt;Blanchard, J.&lt;/author&gt;&lt;author&gt;Wicker, S.&lt;/author&gt;&lt;author&gt;Gandar, K.&lt;/author&gt;&lt;author&gt;Dorman, J. A.&lt;/author&gt;&lt;author&gt;Dooley, K. M.&lt;/author&gt;&lt;/authors&gt;&lt;/contributors&gt;&lt;auth-address&gt;Cain Department of Chemical Engineering, Louisiana State University, Baton Rouge, Louisiana 70803, United States.&amp;#xD;Department of Chemistry, Rhodes College, Memphis, Tennessee 38112, United States.&amp;#xD;Science Department, Baton Rouge Community College, Baton Rouge, Louisiana 70806, United States.&lt;/auth-address&gt;&lt;titles&gt;&lt;title&gt;Catalytic Depolymerization of Waste Polyolefins by Induction Heating: Selective Alkane/Alkene Production&lt;/title&gt;&lt;secondary-title&gt;Ind Eng Chem Res&lt;/secondary-title&gt;&lt;/titles&gt;&lt;periodical&gt;&lt;full-title&gt;Industrial &amp;amp; Engineering Chemistry Research&lt;/full-title&gt;&lt;abbr-1&gt;Ind. Eng. Chem. Res.&lt;/abbr-1&gt;&lt;abbr-2&gt;Ind Eng Chem Res&lt;/abbr-2&gt;&lt;/periodical&gt;&lt;pages&gt;15141-15150&lt;/pages&gt;&lt;volume&gt;60&lt;/volume&gt;&lt;number&gt;42&lt;/number&gt;&lt;dates&gt;&lt;year&gt;2021&lt;/year&gt;&lt;pub-dates&gt;&lt;date&gt;Oct 27&lt;/date&gt;&lt;/pub-dates&gt;&lt;/dates&gt;&lt;publisher&gt;American Chemical Society&lt;/publisher&gt;&lt;isbn&gt;0888-5885 (Print)&amp;#xD;0888-5885 (Linking)&lt;/isbn&gt;&lt;accession-num&gt;34720395&lt;/accession-num&gt;&lt;urls&gt;&lt;related-urls&gt;&lt;url&gt;https://www.ncbi.nlm.nih.gov/pubmed/34720395&lt;/url&gt;&lt;/related-urls&gt;&lt;/urls&gt;&lt;custom2&gt;PMC8554762&lt;/custom2&gt;&lt;electronic-resource-num&gt;10.1021/acs.iecr.1c02674&lt;/electronic-resource-num&gt;&lt;/record&gt;&lt;/Cite&gt;&lt;/EndNote&gt;</w:instrText>
      </w:r>
      <w:r w:rsidR="00EF7027" w:rsidRPr="005D2514">
        <w:rPr>
          <w:rFonts w:ascii="Times New Roman" w:hAnsi="Times New Roman" w:cs="Times New Roman"/>
          <w:sz w:val="24"/>
          <w:szCs w:val="24"/>
        </w:rPr>
        <w:fldChar w:fldCharType="separate"/>
      </w:r>
      <w:r w:rsidR="00A87CFB" w:rsidRPr="005D2514">
        <w:rPr>
          <w:rFonts w:ascii="Times New Roman" w:hAnsi="Times New Roman" w:cs="Times New Roman"/>
          <w:noProof/>
          <w:sz w:val="24"/>
          <w:szCs w:val="24"/>
        </w:rPr>
        <w:t>Whajah et al. [52]</w:t>
      </w:r>
      <w:r w:rsidR="00EF7027" w:rsidRPr="005D2514">
        <w:rPr>
          <w:rFonts w:ascii="Times New Roman" w:hAnsi="Times New Roman" w:cs="Times New Roman"/>
          <w:sz w:val="24"/>
          <w:szCs w:val="24"/>
        </w:rPr>
        <w:fldChar w:fldCharType="end"/>
      </w:r>
      <w:r w:rsidR="00EF7027" w:rsidRPr="005D2514">
        <w:rPr>
          <w:rFonts w:ascii="Times New Roman" w:hAnsi="Times New Roman" w:cs="Times New Roman"/>
          <w:sz w:val="24"/>
          <w:szCs w:val="24"/>
        </w:rPr>
        <w:t xml:space="preserve"> reported LDPE pyrolysis over Fe</w:t>
      </w:r>
      <w:r w:rsidR="00EF7027" w:rsidRPr="005D2514">
        <w:rPr>
          <w:rFonts w:ascii="Times New Roman" w:hAnsi="Times New Roman" w:cs="Times New Roman"/>
          <w:sz w:val="24"/>
          <w:szCs w:val="24"/>
          <w:vertAlign w:val="subscript"/>
        </w:rPr>
        <w:t>3</w:t>
      </w:r>
      <w:r w:rsidR="00EF7027" w:rsidRPr="005D2514">
        <w:rPr>
          <w:rFonts w:ascii="Times New Roman" w:hAnsi="Times New Roman" w:cs="Times New Roman"/>
          <w:sz w:val="24"/>
          <w:szCs w:val="24"/>
        </w:rPr>
        <w:t>O</w:t>
      </w:r>
      <w:r w:rsidR="00EF7027" w:rsidRPr="005D2514">
        <w:rPr>
          <w:rFonts w:ascii="Times New Roman" w:hAnsi="Times New Roman" w:cs="Times New Roman"/>
          <w:sz w:val="24"/>
          <w:szCs w:val="24"/>
          <w:vertAlign w:val="subscript"/>
        </w:rPr>
        <w:t>4</w:t>
      </w:r>
      <w:r w:rsidR="00EF7027" w:rsidRPr="005D2514">
        <w:rPr>
          <w:rFonts w:ascii="Times New Roman" w:hAnsi="Times New Roman" w:cs="Times New Roman"/>
          <w:sz w:val="24"/>
          <w:szCs w:val="24"/>
        </w:rPr>
        <w:t xml:space="preserve"> mixed </w:t>
      </w:r>
      <w:r w:rsidR="00C451F5" w:rsidRPr="005D2514">
        <w:rPr>
          <w:rFonts w:ascii="Times New Roman" w:hAnsi="Times New Roman" w:cs="Times New Roman"/>
          <w:sz w:val="24"/>
          <w:szCs w:val="24"/>
        </w:rPr>
        <w:t xml:space="preserve">with </w:t>
      </w:r>
      <w:r w:rsidR="00EF7027" w:rsidRPr="005D2514">
        <w:rPr>
          <w:rFonts w:ascii="Times New Roman" w:hAnsi="Times New Roman" w:cs="Times New Roman"/>
          <w:sz w:val="24"/>
          <w:szCs w:val="24"/>
        </w:rPr>
        <w:t>Ni- or Pt-based catalysts (1:1 mass ratio for plastic to the Fe</w:t>
      </w:r>
      <w:r w:rsidR="00EF7027" w:rsidRPr="005D2514">
        <w:rPr>
          <w:rFonts w:ascii="Times New Roman" w:hAnsi="Times New Roman" w:cs="Times New Roman"/>
          <w:sz w:val="24"/>
          <w:szCs w:val="24"/>
          <w:vertAlign w:val="subscript"/>
        </w:rPr>
        <w:t>3</w:t>
      </w:r>
      <w:r w:rsidR="00EF7027" w:rsidRPr="005D2514">
        <w:rPr>
          <w:rFonts w:ascii="Times New Roman" w:hAnsi="Times New Roman" w:cs="Times New Roman"/>
          <w:sz w:val="24"/>
          <w:szCs w:val="24"/>
        </w:rPr>
        <w:t>O</w:t>
      </w:r>
      <w:r w:rsidR="00EF7027" w:rsidRPr="005D2514">
        <w:rPr>
          <w:rFonts w:ascii="Times New Roman" w:hAnsi="Times New Roman" w:cs="Times New Roman"/>
          <w:sz w:val="24"/>
          <w:szCs w:val="24"/>
          <w:vertAlign w:val="subscript"/>
        </w:rPr>
        <w:t>4</w:t>
      </w:r>
      <w:r w:rsidR="00EF7027" w:rsidRPr="005D2514">
        <w:rPr>
          <w:rFonts w:ascii="Times New Roman" w:hAnsi="Times New Roman" w:cs="Times New Roman"/>
          <w:sz w:val="24"/>
          <w:szCs w:val="24"/>
        </w:rPr>
        <w:t xml:space="preserve">/catalyst mixture) in a glass </w:t>
      </w:r>
      <w:r w:rsidR="00E85221" w:rsidRPr="005D2514">
        <w:rPr>
          <w:rFonts w:ascii="Times New Roman" w:hAnsi="Times New Roman" w:cs="Times New Roman"/>
          <w:sz w:val="24"/>
          <w:szCs w:val="24"/>
        </w:rPr>
        <w:t xml:space="preserve">batch </w:t>
      </w:r>
      <w:r w:rsidR="00EF7027" w:rsidRPr="005D2514">
        <w:rPr>
          <w:rFonts w:ascii="Times New Roman" w:hAnsi="Times New Roman" w:cs="Times New Roman"/>
          <w:sz w:val="24"/>
          <w:szCs w:val="24"/>
        </w:rPr>
        <w:t>reactor. The Fe</w:t>
      </w:r>
      <w:r w:rsidR="00EF7027" w:rsidRPr="005D2514">
        <w:rPr>
          <w:rFonts w:ascii="Times New Roman" w:hAnsi="Times New Roman" w:cs="Times New Roman"/>
          <w:sz w:val="24"/>
          <w:szCs w:val="24"/>
          <w:vertAlign w:val="subscript"/>
        </w:rPr>
        <w:t>3</w:t>
      </w:r>
      <w:r w:rsidR="00EF7027" w:rsidRPr="005D2514">
        <w:rPr>
          <w:rFonts w:ascii="Times New Roman" w:hAnsi="Times New Roman" w:cs="Times New Roman"/>
          <w:sz w:val="24"/>
          <w:szCs w:val="24"/>
        </w:rPr>
        <w:t>O</w:t>
      </w:r>
      <w:r w:rsidR="00EF7027" w:rsidRPr="005D2514">
        <w:rPr>
          <w:rFonts w:ascii="Times New Roman" w:hAnsi="Times New Roman" w:cs="Times New Roman"/>
          <w:sz w:val="24"/>
          <w:szCs w:val="24"/>
          <w:vertAlign w:val="subscript"/>
        </w:rPr>
        <w:t xml:space="preserve">4 </w:t>
      </w:r>
      <w:r w:rsidR="00EF7027" w:rsidRPr="005D2514">
        <w:rPr>
          <w:rFonts w:ascii="Times New Roman" w:hAnsi="Times New Roman" w:cs="Times New Roman"/>
          <w:color w:val="000000" w:themeColor="text1"/>
          <w:sz w:val="24"/>
          <w:szCs w:val="24"/>
        </w:rPr>
        <w:t xml:space="preserve">particles were heated to </w:t>
      </w:r>
      <w:r w:rsidR="00EF7027" w:rsidRPr="005D2514">
        <w:rPr>
          <w:rFonts w:ascii="Times New Roman" w:hAnsi="Times New Roman" w:cs="Times New Roman"/>
          <w:sz w:val="24"/>
          <w:szCs w:val="24"/>
        </w:rPr>
        <w:t>350 ºC, and the pyrolysis reactions lasted for 120 minutes with 100 ml/min N</w:t>
      </w:r>
      <w:r w:rsidR="00EF7027" w:rsidRPr="005D2514">
        <w:rPr>
          <w:rFonts w:ascii="Times New Roman" w:hAnsi="Times New Roman" w:cs="Times New Roman"/>
          <w:sz w:val="24"/>
          <w:szCs w:val="24"/>
          <w:vertAlign w:val="subscript"/>
        </w:rPr>
        <w:t>2</w:t>
      </w:r>
      <w:r w:rsidR="00EF7027" w:rsidRPr="005D2514">
        <w:rPr>
          <w:rFonts w:ascii="Times New Roman" w:hAnsi="Times New Roman" w:cs="Times New Roman"/>
          <w:sz w:val="24"/>
          <w:szCs w:val="24"/>
        </w:rPr>
        <w:t xml:space="preserve"> flow. </w:t>
      </w:r>
      <w:r w:rsidR="00E85221" w:rsidRPr="005D2514">
        <w:rPr>
          <w:rFonts w:ascii="Times New Roman" w:hAnsi="Times New Roman" w:cs="Times New Roman"/>
          <w:sz w:val="24"/>
          <w:szCs w:val="24"/>
        </w:rPr>
        <w:t>Due to the small amount of heat generated by the metallic susceptor in the alternating magnetic field, a longer reaction time was needed to achieve 94% plastic conversion</w:t>
      </w:r>
      <w:r w:rsidR="00EF7027" w:rsidRPr="005D2514">
        <w:rPr>
          <w:rFonts w:ascii="Times New Roman" w:hAnsi="Times New Roman" w:cs="Times New Roman"/>
          <w:sz w:val="24"/>
          <w:szCs w:val="24"/>
        </w:rPr>
        <w:t>, with gas yield</w:t>
      </w:r>
      <w:r w:rsidR="00E85221" w:rsidRPr="005D2514">
        <w:rPr>
          <w:rFonts w:ascii="Times New Roman" w:hAnsi="Times New Roman" w:cs="Times New Roman"/>
          <w:sz w:val="24"/>
          <w:szCs w:val="24"/>
        </w:rPr>
        <w:t>s</w:t>
      </w:r>
      <w:r w:rsidR="00EF7027" w:rsidRPr="005D2514">
        <w:rPr>
          <w:rFonts w:ascii="Times New Roman" w:hAnsi="Times New Roman" w:cs="Times New Roman"/>
          <w:sz w:val="24"/>
          <w:szCs w:val="24"/>
        </w:rPr>
        <w:t xml:space="preserve"> of 15-80 wt%, liquid yield</w:t>
      </w:r>
      <w:r w:rsidR="00E85221" w:rsidRPr="005D2514">
        <w:rPr>
          <w:rFonts w:ascii="Times New Roman" w:hAnsi="Times New Roman" w:cs="Times New Roman"/>
          <w:sz w:val="24"/>
          <w:szCs w:val="24"/>
        </w:rPr>
        <w:t>s</w:t>
      </w:r>
      <w:r w:rsidR="00EF7027" w:rsidRPr="005D2514">
        <w:rPr>
          <w:rFonts w:ascii="Times New Roman" w:hAnsi="Times New Roman" w:cs="Times New Roman"/>
          <w:sz w:val="24"/>
          <w:szCs w:val="24"/>
        </w:rPr>
        <w:t xml:space="preserve"> of 2-43 wt%</w:t>
      </w:r>
      <w:r w:rsidR="00E85221" w:rsidRPr="005D2514">
        <w:rPr>
          <w:rFonts w:ascii="Times New Roman" w:hAnsi="Times New Roman" w:cs="Times New Roman"/>
          <w:sz w:val="24"/>
          <w:szCs w:val="24"/>
        </w:rPr>
        <w:t>, and coke yields of 1.3-2.4 wt%</w:t>
      </w:r>
      <w:r w:rsidR="00EF7027" w:rsidRPr="005D2514">
        <w:rPr>
          <w:rFonts w:ascii="Times New Roman" w:hAnsi="Times New Roman" w:cs="Times New Roman"/>
          <w:sz w:val="24"/>
          <w:szCs w:val="24"/>
        </w:rPr>
        <w:t xml:space="preserve">. </w:t>
      </w:r>
      <w:r w:rsidR="00324A9B" w:rsidRPr="005D2514">
        <w:rPr>
          <w:rFonts w:ascii="Times New Roman" w:hAnsi="Times New Roman" w:cs="Times New Roman"/>
          <w:sz w:val="24"/>
          <w:szCs w:val="24"/>
        </w:rPr>
        <w:t xml:space="preserve">In contrast, </w:t>
      </w:r>
      <w:r w:rsidR="00E85221" w:rsidRPr="005D2514">
        <w:rPr>
          <w:rFonts w:ascii="Times New Roman" w:hAnsi="Times New Roman" w:cs="Times New Roman"/>
          <w:sz w:val="24"/>
          <w:szCs w:val="24"/>
        </w:rPr>
        <w:fldChar w:fldCharType="begin"/>
      </w:r>
      <w:r w:rsidR="00A87CFB" w:rsidRPr="005D2514">
        <w:rPr>
          <w:rFonts w:ascii="Times New Roman" w:hAnsi="Times New Roman" w:cs="Times New Roman"/>
          <w:sz w:val="24"/>
          <w:szCs w:val="24"/>
        </w:rPr>
        <w:instrText xml:space="preserve"> ADDIN EN.CITE &lt;EndNote&gt;&lt;Cite AuthorYear="1"&gt;&lt;Author&gt;Hassani&lt;/Author&gt;&lt;Year&gt;2018&lt;/Year&gt;&lt;RecNum&gt;2706&lt;/RecNum&gt;&lt;DisplayText&gt;Hassani [53]&lt;/DisplayText&gt;&lt;record&gt;&lt;rec-number&gt;2706&lt;/rec-number&gt;&lt;foreign-keys&gt;&lt;key app="EN" db-id="d00fp0swgwtv0kewt5vxfdtysrz5wf2sdt20" timestamp="1665222243"&gt;2706&lt;/key&gt;&lt;/foreign-keys&gt;&lt;ref-type name="Thesis"&gt;32&lt;/ref-type&gt;&lt;contributors&gt;&lt;authors&gt;&lt;author&gt;Hassani, Alireza&lt;/author&gt;&lt;/authors&gt;&lt;/contributors&gt;&lt;titles&gt;&lt;title&gt;Pyrolysis of plastic waste into green fuels–experimental study&lt;/title&gt;&lt;secondary-title&gt;Faculty of Technology, Natural sciences and Maritime Sciences&lt;/secondary-title&gt;&lt;/titles&gt;&lt;pages&gt;86&lt;/pages&gt;&lt;volume&gt;Master&lt;/volume&gt;&lt;dates&gt;&lt;year&gt;2018&lt;/year&gt;&lt;/dates&gt;&lt;publisher&gt;Universitetet i Sørøst-Norge&lt;/publisher&gt;&lt;urls&gt;&lt;related-urls&gt;&lt;url&gt;https://openarchive.usn.no/usn-xmlui/bitstream/handle/11250/2564719/MasterHassan2018.pdf?sequence=1&lt;/url&gt;&lt;/related-urls&gt;&lt;/urls&gt;&lt;/record&gt;&lt;/Cite&gt;&lt;/EndNote&gt;</w:instrText>
      </w:r>
      <w:r w:rsidR="00E85221" w:rsidRPr="005D2514">
        <w:rPr>
          <w:rFonts w:ascii="Times New Roman" w:hAnsi="Times New Roman" w:cs="Times New Roman"/>
          <w:sz w:val="24"/>
          <w:szCs w:val="24"/>
        </w:rPr>
        <w:fldChar w:fldCharType="separate"/>
      </w:r>
      <w:r w:rsidR="00A87CFB" w:rsidRPr="005D2514">
        <w:rPr>
          <w:rFonts w:ascii="Times New Roman" w:hAnsi="Times New Roman" w:cs="Times New Roman"/>
          <w:noProof/>
          <w:sz w:val="24"/>
          <w:szCs w:val="24"/>
        </w:rPr>
        <w:t>Hassani [53]</w:t>
      </w:r>
      <w:r w:rsidR="00E85221" w:rsidRPr="005D2514">
        <w:rPr>
          <w:rFonts w:ascii="Times New Roman" w:hAnsi="Times New Roman" w:cs="Times New Roman"/>
          <w:sz w:val="24"/>
          <w:szCs w:val="24"/>
        </w:rPr>
        <w:fldChar w:fldCharType="end"/>
      </w:r>
      <w:r w:rsidR="00E85221" w:rsidRPr="005D2514">
        <w:rPr>
          <w:rFonts w:ascii="Times New Roman" w:hAnsi="Times New Roman" w:cs="Times New Roman"/>
          <w:sz w:val="24"/>
          <w:szCs w:val="24"/>
        </w:rPr>
        <w:t xml:space="preserve"> performed LDPE pyrolysis over HZSM-5 zeolite via </w:t>
      </w:r>
      <w:r w:rsidR="008C5B88" w:rsidRPr="005D2514">
        <w:rPr>
          <w:rFonts w:ascii="Times New Roman" w:hAnsi="Times New Roman" w:cs="Times New Roman"/>
          <w:sz w:val="24"/>
          <w:szCs w:val="24"/>
        </w:rPr>
        <w:t xml:space="preserve">the </w:t>
      </w:r>
      <w:r w:rsidR="00E85221" w:rsidRPr="005D2514">
        <w:rPr>
          <w:rFonts w:ascii="Times New Roman" w:hAnsi="Times New Roman" w:cs="Times New Roman"/>
          <w:sz w:val="24"/>
          <w:szCs w:val="24"/>
        </w:rPr>
        <w:t xml:space="preserve">induction heating of a semi-batch reactor wall to 400-500 ºC, with a catalyst loading of 9-25 wt%. The author reported gas yields of 60-75 wt%, liquid yields of 20-55 wt%, and coke yields of 2-4 wt%. </w:t>
      </w:r>
      <w:r w:rsidR="004F2FDB" w:rsidRPr="005D2514">
        <w:rPr>
          <w:rFonts w:ascii="Times New Roman" w:hAnsi="Times New Roman" w:cs="Times New Roman"/>
          <w:sz w:val="24"/>
          <w:szCs w:val="24"/>
        </w:rPr>
        <w:t xml:space="preserve">Similar to </w:t>
      </w:r>
      <w:r w:rsidR="00C451F5" w:rsidRPr="005D2514">
        <w:rPr>
          <w:rFonts w:ascii="Times New Roman" w:hAnsi="Times New Roman" w:cs="Times New Roman"/>
          <w:sz w:val="24"/>
          <w:szCs w:val="24"/>
        </w:rPr>
        <w:t>the aforementioned works</w:t>
      </w:r>
      <w:r w:rsidR="004F2FDB" w:rsidRPr="005D2514">
        <w:rPr>
          <w:rFonts w:ascii="Times New Roman" w:hAnsi="Times New Roman" w:cs="Times New Roman"/>
          <w:sz w:val="24"/>
          <w:szCs w:val="24"/>
        </w:rPr>
        <w:t xml:space="preserve">, this study demonstrated that catalytic pyrolysis of plastics produced high gas yields and comparatively low liquid yields. Nevertheless, </w:t>
      </w:r>
      <w:r w:rsidR="00E85221" w:rsidRPr="005D2514">
        <w:rPr>
          <w:rFonts w:ascii="Times New Roman" w:hAnsi="Times New Roman" w:cs="Times New Roman"/>
          <w:sz w:val="24"/>
          <w:szCs w:val="24"/>
        </w:rPr>
        <w:t xml:space="preserve">induction heating of </w:t>
      </w:r>
      <w:r w:rsidRPr="005D2514">
        <w:rPr>
          <w:rFonts w:ascii="Times New Roman" w:hAnsi="Times New Roman" w:cs="Times New Roman"/>
          <w:sz w:val="24"/>
          <w:szCs w:val="24"/>
        </w:rPr>
        <w:t xml:space="preserve">the </w:t>
      </w:r>
      <w:r w:rsidR="00E85221" w:rsidRPr="005D2514">
        <w:rPr>
          <w:rFonts w:ascii="Times New Roman" w:hAnsi="Times New Roman" w:cs="Times New Roman"/>
          <w:sz w:val="24"/>
          <w:szCs w:val="24"/>
        </w:rPr>
        <w:t>reactor wall in this study generate</w:t>
      </w:r>
      <w:r w:rsidR="004F2FDB" w:rsidRPr="005D2514">
        <w:rPr>
          <w:rFonts w:ascii="Times New Roman" w:hAnsi="Times New Roman" w:cs="Times New Roman"/>
          <w:sz w:val="24"/>
          <w:szCs w:val="24"/>
        </w:rPr>
        <w:t>d</w:t>
      </w:r>
      <w:r w:rsidR="00E85221" w:rsidRPr="005D2514">
        <w:rPr>
          <w:rFonts w:ascii="Times New Roman" w:hAnsi="Times New Roman" w:cs="Times New Roman"/>
          <w:sz w:val="24"/>
          <w:szCs w:val="24"/>
        </w:rPr>
        <w:t xml:space="preserve"> </w:t>
      </w:r>
      <w:r w:rsidRPr="005D2514">
        <w:rPr>
          <w:rFonts w:ascii="Times New Roman" w:hAnsi="Times New Roman" w:cs="Times New Roman"/>
          <w:sz w:val="24"/>
          <w:szCs w:val="24"/>
        </w:rPr>
        <w:t xml:space="preserve">a </w:t>
      </w:r>
      <w:r w:rsidR="00E85221" w:rsidRPr="005D2514">
        <w:rPr>
          <w:rFonts w:ascii="Times New Roman" w:hAnsi="Times New Roman" w:cs="Times New Roman"/>
          <w:sz w:val="24"/>
          <w:szCs w:val="24"/>
        </w:rPr>
        <w:t xml:space="preserve">large amount of heat in a short time </w:t>
      </w:r>
      <w:r w:rsidR="004F2FDB" w:rsidRPr="005D2514">
        <w:rPr>
          <w:rFonts w:ascii="Times New Roman" w:hAnsi="Times New Roman" w:cs="Times New Roman"/>
          <w:sz w:val="24"/>
          <w:szCs w:val="24"/>
        </w:rPr>
        <w:t xml:space="preserve">and </w:t>
      </w:r>
      <w:r w:rsidR="00E85221" w:rsidRPr="005D2514">
        <w:rPr>
          <w:rFonts w:ascii="Times New Roman" w:hAnsi="Times New Roman" w:cs="Times New Roman"/>
          <w:sz w:val="24"/>
          <w:szCs w:val="24"/>
        </w:rPr>
        <w:t>ensured a total plastic conversion</w:t>
      </w:r>
      <w:r w:rsidR="004F2FDB" w:rsidRPr="005D2514">
        <w:rPr>
          <w:rFonts w:ascii="Times New Roman" w:hAnsi="Times New Roman" w:cs="Times New Roman"/>
          <w:sz w:val="24"/>
          <w:szCs w:val="24"/>
        </w:rPr>
        <w:t xml:space="preserve">. The short pyrolysis time could also reduce the secondary reactions, leading to lower coke yields in this study compared to </w:t>
      </w:r>
      <w:r w:rsidR="004F2FDB" w:rsidRPr="005D2514">
        <w:rPr>
          <w:rFonts w:ascii="Times New Roman" w:hAnsi="Times New Roman" w:cs="Times New Roman"/>
          <w:sz w:val="24"/>
          <w:szCs w:val="24"/>
        </w:rPr>
        <w:fldChar w:fldCharType="begin"/>
      </w:r>
      <w:r w:rsidR="00A87CFB" w:rsidRPr="005D2514">
        <w:rPr>
          <w:rFonts w:ascii="Times New Roman" w:hAnsi="Times New Roman" w:cs="Times New Roman"/>
          <w:sz w:val="24"/>
          <w:szCs w:val="24"/>
        </w:rPr>
        <w:instrText xml:space="preserve"> ADDIN EN.CITE &lt;EndNote&gt;&lt;Cite AuthorYear="1"&gt;&lt;Author&gt;Whajah&lt;/Author&gt;&lt;Year&gt;2021&lt;/Year&gt;&lt;RecNum&gt;2649&lt;/RecNum&gt;&lt;DisplayText&gt;Whajah et al. [52]&lt;/DisplayText&gt;&lt;record&gt;&lt;rec-number&gt;2649&lt;/rec-number&gt;&lt;foreign-keys&gt;&lt;key app="EN" db-id="d00fp0swgwtv0kewt5vxfdtysrz5wf2sdt20" timestamp="1654197821"&gt;2649&lt;/key&gt;&lt;/foreign-keys&gt;&lt;ref-type name="Journal Article"&gt;17&lt;/ref-type&gt;&lt;contributors&gt;&lt;authors&gt;&lt;author&gt;Whajah, B.&lt;/author&gt;&lt;author&gt;da Silva Moura, N.&lt;/author&gt;&lt;author&gt;Blanchard, J.&lt;/author&gt;&lt;author&gt;Wicker, S.&lt;/author&gt;&lt;author&gt;Gandar, K.&lt;/author&gt;&lt;author&gt;Dorman, J. A.&lt;/author&gt;&lt;author&gt;Dooley, K. M.&lt;/author&gt;&lt;/authors&gt;&lt;/contributors&gt;&lt;auth-address&gt;Cain Department of Chemical Engineering, Louisiana State University, Baton Rouge, Louisiana 70803, United States.&amp;#xD;Department of Chemistry, Rhodes College, Memphis, Tennessee 38112, United States.&amp;#xD;Science Department, Baton Rouge Community College, Baton Rouge, Louisiana 70806, United States.&lt;/auth-address&gt;&lt;titles&gt;&lt;title&gt;Catalytic Depolymerization of Waste Polyolefins by Induction Heating: Selective Alkane/Alkene Production&lt;/title&gt;&lt;secondary-title&gt;Ind Eng Chem Res&lt;/secondary-title&gt;&lt;/titles&gt;&lt;periodical&gt;&lt;full-title&gt;Industrial &amp;amp; Engineering Chemistry Research&lt;/full-title&gt;&lt;abbr-1&gt;Ind. Eng. Chem. Res.&lt;/abbr-1&gt;&lt;abbr-2&gt;Ind Eng Chem Res&lt;/abbr-2&gt;&lt;/periodical&gt;&lt;pages&gt;15141-15150&lt;/pages&gt;&lt;volume&gt;60&lt;/volume&gt;&lt;number&gt;42&lt;/number&gt;&lt;dates&gt;&lt;year&gt;2021&lt;/year&gt;&lt;pub-dates&gt;&lt;date&gt;Oct 27&lt;/date&gt;&lt;/pub-dates&gt;&lt;/dates&gt;&lt;publisher&gt;American Chemical Society&lt;/publisher&gt;&lt;isbn&gt;0888-5885 (Print)&amp;#xD;0888-5885 (Linking)&lt;/isbn&gt;&lt;accession-num&gt;34720395&lt;/accession-num&gt;&lt;urls&gt;&lt;related-urls&gt;&lt;url&gt;https://www.ncbi.nlm.nih.gov/pubmed/34720395&lt;/url&gt;&lt;/related-urls&gt;&lt;/urls&gt;&lt;custom2&gt;PMC8554762&lt;/custom2&gt;&lt;electronic-resource-num&gt;10.1021/acs.iecr.1c02674&lt;/electronic-resource-num&gt;&lt;/record&gt;&lt;/Cite&gt;&lt;/EndNote&gt;</w:instrText>
      </w:r>
      <w:r w:rsidR="004F2FDB" w:rsidRPr="005D2514">
        <w:rPr>
          <w:rFonts w:ascii="Times New Roman" w:hAnsi="Times New Roman" w:cs="Times New Roman"/>
          <w:sz w:val="24"/>
          <w:szCs w:val="24"/>
        </w:rPr>
        <w:fldChar w:fldCharType="separate"/>
      </w:r>
      <w:r w:rsidR="00A87CFB" w:rsidRPr="005D2514">
        <w:rPr>
          <w:rFonts w:ascii="Times New Roman" w:hAnsi="Times New Roman" w:cs="Times New Roman"/>
          <w:noProof/>
          <w:sz w:val="24"/>
          <w:szCs w:val="24"/>
        </w:rPr>
        <w:t>Whajah et al. [52]</w:t>
      </w:r>
      <w:r w:rsidR="004F2FDB" w:rsidRPr="005D2514">
        <w:rPr>
          <w:rFonts w:ascii="Times New Roman" w:hAnsi="Times New Roman" w:cs="Times New Roman"/>
          <w:sz w:val="24"/>
          <w:szCs w:val="24"/>
        </w:rPr>
        <w:fldChar w:fldCharType="end"/>
      </w:r>
      <w:r w:rsidR="004F2FDB" w:rsidRPr="005D2514">
        <w:rPr>
          <w:rFonts w:ascii="Times New Roman" w:hAnsi="Times New Roman" w:cs="Times New Roman"/>
          <w:sz w:val="24"/>
          <w:szCs w:val="24"/>
        </w:rPr>
        <w:t xml:space="preserve"> and </w:t>
      </w:r>
      <w:r w:rsidR="004F2FDB" w:rsidRPr="005D2514">
        <w:rPr>
          <w:rFonts w:ascii="Times New Roman" w:hAnsi="Times New Roman" w:cs="Times New Roman"/>
          <w:sz w:val="24"/>
          <w:szCs w:val="24"/>
        </w:rPr>
        <w:fldChar w:fldCharType="begin"/>
      </w:r>
      <w:r w:rsidR="00A87CFB" w:rsidRPr="005D2514">
        <w:rPr>
          <w:rFonts w:ascii="Times New Roman" w:hAnsi="Times New Roman" w:cs="Times New Roman"/>
          <w:sz w:val="24"/>
          <w:szCs w:val="24"/>
        </w:rPr>
        <w:instrText xml:space="preserve"> ADDIN EN.CITE &lt;EndNote&gt;&lt;Cite AuthorYear="1"&gt;&lt;Author&gt;Hassani&lt;/Author&gt;&lt;Year&gt;2018&lt;/Year&gt;&lt;RecNum&gt;2706&lt;/RecNum&gt;&lt;DisplayText&gt;Hassani [53]&lt;/DisplayText&gt;&lt;record&gt;&lt;rec-number&gt;2706&lt;/rec-number&gt;&lt;foreign-keys&gt;&lt;key app="EN" db-id="d00fp0swgwtv0kewt5vxfdtysrz5wf2sdt20" timestamp="1665222243"&gt;2706&lt;/key&gt;&lt;/foreign-keys&gt;&lt;ref-type name="Thesis"&gt;32&lt;/ref-type&gt;&lt;contributors&gt;&lt;authors&gt;&lt;author&gt;Hassani, Alireza&lt;/author&gt;&lt;/authors&gt;&lt;/contributors&gt;&lt;titles&gt;&lt;title&gt;Pyrolysis of plastic waste into green fuels–experimental study&lt;/title&gt;&lt;secondary-title&gt;Faculty of Technology, Natural sciences and Maritime Sciences&lt;/secondary-title&gt;&lt;/titles&gt;&lt;pages&gt;86&lt;/pages&gt;&lt;volume&gt;Master&lt;/volume&gt;&lt;dates&gt;&lt;year&gt;2018&lt;/year&gt;&lt;/dates&gt;&lt;publisher&gt;Universitetet i Sørøst-Norge&lt;/publisher&gt;&lt;urls&gt;&lt;related-urls&gt;&lt;url&gt;https://openarchive.usn.no/usn-xmlui/bitstream/handle/11250/2564719/MasterHassan2018.pdf?sequence=1&lt;/url&gt;&lt;/related-urls&gt;&lt;/urls&gt;&lt;/record&gt;&lt;/Cite&gt;&lt;/EndNote&gt;</w:instrText>
      </w:r>
      <w:r w:rsidR="004F2FDB" w:rsidRPr="005D2514">
        <w:rPr>
          <w:rFonts w:ascii="Times New Roman" w:hAnsi="Times New Roman" w:cs="Times New Roman"/>
          <w:sz w:val="24"/>
          <w:szCs w:val="24"/>
        </w:rPr>
        <w:fldChar w:fldCharType="separate"/>
      </w:r>
      <w:r w:rsidR="00A87CFB" w:rsidRPr="005D2514">
        <w:rPr>
          <w:rFonts w:ascii="Times New Roman" w:hAnsi="Times New Roman" w:cs="Times New Roman"/>
          <w:noProof/>
          <w:sz w:val="24"/>
          <w:szCs w:val="24"/>
        </w:rPr>
        <w:t>Hassani [53]</w:t>
      </w:r>
      <w:r w:rsidR="004F2FDB" w:rsidRPr="005D2514">
        <w:rPr>
          <w:rFonts w:ascii="Times New Roman" w:hAnsi="Times New Roman" w:cs="Times New Roman"/>
          <w:sz w:val="24"/>
          <w:szCs w:val="24"/>
        </w:rPr>
        <w:fldChar w:fldCharType="end"/>
      </w:r>
      <w:r w:rsidR="004F2FDB" w:rsidRPr="005D2514">
        <w:rPr>
          <w:rFonts w:ascii="Times New Roman" w:hAnsi="Times New Roman" w:cs="Times New Roman"/>
          <w:sz w:val="24"/>
          <w:szCs w:val="24"/>
        </w:rPr>
        <w:t>.</w:t>
      </w:r>
    </w:p>
    <w:bookmarkEnd w:id="39"/>
    <w:p w14:paraId="43EB26F2" w14:textId="0A28AF3A" w:rsidR="001C20E6" w:rsidRPr="005D2514" w:rsidRDefault="0047226A" w:rsidP="00FE6883">
      <w:pPr>
        <w:pStyle w:val="ListParagraph"/>
        <w:numPr>
          <w:ilvl w:val="2"/>
          <w:numId w:val="8"/>
        </w:numPr>
        <w:spacing w:line="480" w:lineRule="auto"/>
        <w:ind w:left="426" w:hanging="425"/>
        <w:jc w:val="both"/>
        <w:rPr>
          <w:rFonts w:ascii="Times New Roman" w:hAnsi="Times New Roman" w:cs="Times New Roman"/>
          <w:b/>
          <w:bCs/>
          <w:color w:val="000000" w:themeColor="text1"/>
          <w:sz w:val="24"/>
          <w:szCs w:val="24"/>
        </w:rPr>
      </w:pPr>
      <w:r w:rsidRPr="005D2514">
        <w:rPr>
          <w:rFonts w:ascii="Times New Roman" w:hAnsi="Times New Roman" w:cs="Times New Roman"/>
          <w:b/>
          <w:bCs/>
          <w:color w:val="000000" w:themeColor="text1"/>
          <w:sz w:val="24"/>
          <w:szCs w:val="24"/>
        </w:rPr>
        <w:t>Evolution rates and composition of g</w:t>
      </w:r>
      <w:r w:rsidR="00325327" w:rsidRPr="005D2514">
        <w:rPr>
          <w:rFonts w:ascii="Times New Roman" w:hAnsi="Times New Roman" w:cs="Times New Roman"/>
          <w:b/>
          <w:bCs/>
          <w:color w:val="000000" w:themeColor="text1"/>
          <w:sz w:val="24"/>
          <w:szCs w:val="24"/>
        </w:rPr>
        <w:t>as products</w:t>
      </w:r>
      <w:r w:rsidR="00B71983" w:rsidRPr="005D2514">
        <w:rPr>
          <w:rFonts w:ascii="Times New Roman" w:hAnsi="Times New Roman" w:cs="Times New Roman"/>
          <w:b/>
          <w:bCs/>
          <w:color w:val="000000" w:themeColor="text1"/>
          <w:sz w:val="24"/>
          <w:szCs w:val="24"/>
        </w:rPr>
        <w:t xml:space="preserve"> </w:t>
      </w:r>
    </w:p>
    <w:p w14:paraId="796FEB4A" w14:textId="4EE9F93D" w:rsidR="00B71983" w:rsidRPr="005D2514" w:rsidRDefault="00B71983" w:rsidP="00FE6883">
      <w:pPr>
        <w:spacing w:line="480" w:lineRule="auto"/>
        <w:ind w:firstLine="720"/>
        <w:jc w:val="both"/>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t xml:space="preserve">To obtain further insights on the effects of induction heating on plastic pyrolysis behaviour, the evolution rates of gas products during thermal and catalytic pyrolysis of HDPE, </w:t>
      </w:r>
      <w:r w:rsidRPr="005D2514">
        <w:rPr>
          <w:rFonts w:ascii="Times New Roman" w:hAnsi="Times New Roman" w:cs="Times New Roman"/>
          <w:color w:val="000000" w:themeColor="text1"/>
          <w:sz w:val="24"/>
          <w:szCs w:val="24"/>
        </w:rPr>
        <w:lastRenderedPageBreak/>
        <w:t>LDPE</w:t>
      </w:r>
      <w:r w:rsidR="001E73F8" w:rsidRPr="005D2514">
        <w:rPr>
          <w:rFonts w:ascii="Times New Roman" w:hAnsi="Times New Roman" w:cs="Times New Roman"/>
          <w:color w:val="000000" w:themeColor="text1"/>
          <w:sz w:val="24"/>
          <w:szCs w:val="24"/>
        </w:rPr>
        <w:t>,</w:t>
      </w:r>
      <w:r w:rsidRPr="005D2514">
        <w:rPr>
          <w:rFonts w:ascii="Times New Roman" w:hAnsi="Times New Roman" w:cs="Times New Roman"/>
          <w:color w:val="000000" w:themeColor="text1"/>
          <w:sz w:val="24"/>
          <w:szCs w:val="24"/>
        </w:rPr>
        <w:t xml:space="preserve"> and PP were recorded (Fig</w:t>
      </w:r>
      <w:r w:rsidR="00DE29D8" w:rsidRPr="005D2514">
        <w:rPr>
          <w:rFonts w:ascii="Times New Roman" w:hAnsi="Times New Roman" w:cs="Times New Roman"/>
          <w:color w:val="000000" w:themeColor="text1"/>
          <w:sz w:val="24"/>
          <w:szCs w:val="24"/>
        </w:rPr>
        <w:t>.</w:t>
      </w:r>
      <w:r w:rsidRPr="005D2514">
        <w:rPr>
          <w:rFonts w:ascii="Times New Roman" w:hAnsi="Times New Roman" w:cs="Times New Roman"/>
          <w:color w:val="000000" w:themeColor="text1"/>
          <w:sz w:val="24"/>
          <w:szCs w:val="24"/>
        </w:rPr>
        <w:t xml:space="preserve"> </w:t>
      </w:r>
      <w:r w:rsidR="00115D82" w:rsidRPr="005D2514">
        <w:rPr>
          <w:rFonts w:ascii="Times New Roman" w:hAnsi="Times New Roman" w:cs="Times New Roman"/>
          <w:color w:val="000000" w:themeColor="text1"/>
          <w:sz w:val="24"/>
          <w:szCs w:val="24"/>
        </w:rPr>
        <w:t>7</w:t>
      </w:r>
      <w:r w:rsidRPr="005D2514">
        <w:rPr>
          <w:rFonts w:ascii="Times New Roman" w:hAnsi="Times New Roman" w:cs="Times New Roman"/>
          <w:color w:val="000000" w:themeColor="text1"/>
          <w:sz w:val="24"/>
          <w:szCs w:val="24"/>
        </w:rPr>
        <w:t xml:space="preserve">). As plastic </w:t>
      </w:r>
      <w:r w:rsidR="00C73841" w:rsidRPr="005D2514">
        <w:rPr>
          <w:rFonts w:ascii="Times New Roman" w:hAnsi="Times New Roman" w:cs="Times New Roman"/>
          <w:color w:val="000000" w:themeColor="text1"/>
          <w:sz w:val="24"/>
          <w:szCs w:val="24"/>
        </w:rPr>
        <w:t>pyrolysis</w:t>
      </w:r>
      <w:r w:rsidRPr="005D2514">
        <w:rPr>
          <w:rFonts w:ascii="Times New Roman" w:hAnsi="Times New Roman" w:cs="Times New Roman"/>
          <w:color w:val="000000" w:themeColor="text1"/>
          <w:sz w:val="24"/>
          <w:szCs w:val="24"/>
        </w:rPr>
        <w:t xml:space="preserve"> </w:t>
      </w:r>
      <w:r w:rsidR="001E73F8" w:rsidRPr="005D2514">
        <w:rPr>
          <w:rFonts w:ascii="Times New Roman" w:hAnsi="Times New Roman" w:cs="Times New Roman"/>
          <w:color w:val="000000" w:themeColor="text1"/>
          <w:sz w:val="24"/>
          <w:szCs w:val="24"/>
        </w:rPr>
        <w:t>typically</w:t>
      </w:r>
      <w:r w:rsidRPr="005D2514">
        <w:rPr>
          <w:rFonts w:ascii="Times New Roman" w:hAnsi="Times New Roman" w:cs="Times New Roman"/>
          <w:color w:val="000000" w:themeColor="text1"/>
          <w:sz w:val="24"/>
          <w:szCs w:val="24"/>
        </w:rPr>
        <w:t xml:space="preserve"> lead</w:t>
      </w:r>
      <w:r w:rsidR="00C73841" w:rsidRPr="005D2514">
        <w:rPr>
          <w:rFonts w:ascii="Times New Roman" w:hAnsi="Times New Roman" w:cs="Times New Roman"/>
          <w:color w:val="000000" w:themeColor="text1"/>
          <w:sz w:val="24"/>
          <w:szCs w:val="24"/>
        </w:rPr>
        <w:t>s</w:t>
      </w:r>
      <w:r w:rsidRPr="005D2514">
        <w:rPr>
          <w:rFonts w:ascii="Times New Roman" w:hAnsi="Times New Roman" w:cs="Times New Roman"/>
          <w:color w:val="000000" w:themeColor="text1"/>
          <w:sz w:val="24"/>
          <w:szCs w:val="24"/>
        </w:rPr>
        <w:t xml:space="preserve"> to </w:t>
      </w:r>
      <w:r w:rsidR="00150917" w:rsidRPr="005D2514">
        <w:rPr>
          <w:rFonts w:ascii="Times New Roman" w:hAnsi="Times New Roman" w:cs="Times New Roman"/>
          <w:color w:val="000000" w:themeColor="text1"/>
          <w:sz w:val="24"/>
          <w:szCs w:val="24"/>
        </w:rPr>
        <w:t xml:space="preserve">the </w:t>
      </w:r>
      <w:r w:rsidRPr="005D2514">
        <w:rPr>
          <w:rFonts w:ascii="Times New Roman" w:hAnsi="Times New Roman" w:cs="Times New Roman"/>
          <w:color w:val="000000" w:themeColor="text1"/>
          <w:sz w:val="24"/>
          <w:szCs w:val="24"/>
        </w:rPr>
        <w:t>generation</w:t>
      </w:r>
      <w:r w:rsidR="00C73841" w:rsidRPr="005D2514">
        <w:rPr>
          <w:rFonts w:ascii="Times New Roman" w:hAnsi="Times New Roman" w:cs="Times New Roman"/>
          <w:color w:val="000000" w:themeColor="text1"/>
          <w:sz w:val="24"/>
          <w:szCs w:val="24"/>
        </w:rPr>
        <w:t xml:space="preserve"> of light hydrocarbon gas</w:t>
      </w:r>
      <w:r w:rsidR="00B52828" w:rsidRPr="005D2514">
        <w:rPr>
          <w:rFonts w:ascii="Times New Roman" w:hAnsi="Times New Roman" w:cs="Times New Roman"/>
          <w:color w:val="000000" w:themeColor="text1"/>
          <w:sz w:val="24"/>
          <w:szCs w:val="24"/>
        </w:rPr>
        <w:t>,</w:t>
      </w:r>
      <w:r w:rsidR="0036264E" w:rsidRPr="005D2514">
        <w:rPr>
          <w:rFonts w:ascii="Times New Roman" w:hAnsi="Times New Roman" w:cs="Times New Roman"/>
          <w:color w:val="000000" w:themeColor="text1"/>
          <w:sz w:val="24"/>
          <w:szCs w:val="24"/>
        </w:rPr>
        <w:t xml:space="preserve"> </w:t>
      </w:r>
      <w:r w:rsidRPr="005D2514">
        <w:rPr>
          <w:rFonts w:ascii="Times New Roman" w:hAnsi="Times New Roman" w:cs="Times New Roman"/>
          <w:color w:val="000000" w:themeColor="text1"/>
          <w:sz w:val="24"/>
          <w:szCs w:val="24"/>
        </w:rPr>
        <w:t>Fig</w:t>
      </w:r>
      <w:r w:rsidR="00DE29D8" w:rsidRPr="005D2514">
        <w:rPr>
          <w:rFonts w:ascii="Times New Roman" w:hAnsi="Times New Roman" w:cs="Times New Roman"/>
          <w:color w:val="000000" w:themeColor="text1"/>
          <w:sz w:val="24"/>
          <w:szCs w:val="24"/>
        </w:rPr>
        <w:t>.</w:t>
      </w:r>
      <w:r w:rsidRPr="005D2514">
        <w:rPr>
          <w:rFonts w:ascii="Times New Roman" w:hAnsi="Times New Roman" w:cs="Times New Roman"/>
          <w:color w:val="000000" w:themeColor="text1"/>
          <w:sz w:val="24"/>
          <w:szCs w:val="24"/>
        </w:rPr>
        <w:t xml:space="preserve"> </w:t>
      </w:r>
      <w:r w:rsidR="00115D82" w:rsidRPr="005D2514">
        <w:rPr>
          <w:rFonts w:ascii="Times New Roman" w:hAnsi="Times New Roman" w:cs="Times New Roman"/>
          <w:color w:val="000000" w:themeColor="text1"/>
          <w:sz w:val="24"/>
          <w:szCs w:val="24"/>
        </w:rPr>
        <w:t>7</w:t>
      </w:r>
      <w:r w:rsidR="006861DA" w:rsidRPr="005D2514">
        <w:rPr>
          <w:rFonts w:ascii="Times New Roman" w:hAnsi="Times New Roman" w:cs="Times New Roman"/>
          <w:color w:val="000000" w:themeColor="text1"/>
          <w:sz w:val="24"/>
          <w:szCs w:val="24"/>
        </w:rPr>
        <w:t xml:space="preserve"> </w:t>
      </w:r>
      <w:r w:rsidR="00D36C56" w:rsidRPr="005D2514">
        <w:rPr>
          <w:rFonts w:ascii="Times New Roman" w:hAnsi="Times New Roman" w:cs="Times New Roman"/>
          <w:color w:val="000000" w:themeColor="text1"/>
          <w:sz w:val="24"/>
          <w:szCs w:val="24"/>
        </w:rPr>
        <w:t>indicates</w:t>
      </w:r>
      <w:r w:rsidRPr="005D2514">
        <w:rPr>
          <w:rFonts w:ascii="Times New Roman" w:hAnsi="Times New Roman" w:cs="Times New Roman"/>
          <w:color w:val="000000" w:themeColor="text1"/>
          <w:sz w:val="24"/>
          <w:szCs w:val="24"/>
        </w:rPr>
        <w:t xml:space="preserve"> the plastic decomposition rate </w:t>
      </w:r>
      <w:r w:rsidR="00B26298" w:rsidRPr="005D2514">
        <w:rPr>
          <w:rFonts w:ascii="Times New Roman" w:hAnsi="Times New Roman" w:cs="Times New Roman"/>
          <w:color w:val="000000" w:themeColor="text1"/>
          <w:sz w:val="24"/>
          <w:szCs w:val="24"/>
        </w:rPr>
        <w:t>during</w:t>
      </w:r>
      <w:r w:rsidRPr="005D2514">
        <w:rPr>
          <w:rFonts w:ascii="Times New Roman" w:hAnsi="Times New Roman" w:cs="Times New Roman"/>
          <w:color w:val="000000" w:themeColor="text1"/>
          <w:sz w:val="24"/>
          <w:szCs w:val="24"/>
        </w:rPr>
        <w:t xml:space="preserve"> pyrolysis </w:t>
      </w:r>
      <w:r w:rsidR="00B26298" w:rsidRPr="005D2514">
        <w:rPr>
          <w:rFonts w:ascii="Times New Roman" w:hAnsi="Times New Roman" w:cs="Times New Roman"/>
          <w:color w:val="000000" w:themeColor="text1"/>
          <w:sz w:val="24"/>
          <w:szCs w:val="24"/>
        </w:rPr>
        <w:t>powered</w:t>
      </w:r>
      <w:r w:rsidRPr="005D2514">
        <w:rPr>
          <w:rFonts w:ascii="Times New Roman" w:hAnsi="Times New Roman" w:cs="Times New Roman"/>
          <w:color w:val="000000" w:themeColor="text1"/>
          <w:sz w:val="24"/>
          <w:szCs w:val="24"/>
        </w:rPr>
        <w:t xml:space="preserve"> by induction heating. In all experiments, rapid gas evolution</w:t>
      </w:r>
      <w:r w:rsidR="00D12B16" w:rsidRPr="005D2514">
        <w:rPr>
          <w:rFonts w:ascii="Times New Roman" w:hAnsi="Times New Roman" w:cs="Times New Roman"/>
          <w:color w:val="000000" w:themeColor="text1"/>
          <w:sz w:val="24"/>
          <w:szCs w:val="24"/>
        </w:rPr>
        <w:t xml:space="preserve"> was observed between 3 and 5 minutes (corresponding to the temperature </w:t>
      </w:r>
      <w:r w:rsidR="00D36C56" w:rsidRPr="005D2514">
        <w:rPr>
          <w:rFonts w:ascii="Times New Roman" w:hAnsi="Times New Roman" w:cs="Times New Roman"/>
          <w:color w:val="000000" w:themeColor="text1"/>
          <w:sz w:val="24"/>
          <w:szCs w:val="24"/>
        </w:rPr>
        <w:t xml:space="preserve">of </w:t>
      </w:r>
      <w:r w:rsidR="00D12B16" w:rsidRPr="005D2514">
        <w:rPr>
          <w:rFonts w:ascii="Times New Roman" w:hAnsi="Times New Roman" w:cs="Times New Roman"/>
          <w:color w:val="000000" w:themeColor="text1"/>
          <w:sz w:val="24"/>
          <w:szCs w:val="24"/>
        </w:rPr>
        <w:t xml:space="preserve">450-550 </w:t>
      </w:r>
      <w:r w:rsidR="00D12B16" w:rsidRPr="005D2514">
        <w:rPr>
          <w:rFonts w:ascii="Times New Roman" w:hAnsi="Times New Roman" w:cs="Times New Roman"/>
          <w:color w:val="000000" w:themeColor="text1"/>
          <w:sz w:val="24"/>
          <w:szCs w:val="24"/>
          <w:vertAlign w:val="superscript"/>
        </w:rPr>
        <w:t>o</w:t>
      </w:r>
      <w:r w:rsidR="00D12B16" w:rsidRPr="005D2514">
        <w:rPr>
          <w:rFonts w:ascii="Times New Roman" w:hAnsi="Times New Roman" w:cs="Times New Roman"/>
          <w:color w:val="000000" w:themeColor="text1"/>
          <w:sz w:val="24"/>
          <w:szCs w:val="24"/>
        </w:rPr>
        <w:t>C)</w:t>
      </w:r>
      <w:r w:rsidRPr="005D2514">
        <w:rPr>
          <w:rFonts w:ascii="Times New Roman" w:hAnsi="Times New Roman" w:cs="Times New Roman"/>
          <w:color w:val="000000" w:themeColor="text1"/>
          <w:sz w:val="24"/>
          <w:szCs w:val="24"/>
        </w:rPr>
        <w:t>.</w:t>
      </w:r>
      <w:r w:rsidR="00D12B16" w:rsidRPr="005D2514">
        <w:rPr>
          <w:rFonts w:ascii="Times New Roman" w:hAnsi="Times New Roman" w:cs="Times New Roman"/>
          <w:color w:val="000000" w:themeColor="text1"/>
          <w:sz w:val="24"/>
          <w:szCs w:val="24"/>
        </w:rPr>
        <w:t xml:space="preserve"> This </w:t>
      </w:r>
      <w:r w:rsidR="008251AF" w:rsidRPr="005D2514">
        <w:rPr>
          <w:rFonts w:ascii="Times New Roman" w:hAnsi="Times New Roman" w:cs="Times New Roman"/>
          <w:color w:val="000000" w:themeColor="text1"/>
          <w:sz w:val="24"/>
          <w:szCs w:val="24"/>
        </w:rPr>
        <w:t xml:space="preserve">observation </w:t>
      </w:r>
      <w:r w:rsidR="00D12B16" w:rsidRPr="005D2514">
        <w:rPr>
          <w:rFonts w:ascii="Times New Roman" w:hAnsi="Times New Roman" w:cs="Times New Roman"/>
          <w:color w:val="000000" w:themeColor="text1"/>
          <w:sz w:val="24"/>
          <w:szCs w:val="24"/>
        </w:rPr>
        <w:t xml:space="preserve">is in line with the TGA data where plastic decomposition was observed </w:t>
      </w:r>
      <w:r w:rsidR="00D36C56" w:rsidRPr="005D2514">
        <w:rPr>
          <w:rFonts w:ascii="Times New Roman" w:hAnsi="Times New Roman" w:cs="Times New Roman"/>
          <w:color w:val="000000" w:themeColor="text1"/>
          <w:sz w:val="24"/>
          <w:szCs w:val="24"/>
        </w:rPr>
        <w:t>at</w:t>
      </w:r>
      <w:r w:rsidR="00D12B16" w:rsidRPr="005D2514">
        <w:rPr>
          <w:rFonts w:ascii="Times New Roman" w:hAnsi="Times New Roman" w:cs="Times New Roman"/>
          <w:color w:val="000000" w:themeColor="text1"/>
          <w:sz w:val="24"/>
          <w:szCs w:val="24"/>
        </w:rPr>
        <w:t xml:space="preserve"> 450-510 </w:t>
      </w:r>
      <w:r w:rsidR="00D12B16" w:rsidRPr="005D2514">
        <w:rPr>
          <w:rFonts w:ascii="Times New Roman" w:hAnsi="Times New Roman" w:cs="Times New Roman"/>
          <w:color w:val="000000" w:themeColor="text1"/>
          <w:sz w:val="24"/>
          <w:szCs w:val="24"/>
          <w:vertAlign w:val="superscript"/>
        </w:rPr>
        <w:t>o</w:t>
      </w:r>
      <w:r w:rsidR="00D12B16" w:rsidRPr="005D2514">
        <w:rPr>
          <w:rFonts w:ascii="Times New Roman" w:hAnsi="Times New Roman" w:cs="Times New Roman"/>
          <w:color w:val="000000" w:themeColor="text1"/>
          <w:sz w:val="24"/>
          <w:szCs w:val="24"/>
        </w:rPr>
        <w:t>C (see Fig</w:t>
      </w:r>
      <w:r w:rsidR="00DE29D8" w:rsidRPr="005D2514">
        <w:rPr>
          <w:rFonts w:ascii="Times New Roman" w:hAnsi="Times New Roman" w:cs="Times New Roman"/>
          <w:color w:val="000000" w:themeColor="text1"/>
          <w:sz w:val="24"/>
          <w:szCs w:val="24"/>
        </w:rPr>
        <w:t>.</w:t>
      </w:r>
      <w:r w:rsidR="00D12B16" w:rsidRPr="005D2514">
        <w:rPr>
          <w:rFonts w:ascii="Times New Roman" w:hAnsi="Times New Roman" w:cs="Times New Roman"/>
          <w:color w:val="000000" w:themeColor="text1"/>
          <w:sz w:val="24"/>
          <w:szCs w:val="24"/>
        </w:rPr>
        <w:t xml:space="preserve"> 2</w:t>
      </w:r>
      <w:r w:rsidR="00660D9A" w:rsidRPr="005D2514">
        <w:rPr>
          <w:rFonts w:ascii="Times New Roman" w:hAnsi="Times New Roman" w:cs="Times New Roman"/>
          <w:color w:val="000000" w:themeColor="text1"/>
          <w:sz w:val="24"/>
          <w:szCs w:val="24"/>
        </w:rPr>
        <w:t>a</w:t>
      </w:r>
      <w:r w:rsidR="00D12B16" w:rsidRPr="005D2514">
        <w:rPr>
          <w:rFonts w:ascii="Times New Roman" w:hAnsi="Times New Roman" w:cs="Times New Roman"/>
          <w:color w:val="000000" w:themeColor="text1"/>
          <w:sz w:val="24"/>
          <w:szCs w:val="24"/>
        </w:rPr>
        <w:t>)</w:t>
      </w:r>
      <w:r w:rsidR="00244373" w:rsidRPr="005D2514">
        <w:rPr>
          <w:rFonts w:ascii="Times New Roman" w:hAnsi="Times New Roman" w:cs="Times New Roman"/>
          <w:color w:val="000000" w:themeColor="text1"/>
          <w:sz w:val="24"/>
          <w:szCs w:val="24"/>
        </w:rPr>
        <w:t>.</w:t>
      </w:r>
      <w:r w:rsidRPr="005D2514">
        <w:rPr>
          <w:rFonts w:ascii="Times New Roman" w:hAnsi="Times New Roman" w:cs="Times New Roman"/>
          <w:color w:val="000000" w:themeColor="text1"/>
          <w:sz w:val="24"/>
          <w:szCs w:val="24"/>
        </w:rPr>
        <w:t xml:space="preserve"> In all experiments, the </w:t>
      </w:r>
      <w:r w:rsidR="00C73841" w:rsidRPr="005D2514">
        <w:rPr>
          <w:rFonts w:ascii="Times New Roman" w:hAnsi="Times New Roman" w:cs="Times New Roman"/>
          <w:color w:val="000000" w:themeColor="text1"/>
          <w:sz w:val="24"/>
          <w:szCs w:val="24"/>
        </w:rPr>
        <w:t>generation of</w:t>
      </w:r>
      <w:r w:rsidRPr="005D2514">
        <w:rPr>
          <w:rFonts w:ascii="Times New Roman" w:hAnsi="Times New Roman" w:cs="Times New Roman"/>
          <w:color w:val="000000" w:themeColor="text1"/>
          <w:sz w:val="24"/>
          <w:szCs w:val="24"/>
        </w:rPr>
        <w:t xml:space="preserve"> gas product</w:t>
      </w:r>
      <w:r w:rsidR="00C73841" w:rsidRPr="005D2514">
        <w:rPr>
          <w:rFonts w:ascii="Times New Roman" w:hAnsi="Times New Roman" w:cs="Times New Roman"/>
          <w:color w:val="000000" w:themeColor="text1"/>
          <w:sz w:val="24"/>
          <w:szCs w:val="24"/>
        </w:rPr>
        <w:t>s</w:t>
      </w:r>
      <w:r w:rsidRPr="005D2514">
        <w:rPr>
          <w:rFonts w:ascii="Times New Roman" w:hAnsi="Times New Roman" w:cs="Times New Roman"/>
          <w:color w:val="000000" w:themeColor="text1"/>
          <w:sz w:val="24"/>
          <w:szCs w:val="24"/>
        </w:rPr>
        <w:t xml:space="preserve"> slowed down after </w:t>
      </w:r>
      <w:r w:rsidR="00D12B16" w:rsidRPr="005D2514">
        <w:rPr>
          <w:rFonts w:ascii="Times New Roman" w:hAnsi="Times New Roman" w:cs="Times New Roman"/>
          <w:color w:val="000000" w:themeColor="text1"/>
          <w:sz w:val="24"/>
          <w:szCs w:val="24"/>
        </w:rPr>
        <w:t xml:space="preserve">the temperature reached 600 </w:t>
      </w:r>
      <w:r w:rsidR="00D12B16" w:rsidRPr="005D2514">
        <w:rPr>
          <w:rFonts w:ascii="Times New Roman" w:hAnsi="Times New Roman" w:cs="Times New Roman"/>
          <w:color w:val="000000" w:themeColor="text1"/>
          <w:sz w:val="24"/>
          <w:szCs w:val="24"/>
          <w:vertAlign w:val="superscript"/>
        </w:rPr>
        <w:t>o</w:t>
      </w:r>
      <w:r w:rsidR="00D12B16" w:rsidRPr="005D2514">
        <w:rPr>
          <w:rFonts w:ascii="Times New Roman" w:hAnsi="Times New Roman" w:cs="Times New Roman"/>
          <w:color w:val="000000" w:themeColor="text1"/>
          <w:sz w:val="24"/>
          <w:szCs w:val="24"/>
        </w:rPr>
        <w:t>C after 7 minutes</w:t>
      </w:r>
      <w:r w:rsidRPr="005D2514">
        <w:rPr>
          <w:rFonts w:ascii="Times New Roman" w:hAnsi="Times New Roman" w:cs="Times New Roman"/>
          <w:color w:val="000000" w:themeColor="text1"/>
          <w:sz w:val="24"/>
          <w:szCs w:val="24"/>
        </w:rPr>
        <w:t xml:space="preserve">. </w:t>
      </w:r>
      <w:r w:rsidR="00D12B16" w:rsidRPr="005D2514">
        <w:rPr>
          <w:rFonts w:ascii="Times New Roman" w:hAnsi="Times New Roman" w:cs="Times New Roman"/>
          <w:color w:val="000000" w:themeColor="text1"/>
          <w:sz w:val="24"/>
          <w:szCs w:val="24"/>
        </w:rPr>
        <w:t xml:space="preserve">After 10 min, </w:t>
      </w:r>
      <w:r w:rsidR="00C73841" w:rsidRPr="005D2514">
        <w:rPr>
          <w:rFonts w:ascii="Times New Roman" w:hAnsi="Times New Roman" w:cs="Times New Roman"/>
          <w:color w:val="000000" w:themeColor="text1"/>
          <w:sz w:val="24"/>
          <w:szCs w:val="24"/>
        </w:rPr>
        <w:t xml:space="preserve">complete </w:t>
      </w:r>
      <w:r w:rsidRPr="005D2514">
        <w:rPr>
          <w:rFonts w:ascii="Times New Roman" w:hAnsi="Times New Roman" w:cs="Times New Roman"/>
          <w:color w:val="000000" w:themeColor="text1"/>
          <w:sz w:val="24"/>
          <w:szCs w:val="24"/>
        </w:rPr>
        <w:t>plastic conversion into volatile</w:t>
      </w:r>
      <w:r w:rsidR="00D12B16" w:rsidRPr="005D2514">
        <w:rPr>
          <w:rFonts w:ascii="Times New Roman" w:hAnsi="Times New Roman" w:cs="Times New Roman"/>
          <w:color w:val="000000" w:themeColor="text1"/>
          <w:sz w:val="24"/>
          <w:szCs w:val="24"/>
        </w:rPr>
        <w:t xml:space="preserve"> products </w:t>
      </w:r>
      <w:r w:rsidR="00E825F6" w:rsidRPr="005D2514">
        <w:rPr>
          <w:rFonts w:ascii="Times New Roman" w:hAnsi="Times New Roman" w:cs="Times New Roman"/>
          <w:color w:val="000000" w:themeColor="text1"/>
          <w:sz w:val="24"/>
          <w:szCs w:val="24"/>
        </w:rPr>
        <w:t>occurred</w:t>
      </w:r>
      <w:r w:rsidRPr="005D2514">
        <w:rPr>
          <w:rFonts w:ascii="Times New Roman" w:hAnsi="Times New Roman" w:cs="Times New Roman"/>
          <w:color w:val="000000" w:themeColor="text1"/>
          <w:sz w:val="24"/>
          <w:szCs w:val="24"/>
        </w:rPr>
        <w:t xml:space="preserve">. </w:t>
      </w:r>
      <w:r w:rsidR="00C8755B" w:rsidRPr="005D2514">
        <w:rPr>
          <w:rFonts w:ascii="Times New Roman" w:hAnsi="Times New Roman" w:cs="Times New Roman"/>
          <w:color w:val="000000" w:themeColor="text1"/>
          <w:sz w:val="24"/>
          <w:szCs w:val="24"/>
        </w:rPr>
        <w:t>T</w:t>
      </w:r>
      <w:r w:rsidR="00625287" w:rsidRPr="005D2514">
        <w:rPr>
          <w:rFonts w:ascii="Times New Roman" w:hAnsi="Times New Roman" w:cs="Times New Roman"/>
          <w:color w:val="000000" w:themeColor="text1"/>
          <w:sz w:val="24"/>
          <w:szCs w:val="24"/>
        </w:rPr>
        <w:t xml:space="preserve">he experiments were performed without inert gas flow </w:t>
      </w:r>
      <w:r w:rsidR="00C8755B" w:rsidRPr="005D2514">
        <w:rPr>
          <w:rFonts w:ascii="Times New Roman" w:hAnsi="Times New Roman" w:cs="Times New Roman"/>
          <w:color w:val="000000" w:themeColor="text1"/>
          <w:sz w:val="24"/>
          <w:szCs w:val="24"/>
        </w:rPr>
        <w:t xml:space="preserve">to enable </w:t>
      </w:r>
      <w:r w:rsidR="00150917" w:rsidRPr="005D2514">
        <w:rPr>
          <w:rFonts w:ascii="Times New Roman" w:hAnsi="Times New Roman" w:cs="Times New Roman"/>
          <w:color w:val="000000" w:themeColor="text1"/>
          <w:sz w:val="24"/>
          <w:szCs w:val="24"/>
        </w:rPr>
        <w:t>precise</w:t>
      </w:r>
      <w:r w:rsidR="00C8755B" w:rsidRPr="005D2514">
        <w:rPr>
          <w:rFonts w:ascii="Times New Roman" w:hAnsi="Times New Roman" w:cs="Times New Roman"/>
          <w:color w:val="000000" w:themeColor="text1"/>
          <w:sz w:val="24"/>
          <w:szCs w:val="24"/>
        </w:rPr>
        <w:t xml:space="preserve"> observation o</w:t>
      </w:r>
      <w:r w:rsidR="00150917" w:rsidRPr="005D2514">
        <w:rPr>
          <w:rFonts w:ascii="Times New Roman" w:hAnsi="Times New Roman" w:cs="Times New Roman"/>
          <w:color w:val="000000" w:themeColor="text1"/>
          <w:sz w:val="24"/>
          <w:szCs w:val="24"/>
        </w:rPr>
        <w:t>f</w:t>
      </w:r>
      <w:r w:rsidR="00C8755B" w:rsidRPr="005D2514">
        <w:rPr>
          <w:rFonts w:ascii="Times New Roman" w:hAnsi="Times New Roman" w:cs="Times New Roman"/>
          <w:color w:val="000000" w:themeColor="text1"/>
          <w:sz w:val="24"/>
          <w:szCs w:val="24"/>
        </w:rPr>
        <w:t xml:space="preserve"> the product gas evolution rates in different experimental runs. During the reactions, s</w:t>
      </w:r>
      <w:r w:rsidR="00625287" w:rsidRPr="005D2514">
        <w:rPr>
          <w:rFonts w:ascii="Times New Roman" w:hAnsi="Times New Roman" w:cs="Times New Roman"/>
          <w:color w:val="000000" w:themeColor="text1"/>
          <w:sz w:val="24"/>
          <w:szCs w:val="24"/>
        </w:rPr>
        <w:t xml:space="preserve">ome of the gas products </w:t>
      </w:r>
      <w:r w:rsidR="00150917" w:rsidRPr="005D2514">
        <w:rPr>
          <w:rFonts w:ascii="Times New Roman" w:hAnsi="Times New Roman" w:cs="Times New Roman"/>
          <w:color w:val="000000" w:themeColor="text1"/>
          <w:sz w:val="24"/>
          <w:szCs w:val="24"/>
        </w:rPr>
        <w:t xml:space="preserve">that </w:t>
      </w:r>
      <w:r w:rsidR="00625287" w:rsidRPr="005D2514">
        <w:rPr>
          <w:rFonts w:ascii="Times New Roman" w:hAnsi="Times New Roman" w:cs="Times New Roman"/>
          <w:color w:val="000000" w:themeColor="text1"/>
          <w:sz w:val="24"/>
          <w:szCs w:val="24"/>
        </w:rPr>
        <w:t xml:space="preserve">remained in the reactor underwent </w:t>
      </w:r>
      <w:r w:rsidR="00C73841" w:rsidRPr="005D2514">
        <w:rPr>
          <w:rFonts w:ascii="Times New Roman" w:hAnsi="Times New Roman" w:cs="Times New Roman"/>
          <w:color w:val="000000" w:themeColor="text1"/>
          <w:sz w:val="24"/>
          <w:szCs w:val="24"/>
        </w:rPr>
        <w:t>further</w:t>
      </w:r>
      <w:r w:rsidRPr="005D2514">
        <w:rPr>
          <w:rFonts w:ascii="Times New Roman" w:hAnsi="Times New Roman" w:cs="Times New Roman"/>
          <w:color w:val="000000" w:themeColor="text1"/>
          <w:sz w:val="24"/>
          <w:szCs w:val="24"/>
        </w:rPr>
        <w:t xml:space="preserve"> cracking </w:t>
      </w:r>
      <w:r w:rsidR="00625287" w:rsidRPr="005D2514">
        <w:rPr>
          <w:rFonts w:ascii="Times New Roman" w:hAnsi="Times New Roman" w:cs="Times New Roman"/>
          <w:color w:val="000000" w:themeColor="text1"/>
          <w:sz w:val="24"/>
          <w:szCs w:val="24"/>
        </w:rPr>
        <w:t xml:space="preserve">to produce lighter hydrocarbons leading to </w:t>
      </w:r>
      <w:r w:rsidR="00150917" w:rsidRPr="005D2514">
        <w:rPr>
          <w:rFonts w:ascii="Times New Roman" w:hAnsi="Times New Roman" w:cs="Times New Roman"/>
          <w:color w:val="000000" w:themeColor="text1"/>
          <w:sz w:val="24"/>
          <w:szCs w:val="24"/>
        </w:rPr>
        <w:t xml:space="preserve">a </w:t>
      </w:r>
      <w:r w:rsidR="00625287" w:rsidRPr="005D2514">
        <w:rPr>
          <w:rFonts w:ascii="Times New Roman" w:hAnsi="Times New Roman" w:cs="Times New Roman"/>
          <w:color w:val="000000" w:themeColor="text1"/>
          <w:sz w:val="24"/>
          <w:szCs w:val="24"/>
        </w:rPr>
        <w:t xml:space="preserve">further increase </w:t>
      </w:r>
      <w:r w:rsidR="00150917" w:rsidRPr="005D2514">
        <w:rPr>
          <w:rFonts w:ascii="Times New Roman" w:hAnsi="Times New Roman" w:cs="Times New Roman"/>
          <w:color w:val="000000" w:themeColor="text1"/>
          <w:sz w:val="24"/>
          <w:szCs w:val="24"/>
        </w:rPr>
        <w:t>in</w:t>
      </w:r>
      <w:r w:rsidR="00625287" w:rsidRPr="005D2514">
        <w:rPr>
          <w:rFonts w:ascii="Times New Roman" w:hAnsi="Times New Roman" w:cs="Times New Roman"/>
          <w:color w:val="000000" w:themeColor="text1"/>
          <w:sz w:val="24"/>
          <w:szCs w:val="24"/>
        </w:rPr>
        <w:t xml:space="preserve"> the product gas volume. </w:t>
      </w:r>
      <w:r w:rsidR="00B0723F" w:rsidRPr="005D2514">
        <w:rPr>
          <w:rFonts w:ascii="Times New Roman" w:hAnsi="Times New Roman" w:cs="Times New Roman"/>
          <w:color w:val="000000" w:themeColor="text1"/>
          <w:sz w:val="24"/>
          <w:szCs w:val="24"/>
        </w:rPr>
        <w:t xml:space="preserve">The </w:t>
      </w:r>
      <w:r w:rsidR="00025623" w:rsidRPr="005D2514">
        <w:rPr>
          <w:rFonts w:ascii="Times New Roman" w:hAnsi="Times New Roman" w:cs="Times New Roman"/>
          <w:color w:val="000000" w:themeColor="text1"/>
          <w:sz w:val="24"/>
          <w:szCs w:val="24"/>
        </w:rPr>
        <w:t xml:space="preserve">secondary cracking effects </w:t>
      </w:r>
      <w:r w:rsidR="00B52828" w:rsidRPr="005D2514">
        <w:rPr>
          <w:rFonts w:ascii="Times New Roman" w:hAnsi="Times New Roman" w:cs="Times New Roman"/>
          <w:color w:val="000000" w:themeColor="text1"/>
          <w:sz w:val="24"/>
          <w:szCs w:val="24"/>
        </w:rPr>
        <w:t>could be reduced</w:t>
      </w:r>
      <w:r w:rsidR="00025623" w:rsidRPr="005D2514">
        <w:rPr>
          <w:rFonts w:ascii="Times New Roman" w:hAnsi="Times New Roman" w:cs="Times New Roman"/>
          <w:color w:val="000000" w:themeColor="text1"/>
          <w:sz w:val="24"/>
          <w:szCs w:val="24"/>
        </w:rPr>
        <w:t xml:space="preserve"> </w:t>
      </w:r>
      <w:r w:rsidR="008101D5" w:rsidRPr="005D2514">
        <w:rPr>
          <w:rFonts w:ascii="Times New Roman" w:hAnsi="Times New Roman" w:cs="Times New Roman"/>
          <w:color w:val="000000" w:themeColor="text1"/>
          <w:sz w:val="24"/>
          <w:szCs w:val="24"/>
        </w:rPr>
        <w:t xml:space="preserve">when </w:t>
      </w:r>
      <w:r w:rsidR="0026405D" w:rsidRPr="005D2514">
        <w:rPr>
          <w:rFonts w:ascii="Times New Roman" w:hAnsi="Times New Roman" w:cs="Times New Roman"/>
          <w:color w:val="000000" w:themeColor="text1"/>
          <w:sz w:val="24"/>
          <w:szCs w:val="24"/>
        </w:rPr>
        <w:t xml:space="preserve">a </w:t>
      </w:r>
      <w:r w:rsidR="001E33A7" w:rsidRPr="005D2514">
        <w:rPr>
          <w:rFonts w:ascii="Times New Roman" w:hAnsi="Times New Roman" w:cs="Times New Roman"/>
          <w:color w:val="000000" w:themeColor="text1"/>
          <w:sz w:val="24"/>
          <w:szCs w:val="24"/>
        </w:rPr>
        <w:t xml:space="preserve">sweeping gas </w:t>
      </w:r>
      <w:r w:rsidR="0026405D" w:rsidRPr="005D2514">
        <w:rPr>
          <w:rFonts w:ascii="Times New Roman" w:hAnsi="Times New Roman" w:cs="Times New Roman"/>
          <w:color w:val="000000" w:themeColor="text1"/>
          <w:sz w:val="24"/>
          <w:szCs w:val="24"/>
        </w:rPr>
        <w:t>i</w:t>
      </w:r>
      <w:r w:rsidR="001E33A7" w:rsidRPr="005D2514">
        <w:rPr>
          <w:rFonts w:ascii="Times New Roman" w:hAnsi="Times New Roman" w:cs="Times New Roman"/>
          <w:color w:val="000000" w:themeColor="text1"/>
          <w:sz w:val="24"/>
          <w:szCs w:val="24"/>
        </w:rPr>
        <w:t xml:space="preserve">s </w:t>
      </w:r>
      <w:r w:rsidR="00025623" w:rsidRPr="005D2514">
        <w:rPr>
          <w:rFonts w:ascii="Times New Roman" w:hAnsi="Times New Roman" w:cs="Times New Roman"/>
          <w:color w:val="000000" w:themeColor="text1"/>
          <w:sz w:val="24"/>
          <w:szCs w:val="24"/>
        </w:rPr>
        <w:t xml:space="preserve">provided </w:t>
      </w:r>
      <w:r w:rsidR="00C73841" w:rsidRPr="005D2514">
        <w:rPr>
          <w:rFonts w:ascii="Times New Roman" w:hAnsi="Times New Roman" w:cs="Times New Roman"/>
          <w:color w:val="000000" w:themeColor="text1"/>
          <w:sz w:val="24"/>
          <w:szCs w:val="24"/>
        </w:rPr>
        <w:t xml:space="preserve">to </w:t>
      </w:r>
      <w:r w:rsidR="001E33A7" w:rsidRPr="005D2514">
        <w:rPr>
          <w:rFonts w:ascii="Times New Roman" w:hAnsi="Times New Roman" w:cs="Times New Roman"/>
          <w:color w:val="000000" w:themeColor="text1"/>
          <w:sz w:val="24"/>
          <w:szCs w:val="24"/>
        </w:rPr>
        <w:t>remove</w:t>
      </w:r>
      <w:r w:rsidR="00C73841" w:rsidRPr="005D2514">
        <w:rPr>
          <w:rFonts w:ascii="Times New Roman" w:hAnsi="Times New Roman" w:cs="Times New Roman"/>
          <w:color w:val="000000" w:themeColor="text1"/>
          <w:sz w:val="24"/>
          <w:szCs w:val="24"/>
        </w:rPr>
        <w:t xml:space="preserve"> the pyrolysis intermediates from the reactor </w:t>
      </w:r>
      <w:r w:rsidR="00025623" w:rsidRPr="005D2514">
        <w:rPr>
          <w:rFonts w:ascii="Times New Roman" w:hAnsi="Times New Roman" w:cs="Times New Roman"/>
          <w:color w:val="000000" w:themeColor="text1"/>
          <w:sz w:val="24"/>
          <w:szCs w:val="24"/>
        </w:rPr>
        <w:t xml:space="preserve">during plastic pyrolysis. </w:t>
      </w:r>
    </w:p>
    <w:p w14:paraId="07C462FB" w14:textId="5F3821EB" w:rsidR="001E51FA" w:rsidRPr="005D2514" w:rsidRDefault="00385F4D" w:rsidP="00FE6883">
      <w:pPr>
        <w:pStyle w:val="ListParagraph"/>
        <w:spacing w:line="480" w:lineRule="auto"/>
        <w:ind w:left="0"/>
        <w:rPr>
          <w:color w:val="000000" w:themeColor="text1"/>
        </w:rPr>
      </w:pPr>
      <w:r>
        <w:rPr>
          <w:noProof/>
        </w:rPr>
        <w:drawing>
          <wp:inline distT="0" distB="0" distL="0" distR="0" wp14:anchorId="3990125B" wp14:editId="03D6B706">
            <wp:extent cx="5655945" cy="1414145"/>
            <wp:effectExtent l="0" t="0" r="1905" b="0"/>
            <wp:docPr id="9" name="Picture 9" descr="Graphical user interfac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Graphical user interface&#10;&#10;Description automatically generated with medium confidence"/>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655945" cy="1414145"/>
                    </a:xfrm>
                    <a:prstGeom prst="rect">
                      <a:avLst/>
                    </a:prstGeom>
                    <a:noFill/>
                    <a:ln>
                      <a:noFill/>
                    </a:ln>
                  </pic:spPr>
                </pic:pic>
              </a:graphicData>
            </a:graphic>
          </wp:inline>
        </w:drawing>
      </w:r>
    </w:p>
    <w:p w14:paraId="437EEADB" w14:textId="524A6CAF" w:rsidR="00502E0B" w:rsidRPr="005D2514" w:rsidRDefault="00502E0B" w:rsidP="00FE6883">
      <w:pPr>
        <w:pStyle w:val="ListParagraph"/>
        <w:spacing w:line="480" w:lineRule="auto"/>
        <w:ind w:left="0"/>
        <w:rPr>
          <w:rFonts w:ascii="Times New Roman" w:hAnsi="Times New Roman" w:cs="Times New Roman"/>
          <w:color w:val="000000" w:themeColor="text1"/>
          <w:sz w:val="24"/>
          <w:szCs w:val="24"/>
        </w:rPr>
      </w:pPr>
      <w:r w:rsidRPr="005D2514">
        <w:rPr>
          <w:rFonts w:ascii="Times New Roman" w:hAnsi="Times New Roman" w:cs="Times New Roman"/>
          <w:b/>
          <w:bCs/>
          <w:color w:val="000000" w:themeColor="text1"/>
          <w:sz w:val="24"/>
          <w:szCs w:val="24"/>
        </w:rPr>
        <w:t>Fig</w:t>
      </w:r>
      <w:r w:rsidR="00DE29D8" w:rsidRPr="005D2514">
        <w:rPr>
          <w:rFonts w:ascii="Times New Roman" w:hAnsi="Times New Roman" w:cs="Times New Roman"/>
          <w:b/>
          <w:bCs/>
          <w:color w:val="000000" w:themeColor="text1"/>
          <w:sz w:val="24"/>
          <w:szCs w:val="24"/>
        </w:rPr>
        <w:t>.</w:t>
      </w:r>
      <w:r w:rsidR="00C836A8" w:rsidRPr="005D2514">
        <w:rPr>
          <w:rFonts w:ascii="Times New Roman" w:hAnsi="Times New Roman" w:cs="Times New Roman"/>
          <w:b/>
          <w:bCs/>
          <w:color w:val="000000" w:themeColor="text1"/>
          <w:sz w:val="24"/>
          <w:szCs w:val="24"/>
        </w:rPr>
        <w:t xml:space="preserve"> </w:t>
      </w:r>
      <w:r w:rsidR="00115D82" w:rsidRPr="005D2514">
        <w:rPr>
          <w:rFonts w:ascii="Times New Roman" w:hAnsi="Times New Roman" w:cs="Times New Roman"/>
          <w:b/>
          <w:bCs/>
          <w:color w:val="000000" w:themeColor="text1"/>
          <w:sz w:val="24"/>
          <w:szCs w:val="24"/>
        </w:rPr>
        <w:t>7</w:t>
      </w:r>
      <w:r w:rsidR="008E70D2" w:rsidRPr="005D2514">
        <w:rPr>
          <w:rFonts w:ascii="Times New Roman" w:hAnsi="Times New Roman" w:cs="Times New Roman"/>
          <w:b/>
          <w:bCs/>
          <w:color w:val="000000" w:themeColor="text1"/>
          <w:sz w:val="24"/>
          <w:szCs w:val="24"/>
        </w:rPr>
        <w:t xml:space="preserve">. </w:t>
      </w:r>
      <w:r w:rsidRPr="005D2514">
        <w:rPr>
          <w:rFonts w:ascii="Times New Roman" w:hAnsi="Times New Roman" w:cs="Times New Roman"/>
          <w:color w:val="000000" w:themeColor="text1"/>
          <w:sz w:val="24"/>
          <w:szCs w:val="24"/>
        </w:rPr>
        <w:t xml:space="preserve">Evolution rate of </w:t>
      </w:r>
      <w:r w:rsidR="00150917" w:rsidRPr="005D2514">
        <w:rPr>
          <w:rFonts w:ascii="Times New Roman" w:hAnsi="Times New Roman" w:cs="Times New Roman"/>
          <w:color w:val="000000" w:themeColor="text1"/>
          <w:sz w:val="24"/>
          <w:szCs w:val="24"/>
        </w:rPr>
        <w:t xml:space="preserve">the </w:t>
      </w:r>
      <w:r w:rsidRPr="005D2514">
        <w:rPr>
          <w:rFonts w:ascii="Times New Roman" w:hAnsi="Times New Roman" w:cs="Times New Roman"/>
          <w:color w:val="000000" w:themeColor="text1"/>
          <w:sz w:val="24"/>
          <w:szCs w:val="24"/>
        </w:rPr>
        <w:t xml:space="preserve">gas product during (a) thermal pyrolysis and catalytic pyrolysis of plastics over (b) </w:t>
      </w:r>
      <w:r w:rsidR="00C17364" w:rsidRPr="005D2514">
        <w:rPr>
          <w:rFonts w:ascii="Times New Roman" w:hAnsi="Times New Roman" w:cs="Times New Roman" w:hint="eastAsia"/>
          <w:color w:val="000000" w:themeColor="text1"/>
          <w:sz w:val="24"/>
          <w:szCs w:val="24"/>
        </w:rPr>
        <w:t>HZSM-5</w:t>
      </w:r>
      <w:r w:rsidR="00B03219" w:rsidRPr="005D2514">
        <w:rPr>
          <w:rFonts w:ascii="Times New Roman" w:hAnsi="Times New Roman" w:cs="Times New Roman"/>
          <w:color w:val="000000" w:themeColor="text1"/>
          <w:sz w:val="24"/>
          <w:szCs w:val="24"/>
        </w:rPr>
        <w:t xml:space="preserve"> and</w:t>
      </w:r>
      <w:r w:rsidRPr="005D2514">
        <w:rPr>
          <w:rFonts w:ascii="Times New Roman" w:hAnsi="Times New Roman" w:cs="Times New Roman"/>
          <w:color w:val="000000" w:themeColor="text1"/>
          <w:sz w:val="24"/>
          <w:szCs w:val="24"/>
        </w:rPr>
        <w:t xml:space="preserve"> (c) </w:t>
      </w:r>
      <w:r w:rsidR="00AB5462" w:rsidRPr="005D2514">
        <w:rPr>
          <w:rFonts w:ascii="Times New Roman" w:hAnsi="Times New Roman" w:cs="Times New Roman"/>
          <w:color w:val="000000" w:themeColor="text1"/>
          <w:sz w:val="24"/>
          <w:szCs w:val="24"/>
        </w:rPr>
        <w:t>FCC catalyst</w:t>
      </w:r>
      <w:r w:rsidRPr="005D2514">
        <w:rPr>
          <w:rFonts w:ascii="Times New Roman" w:hAnsi="Times New Roman" w:cs="Times New Roman"/>
          <w:color w:val="000000" w:themeColor="text1"/>
          <w:sz w:val="24"/>
          <w:szCs w:val="24"/>
        </w:rPr>
        <w:t xml:space="preserve">.  </w:t>
      </w:r>
    </w:p>
    <w:p w14:paraId="02DF8675" w14:textId="77777777" w:rsidR="00E825F6" w:rsidRPr="005D2514" w:rsidRDefault="00E825F6" w:rsidP="00FE6883">
      <w:pPr>
        <w:pStyle w:val="ListParagraph"/>
        <w:spacing w:line="480" w:lineRule="auto"/>
        <w:ind w:left="0"/>
        <w:jc w:val="both"/>
        <w:rPr>
          <w:rFonts w:ascii="Times New Roman" w:hAnsi="Times New Roman" w:cs="Times New Roman"/>
          <w:color w:val="000000" w:themeColor="text1"/>
          <w:sz w:val="24"/>
          <w:szCs w:val="24"/>
        </w:rPr>
      </w:pPr>
    </w:p>
    <w:p w14:paraId="6F6C57B1" w14:textId="782BEDDC" w:rsidR="00502E0B" w:rsidRPr="005D2514" w:rsidRDefault="00625287" w:rsidP="00FE6883">
      <w:pPr>
        <w:pStyle w:val="ListParagraph"/>
        <w:spacing w:line="480" w:lineRule="auto"/>
        <w:ind w:left="0" w:firstLine="720"/>
        <w:jc w:val="both"/>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t>In thermal pyrolysis</w:t>
      </w:r>
      <w:r w:rsidR="00C23EAD" w:rsidRPr="005D2514">
        <w:rPr>
          <w:rFonts w:ascii="Times New Roman" w:hAnsi="Times New Roman" w:cs="Times New Roman"/>
          <w:color w:val="000000" w:themeColor="text1"/>
          <w:sz w:val="24"/>
          <w:szCs w:val="24"/>
        </w:rPr>
        <w:t xml:space="preserve"> (Fig</w:t>
      </w:r>
      <w:r w:rsidR="00411825" w:rsidRPr="005D2514">
        <w:rPr>
          <w:rFonts w:ascii="Times New Roman" w:hAnsi="Times New Roman" w:cs="Times New Roman"/>
          <w:color w:val="000000" w:themeColor="text1"/>
          <w:sz w:val="24"/>
          <w:szCs w:val="24"/>
        </w:rPr>
        <w:t>.</w:t>
      </w:r>
      <w:r w:rsidR="00C23EAD" w:rsidRPr="005D2514">
        <w:rPr>
          <w:rFonts w:ascii="Times New Roman" w:hAnsi="Times New Roman" w:cs="Times New Roman"/>
          <w:color w:val="000000" w:themeColor="text1"/>
          <w:sz w:val="24"/>
          <w:szCs w:val="24"/>
        </w:rPr>
        <w:t xml:space="preserve"> </w:t>
      </w:r>
      <w:r w:rsidR="00115D82" w:rsidRPr="005D2514">
        <w:rPr>
          <w:rFonts w:ascii="Times New Roman" w:hAnsi="Times New Roman" w:cs="Times New Roman"/>
          <w:color w:val="000000" w:themeColor="text1"/>
          <w:sz w:val="24"/>
          <w:szCs w:val="24"/>
        </w:rPr>
        <w:t>7</w:t>
      </w:r>
      <w:r w:rsidR="006861DA" w:rsidRPr="005D2514">
        <w:rPr>
          <w:rFonts w:ascii="Times New Roman" w:hAnsi="Times New Roman" w:cs="Times New Roman"/>
          <w:color w:val="000000" w:themeColor="text1"/>
          <w:sz w:val="24"/>
          <w:szCs w:val="24"/>
        </w:rPr>
        <w:t>a</w:t>
      </w:r>
      <w:r w:rsidR="00C23EAD" w:rsidRPr="005D2514">
        <w:rPr>
          <w:rFonts w:ascii="Times New Roman" w:hAnsi="Times New Roman" w:cs="Times New Roman"/>
          <w:color w:val="000000" w:themeColor="text1"/>
          <w:sz w:val="24"/>
          <w:szCs w:val="24"/>
        </w:rPr>
        <w:t>)</w:t>
      </w:r>
      <w:r w:rsidRPr="005D2514">
        <w:rPr>
          <w:rFonts w:ascii="Times New Roman" w:hAnsi="Times New Roman" w:cs="Times New Roman"/>
          <w:color w:val="000000" w:themeColor="text1"/>
          <w:sz w:val="24"/>
          <w:szCs w:val="24"/>
        </w:rPr>
        <w:t xml:space="preserve">, only </w:t>
      </w:r>
      <w:r w:rsidR="00150917" w:rsidRPr="005D2514">
        <w:rPr>
          <w:rFonts w:ascii="Times New Roman" w:hAnsi="Times New Roman" w:cs="Times New Roman"/>
          <w:color w:val="000000" w:themeColor="text1"/>
          <w:sz w:val="24"/>
          <w:szCs w:val="24"/>
        </w:rPr>
        <w:t xml:space="preserve">a </w:t>
      </w:r>
      <w:r w:rsidRPr="005D2514">
        <w:rPr>
          <w:rFonts w:ascii="Times New Roman" w:hAnsi="Times New Roman" w:cs="Times New Roman"/>
          <w:color w:val="000000" w:themeColor="text1"/>
          <w:sz w:val="24"/>
          <w:szCs w:val="24"/>
        </w:rPr>
        <w:t>small amount of gas</w:t>
      </w:r>
      <w:r w:rsidR="00DC1374" w:rsidRPr="005D2514">
        <w:rPr>
          <w:rFonts w:ascii="Times New Roman" w:hAnsi="Times New Roman" w:cs="Times New Roman"/>
          <w:color w:val="000000" w:themeColor="text1"/>
          <w:sz w:val="24"/>
          <w:szCs w:val="24"/>
        </w:rPr>
        <w:t xml:space="preserve"> products</w:t>
      </w:r>
      <w:r w:rsidRPr="005D2514">
        <w:rPr>
          <w:rFonts w:ascii="Times New Roman" w:hAnsi="Times New Roman" w:cs="Times New Roman"/>
          <w:color w:val="000000" w:themeColor="text1"/>
          <w:sz w:val="24"/>
          <w:szCs w:val="24"/>
        </w:rPr>
        <w:t xml:space="preserve"> (</w:t>
      </w:r>
      <w:r w:rsidR="00C23EAD" w:rsidRPr="005D2514">
        <w:rPr>
          <w:rFonts w:ascii="Times New Roman" w:hAnsi="Times New Roman" w:cs="Times New Roman"/>
          <w:color w:val="000000" w:themeColor="text1"/>
          <w:sz w:val="24"/>
          <w:szCs w:val="24"/>
        </w:rPr>
        <w:t>95</w:t>
      </w:r>
      <w:r w:rsidRPr="005D2514">
        <w:rPr>
          <w:rFonts w:ascii="Times New Roman" w:hAnsi="Times New Roman" w:cs="Times New Roman"/>
          <w:color w:val="000000" w:themeColor="text1"/>
          <w:sz w:val="24"/>
          <w:szCs w:val="24"/>
        </w:rPr>
        <w:t>-</w:t>
      </w:r>
      <w:r w:rsidR="00C23EAD" w:rsidRPr="005D2514">
        <w:rPr>
          <w:rFonts w:ascii="Times New Roman" w:hAnsi="Times New Roman" w:cs="Times New Roman"/>
          <w:color w:val="000000" w:themeColor="text1"/>
          <w:sz w:val="24"/>
          <w:szCs w:val="24"/>
        </w:rPr>
        <w:t>132</w:t>
      </w:r>
      <w:r w:rsidRPr="005D2514">
        <w:rPr>
          <w:rFonts w:ascii="Times New Roman" w:hAnsi="Times New Roman" w:cs="Times New Roman"/>
          <w:color w:val="000000" w:themeColor="text1"/>
          <w:sz w:val="24"/>
          <w:szCs w:val="24"/>
        </w:rPr>
        <w:t xml:space="preserve"> mL/g plastic) were produced</w:t>
      </w:r>
      <w:r w:rsidR="00B52828" w:rsidRPr="005D2514">
        <w:rPr>
          <w:rFonts w:ascii="Times New Roman" w:hAnsi="Times New Roman" w:cs="Times New Roman"/>
          <w:color w:val="000000" w:themeColor="text1"/>
          <w:sz w:val="24"/>
          <w:szCs w:val="24"/>
        </w:rPr>
        <w:t>, accompanied by wax formation</w:t>
      </w:r>
      <w:r w:rsidRPr="005D2514">
        <w:rPr>
          <w:rFonts w:ascii="Times New Roman" w:hAnsi="Times New Roman" w:cs="Times New Roman"/>
          <w:color w:val="000000" w:themeColor="text1"/>
          <w:sz w:val="24"/>
          <w:szCs w:val="24"/>
        </w:rPr>
        <w:t>, regardless of the plastic</w:t>
      </w:r>
      <w:r w:rsidR="00FA2544" w:rsidRPr="005D2514">
        <w:rPr>
          <w:rFonts w:ascii="Times New Roman" w:hAnsi="Times New Roman" w:cs="Times New Roman"/>
          <w:color w:val="000000" w:themeColor="text1"/>
          <w:sz w:val="24"/>
          <w:szCs w:val="24"/>
        </w:rPr>
        <w:t xml:space="preserve"> </w:t>
      </w:r>
      <w:r w:rsidRPr="005D2514">
        <w:rPr>
          <w:rFonts w:ascii="Times New Roman" w:hAnsi="Times New Roman" w:cs="Times New Roman"/>
          <w:color w:val="000000" w:themeColor="text1"/>
          <w:sz w:val="24"/>
          <w:szCs w:val="24"/>
        </w:rPr>
        <w:t>type</w:t>
      </w:r>
      <w:r w:rsidR="00B52828" w:rsidRPr="005D2514">
        <w:rPr>
          <w:rFonts w:ascii="Times New Roman" w:hAnsi="Times New Roman" w:cs="Times New Roman"/>
          <w:color w:val="000000" w:themeColor="text1"/>
          <w:sz w:val="24"/>
          <w:szCs w:val="24"/>
        </w:rPr>
        <w:t xml:space="preserve"> (Fig</w:t>
      </w:r>
      <w:r w:rsidR="00411825" w:rsidRPr="005D2514">
        <w:rPr>
          <w:rFonts w:ascii="Times New Roman" w:hAnsi="Times New Roman" w:cs="Times New Roman"/>
          <w:color w:val="000000" w:themeColor="text1"/>
          <w:sz w:val="24"/>
          <w:szCs w:val="24"/>
        </w:rPr>
        <w:t>.</w:t>
      </w:r>
      <w:r w:rsidR="00B52828" w:rsidRPr="005D2514">
        <w:rPr>
          <w:rFonts w:ascii="Times New Roman" w:hAnsi="Times New Roman" w:cs="Times New Roman"/>
          <w:color w:val="000000" w:themeColor="text1"/>
          <w:sz w:val="24"/>
          <w:szCs w:val="24"/>
        </w:rPr>
        <w:t xml:space="preserve"> </w:t>
      </w:r>
      <w:r w:rsidR="00115D82" w:rsidRPr="005D2514">
        <w:rPr>
          <w:rFonts w:ascii="Times New Roman" w:hAnsi="Times New Roman" w:cs="Times New Roman"/>
          <w:color w:val="000000" w:themeColor="text1"/>
          <w:sz w:val="24"/>
          <w:szCs w:val="24"/>
        </w:rPr>
        <w:t>6</w:t>
      </w:r>
      <w:r w:rsidR="00B52828" w:rsidRPr="005D2514">
        <w:rPr>
          <w:rFonts w:ascii="Times New Roman" w:hAnsi="Times New Roman" w:cs="Times New Roman"/>
          <w:color w:val="000000" w:themeColor="text1"/>
          <w:sz w:val="24"/>
          <w:szCs w:val="24"/>
        </w:rPr>
        <w:t>)</w:t>
      </w:r>
      <w:r w:rsidR="00670D2D" w:rsidRPr="005D2514">
        <w:rPr>
          <w:rFonts w:ascii="Times New Roman" w:hAnsi="Times New Roman" w:cs="Times New Roman"/>
          <w:color w:val="000000" w:themeColor="text1"/>
          <w:sz w:val="24"/>
          <w:szCs w:val="24"/>
        </w:rPr>
        <w:t xml:space="preserve">. </w:t>
      </w:r>
      <w:r w:rsidRPr="005D2514">
        <w:rPr>
          <w:rFonts w:ascii="Times New Roman" w:hAnsi="Times New Roman" w:cs="Times New Roman"/>
          <w:color w:val="000000" w:themeColor="text1"/>
          <w:sz w:val="24"/>
          <w:szCs w:val="24"/>
        </w:rPr>
        <w:t>S</w:t>
      </w:r>
      <w:r w:rsidR="007A49A4" w:rsidRPr="005D2514">
        <w:rPr>
          <w:rFonts w:ascii="Times New Roman" w:hAnsi="Times New Roman" w:cs="Times New Roman"/>
          <w:color w:val="000000" w:themeColor="text1"/>
          <w:sz w:val="24"/>
          <w:szCs w:val="24"/>
        </w:rPr>
        <w:t>imilar</w:t>
      </w:r>
      <w:r w:rsidRPr="005D2514">
        <w:rPr>
          <w:rFonts w:ascii="Times New Roman" w:hAnsi="Times New Roman" w:cs="Times New Roman"/>
          <w:color w:val="000000" w:themeColor="text1"/>
          <w:sz w:val="24"/>
          <w:szCs w:val="24"/>
        </w:rPr>
        <w:t xml:space="preserve"> observations </w:t>
      </w:r>
      <w:r w:rsidR="007A49A4" w:rsidRPr="005D2514">
        <w:rPr>
          <w:rFonts w:ascii="Times New Roman" w:hAnsi="Times New Roman" w:cs="Times New Roman"/>
          <w:color w:val="000000" w:themeColor="text1"/>
          <w:sz w:val="24"/>
          <w:szCs w:val="24"/>
        </w:rPr>
        <w:t xml:space="preserve">were made by </w:t>
      </w:r>
      <w:r w:rsidR="007B1C7E" w:rsidRPr="005D2514">
        <w:rPr>
          <w:rFonts w:ascii="Times New Roman" w:hAnsi="Times New Roman" w:cs="Times New Roman"/>
          <w:color w:val="000000" w:themeColor="text1"/>
          <w:sz w:val="24"/>
          <w:szCs w:val="24"/>
        </w:rPr>
        <w:fldChar w:fldCharType="begin"/>
      </w:r>
      <w:r w:rsidR="00A2520A" w:rsidRPr="005D2514">
        <w:rPr>
          <w:rFonts w:ascii="Times New Roman" w:hAnsi="Times New Roman" w:cs="Times New Roman"/>
          <w:color w:val="000000" w:themeColor="text1"/>
          <w:sz w:val="24"/>
          <w:szCs w:val="24"/>
        </w:rPr>
        <w:instrText xml:space="preserve"> ADDIN EN.CITE &lt;EndNote&gt;&lt;Cite AuthorYear="1"&gt;&lt;Author&gt;Zeaiter&lt;/Author&gt;&lt;Year&gt;2014&lt;/Year&gt;&lt;RecNum&gt;2527&lt;/RecNum&gt;&lt;DisplayText&gt;Zeaiter [15]&lt;/DisplayText&gt;&lt;record&gt;&lt;rec-number&gt;2527&lt;/rec-number&gt;&lt;foreign-keys&gt;&lt;key app="EN" db-id="d00fp0swgwtv0kewt5vxfdtysrz5wf2sdt20" timestamp="1637248932"&gt;2527&lt;/key&gt;&lt;/foreign-keys&gt;&lt;ref-type name="Journal Article"&gt;17&lt;/ref-type&gt;&lt;contributors&gt;&lt;authors&gt;&lt;author&gt;Zeaiter, J.&lt;/author&gt;&lt;/authors&gt;&lt;/contributors&gt;&lt;auth-address&gt;Zeaiter, J&amp;#xD;Amer Univ Beirut, Dept Mech Engn, Chem Engn Program, POB 11-0236, Beirut, Lebanon&amp;#xD;Amer Univ Beirut, Dept Mech Engn, Chem Engn Program, POB 11-0236, Beirut, Lebanon&amp;#xD;Amer Univ Beirut, Dept Mech Engn, Chem Engn Program, Beirut, Lebanon&lt;/auth-address&gt;&lt;titles&gt;&lt;title&gt;A process study on the pyrolysis of waste polyethylene&lt;/title&gt;&lt;secondary-title&gt;Fuel&lt;/secondary-title&gt;&lt;alt-title&gt;Fuel&lt;/alt-title&gt;&lt;/titles&gt;&lt;pages&gt;276-282&lt;/pages&gt;&lt;volume&gt;133&lt;/volume&gt;&lt;number&gt;0&lt;/number&gt;&lt;keywords&gt;&lt;keyword&gt;plastic waste pyrolysis&lt;/keyword&gt;&lt;keyword&gt;induction heating&lt;/keyword&gt;&lt;keyword&gt;catalyst deactivation&lt;/keyword&gt;&lt;keyword&gt;regeneration&lt;/keyword&gt;&lt;keyword&gt;low-density polyethylene&lt;/keyword&gt;&lt;keyword&gt;fluidized-bed reactor&lt;/keyword&gt;&lt;keyword&gt;catalytic flash pyrolysis&lt;/keyword&gt;&lt;keyword&gt;screw kiln reactor&lt;/keyword&gt;&lt;keyword&gt;transportation fuels&lt;/keyword&gt;&lt;keyword&gt;conversion&lt;/keyword&gt;&lt;keyword&gt;cracking&lt;/keyword&gt;&lt;keyword&gt;hzsm-5&lt;/keyword&gt;&lt;keyword&gt;hdpe&lt;/keyword&gt;&lt;keyword&gt;deactivation&lt;/keyword&gt;&lt;/keywords&gt;&lt;dates&gt;&lt;year&gt;2014&lt;/year&gt;&lt;pub-dates&gt;&lt;date&gt;Oct 1&lt;/date&gt;&lt;/pub-dates&gt;&lt;/dates&gt;&lt;isbn&gt;00162361&lt;/isbn&gt;&lt;accession-num&gt;WOS:000338738900032&lt;/accession-num&gt;&lt;urls&gt;&lt;related-urls&gt;&lt;url&gt;&amp;lt;Go to ISI&amp;gt;://WOS:000338738900032&lt;/url&gt;&lt;/related-urls&gt;&lt;/urls&gt;&lt;electronic-resource-num&gt;10.1016/j.fuel.2014.05.028&lt;/electronic-resource-num&gt;&lt;language&gt;English&lt;/language&gt;&lt;/record&gt;&lt;/Cite&gt;&lt;/EndNote&gt;</w:instrText>
      </w:r>
      <w:r w:rsidR="007B1C7E" w:rsidRPr="005D2514">
        <w:rPr>
          <w:rFonts w:ascii="Times New Roman" w:hAnsi="Times New Roman" w:cs="Times New Roman"/>
          <w:color w:val="000000" w:themeColor="text1"/>
          <w:sz w:val="24"/>
          <w:szCs w:val="24"/>
        </w:rPr>
        <w:fldChar w:fldCharType="separate"/>
      </w:r>
      <w:r w:rsidR="00A2520A" w:rsidRPr="005D2514">
        <w:rPr>
          <w:rFonts w:ascii="Times New Roman" w:hAnsi="Times New Roman" w:cs="Times New Roman"/>
          <w:noProof/>
          <w:color w:val="000000" w:themeColor="text1"/>
          <w:sz w:val="24"/>
          <w:szCs w:val="24"/>
        </w:rPr>
        <w:t>Zeaiter [15]</w:t>
      </w:r>
      <w:r w:rsidR="007B1C7E" w:rsidRPr="005D2514">
        <w:rPr>
          <w:rFonts w:ascii="Times New Roman" w:hAnsi="Times New Roman" w:cs="Times New Roman"/>
          <w:color w:val="000000" w:themeColor="text1"/>
          <w:sz w:val="24"/>
          <w:szCs w:val="24"/>
        </w:rPr>
        <w:fldChar w:fldCharType="end"/>
      </w:r>
      <w:r w:rsidR="007A49A4" w:rsidRPr="005D2514">
        <w:rPr>
          <w:rFonts w:ascii="Times New Roman" w:hAnsi="Times New Roman" w:cs="Times New Roman"/>
          <w:color w:val="000000" w:themeColor="text1"/>
          <w:sz w:val="24"/>
          <w:szCs w:val="24"/>
        </w:rPr>
        <w:t xml:space="preserve">, </w:t>
      </w:r>
      <w:r w:rsidRPr="005D2514">
        <w:rPr>
          <w:rFonts w:ascii="Times New Roman" w:hAnsi="Times New Roman" w:cs="Times New Roman"/>
          <w:color w:val="000000" w:themeColor="text1"/>
          <w:sz w:val="24"/>
          <w:szCs w:val="24"/>
        </w:rPr>
        <w:t>indicat</w:t>
      </w:r>
      <w:r w:rsidR="007A49A4" w:rsidRPr="005D2514">
        <w:rPr>
          <w:rFonts w:ascii="Times New Roman" w:hAnsi="Times New Roman" w:cs="Times New Roman"/>
          <w:color w:val="000000" w:themeColor="text1"/>
          <w:sz w:val="24"/>
          <w:szCs w:val="24"/>
        </w:rPr>
        <w:t>ing</w:t>
      </w:r>
      <w:r w:rsidRPr="005D2514">
        <w:rPr>
          <w:rFonts w:ascii="Times New Roman" w:hAnsi="Times New Roman" w:cs="Times New Roman"/>
          <w:color w:val="000000" w:themeColor="text1"/>
          <w:sz w:val="24"/>
          <w:szCs w:val="24"/>
        </w:rPr>
        <w:t xml:space="preserve"> </w:t>
      </w:r>
      <w:r w:rsidR="00150917" w:rsidRPr="005D2514">
        <w:rPr>
          <w:rFonts w:ascii="Times New Roman" w:hAnsi="Times New Roman" w:cs="Times New Roman"/>
          <w:color w:val="000000" w:themeColor="text1"/>
          <w:sz w:val="24"/>
          <w:szCs w:val="24"/>
        </w:rPr>
        <w:t xml:space="preserve">the </w:t>
      </w:r>
      <w:r w:rsidRPr="005D2514">
        <w:rPr>
          <w:rFonts w:ascii="Times New Roman" w:hAnsi="Times New Roman" w:cs="Times New Roman"/>
          <w:color w:val="000000" w:themeColor="text1"/>
          <w:sz w:val="24"/>
          <w:szCs w:val="24"/>
        </w:rPr>
        <w:t xml:space="preserve">limited degree of polymer chain cracking during thermal pyrolysis. Several research teams reported that plastic pyrolysis with </w:t>
      </w:r>
      <w:r w:rsidRPr="005D2514">
        <w:rPr>
          <w:rFonts w:ascii="Times New Roman" w:hAnsi="Times New Roman" w:cs="Times New Roman"/>
          <w:color w:val="000000" w:themeColor="text1"/>
          <w:sz w:val="24"/>
          <w:szCs w:val="24"/>
        </w:rPr>
        <w:lastRenderedPageBreak/>
        <w:t xml:space="preserve">high heating rates (fast pyrolysis) produced more gas products, while pyrolysis with low heating rates (slow pyrolysis) produced more liquid products </w:t>
      </w:r>
      <w:r w:rsidRPr="005D2514">
        <w:rPr>
          <w:rFonts w:ascii="Times New Roman" w:hAnsi="Times New Roman" w:cs="Times New Roman"/>
          <w:color w:val="000000" w:themeColor="text1"/>
          <w:sz w:val="24"/>
          <w:szCs w:val="24"/>
        </w:rPr>
        <w:fldChar w:fldCharType="begin"/>
      </w:r>
      <w:r w:rsidR="00A87CFB" w:rsidRPr="005D2514">
        <w:rPr>
          <w:rFonts w:ascii="Times New Roman" w:hAnsi="Times New Roman" w:cs="Times New Roman"/>
          <w:color w:val="000000" w:themeColor="text1"/>
          <w:sz w:val="24"/>
          <w:szCs w:val="24"/>
        </w:rPr>
        <w:instrText xml:space="preserve"> ADDIN EN.CITE &lt;EndNote&gt;&lt;Cite&gt;&lt;Author&gt;Cahyono&lt;/Author&gt;&lt;Year&gt;2017&lt;/Year&gt;&lt;RecNum&gt;2481&lt;/RecNum&gt;&lt;DisplayText&gt;[54,55]&lt;/DisplayText&gt;&lt;record&gt;&lt;rec-number&gt;2481&lt;/rec-number&gt;&lt;foreign-keys&gt;&lt;key app="EN" db-id="d00fp0swgwtv0kewt5vxfdtysrz5wf2sdt20" timestamp="1630496653"&gt;2481&lt;/key&gt;&lt;/foreign-keys&gt;&lt;ref-type name="Journal Article"&gt;17&lt;/ref-type&gt;&lt;contributors&gt;&lt;authors&gt;&lt;author&gt;Cahyono, M. Sigit&lt;/author&gt;&lt;author&gt;Ika Fenti, Ucik&lt;/author&gt;&lt;/authors&gt;&lt;/contributors&gt;&lt;titles&gt;&lt;title&gt;Influence of Heating Rate and Temperature on the Yield and Properties of Pyrolysis Oil Obtained from Waste Plastic Bag&lt;/title&gt;&lt;secondary-title&gt;Conserve: Journal of Energy and Environmental Studies&lt;/secondary-title&gt;&lt;/titles&gt;&lt;pages&gt;1-8&lt;/pages&gt;&lt;volume&gt;1&lt;/volume&gt;&lt;number&gt;1&lt;/number&gt;&lt;dates&gt;&lt;year&gt;2017&lt;/year&gt;&lt;/dates&gt;&lt;isbn&gt;2580-0116&amp;#xD;2580-0108&lt;/isbn&gt;&lt;urls&gt;&lt;/urls&gt;&lt;electronic-resource-num&gt;10.30588/cjees.v1i1.248&lt;/electronic-resource-num&gt;&lt;/record&gt;&lt;/Cite&gt;&lt;Cite&gt;&lt;Author&gt;Erdogan&lt;/Author&gt;&lt;Year&gt;2020&lt;/Year&gt;&lt;RecNum&gt;2482&lt;/RecNum&gt;&lt;record&gt;&lt;rec-number&gt;2482&lt;/rec-number&gt;&lt;foreign-keys&gt;&lt;key app="EN" db-id="d00fp0swgwtv0kewt5vxfdtysrz5wf2sdt20" timestamp="1630496864"&gt;2482&lt;/key&gt;&lt;/foreign-keys&gt;&lt;ref-type name="Book Section"&gt;5&lt;/ref-type&gt;&lt;contributors&gt;&lt;authors&gt;&lt;author&gt;Erdogan, Sinan&lt;/author&gt;&lt;/authors&gt;&lt;secondary-authors&gt;&lt;author&gt;Llamas, B. , Romero, M. F. O. , Sillero, E.&lt;/author&gt;&lt;/secondary-authors&gt;&lt;/contributors&gt;&lt;titles&gt;&lt;title&gt;Recycling of waste plastics into pyrolytic fuels and their use in IC engines&lt;/title&gt;&lt;secondary-title&gt;Sustainable Mobility&lt;/secondary-title&gt;&lt;/titles&gt;&lt;dates&gt;&lt;year&gt;2020&lt;/year&gt;&lt;/dates&gt;&lt;pub-location&gt;London&lt;/pub-location&gt;&lt;publisher&gt;IntechOpen&lt;/publisher&gt;&lt;urls&gt;&lt;related-urls&gt;&lt;url&gt;https://www.intechopen.com/chapters/70583&lt;/url&gt;&lt;/related-urls&gt;&lt;/urls&gt;&lt;/record&gt;&lt;/Cite&gt;&lt;/EndNote&gt;</w:instrText>
      </w:r>
      <w:r w:rsidRPr="005D2514">
        <w:rPr>
          <w:rFonts w:ascii="Times New Roman" w:hAnsi="Times New Roman" w:cs="Times New Roman"/>
          <w:color w:val="000000" w:themeColor="text1"/>
          <w:sz w:val="24"/>
          <w:szCs w:val="24"/>
        </w:rPr>
        <w:fldChar w:fldCharType="separate"/>
      </w:r>
      <w:r w:rsidR="00A87CFB" w:rsidRPr="005D2514">
        <w:rPr>
          <w:rFonts w:ascii="Times New Roman" w:hAnsi="Times New Roman" w:cs="Times New Roman"/>
          <w:noProof/>
          <w:color w:val="000000" w:themeColor="text1"/>
          <w:sz w:val="24"/>
          <w:szCs w:val="24"/>
        </w:rPr>
        <w:t>[54,55]</w:t>
      </w:r>
      <w:r w:rsidRPr="005D2514">
        <w:rPr>
          <w:rFonts w:ascii="Times New Roman" w:hAnsi="Times New Roman" w:cs="Times New Roman"/>
          <w:color w:val="000000" w:themeColor="text1"/>
          <w:sz w:val="24"/>
          <w:szCs w:val="24"/>
        </w:rPr>
        <w:fldChar w:fldCharType="end"/>
      </w:r>
      <w:r w:rsidRPr="005D2514">
        <w:rPr>
          <w:rFonts w:ascii="Times New Roman" w:hAnsi="Times New Roman" w:cs="Times New Roman"/>
          <w:color w:val="000000" w:themeColor="text1"/>
          <w:sz w:val="24"/>
          <w:szCs w:val="24"/>
        </w:rPr>
        <w:t xml:space="preserve">. </w:t>
      </w:r>
      <w:r w:rsidR="00C23EAD" w:rsidRPr="005D2514">
        <w:rPr>
          <w:rFonts w:ascii="Times New Roman" w:hAnsi="Times New Roman" w:cs="Times New Roman"/>
          <w:color w:val="000000" w:themeColor="text1"/>
          <w:sz w:val="24"/>
          <w:szCs w:val="24"/>
        </w:rPr>
        <w:t>Fig</w:t>
      </w:r>
      <w:r w:rsidR="00411825" w:rsidRPr="005D2514">
        <w:rPr>
          <w:rFonts w:ascii="Times New Roman" w:hAnsi="Times New Roman" w:cs="Times New Roman"/>
          <w:color w:val="000000" w:themeColor="text1"/>
          <w:sz w:val="24"/>
          <w:szCs w:val="24"/>
        </w:rPr>
        <w:t>.</w:t>
      </w:r>
      <w:r w:rsidR="00C23EAD" w:rsidRPr="005D2514">
        <w:rPr>
          <w:rFonts w:ascii="Times New Roman" w:hAnsi="Times New Roman" w:cs="Times New Roman"/>
          <w:color w:val="000000" w:themeColor="text1"/>
          <w:sz w:val="24"/>
          <w:szCs w:val="24"/>
        </w:rPr>
        <w:t xml:space="preserve"> </w:t>
      </w:r>
      <w:r w:rsidR="00115D82" w:rsidRPr="005D2514">
        <w:rPr>
          <w:rFonts w:ascii="Times New Roman" w:hAnsi="Times New Roman" w:cs="Times New Roman"/>
          <w:color w:val="000000" w:themeColor="text1"/>
          <w:sz w:val="24"/>
          <w:szCs w:val="24"/>
        </w:rPr>
        <w:t>7</w:t>
      </w:r>
      <w:r w:rsidR="006861DA" w:rsidRPr="005D2514">
        <w:rPr>
          <w:rFonts w:ascii="Times New Roman" w:hAnsi="Times New Roman" w:cs="Times New Roman"/>
          <w:color w:val="000000" w:themeColor="text1"/>
          <w:sz w:val="24"/>
          <w:szCs w:val="24"/>
        </w:rPr>
        <w:t xml:space="preserve">a </w:t>
      </w:r>
      <w:r w:rsidR="00C23EAD" w:rsidRPr="005D2514">
        <w:rPr>
          <w:rFonts w:ascii="Times New Roman" w:hAnsi="Times New Roman" w:cs="Times New Roman"/>
          <w:color w:val="000000" w:themeColor="text1"/>
          <w:sz w:val="24"/>
          <w:szCs w:val="24"/>
        </w:rPr>
        <w:t xml:space="preserve">also reveals higher product gas evolution (representing more extensive cracking) of PP compared to HDPE and LDPE, as PP (with </w:t>
      </w:r>
      <w:r w:rsidR="00150917" w:rsidRPr="005D2514">
        <w:rPr>
          <w:rFonts w:ascii="Times New Roman" w:hAnsi="Times New Roman" w:cs="Times New Roman"/>
          <w:color w:val="000000" w:themeColor="text1"/>
          <w:sz w:val="24"/>
          <w:szCs w:val="24"/>
        </w:rPr>
        <w:t xml:space="preserve">a </w:t>
      </w:r>
      <w:r w:rsidR="00C23EAD" w:rsidRPr="005D2514">
        <w:rPr>
          <w:rFonts w:ascii="Times New Roman" w:hAnsi="Times New Roman" w:cs="Times New Roman"/>
          <w:color w:val="000000" w:themeColor="text1"/>
          <w:sz w:val="24"/>
          <w:szCs w:val="24"/>
        </w:rPr>
        <w:t xml:space="preserve">branched-chain structure and tertiary carbon) </w:t>
      </w:r>
      <w:r w:rsidR="00D36C56" w:rsidRPr="005D2514">
        <w:rPr>
          <w:rFonts w:ascii="Times New Roman" w:hAnsi="Times New Roman" w:cs="Times New Roman"/>
          <w:color w:val="000000" w:themeColor="text1"/>
          <w:sz w:val="24"/>
          <w:szCs w:val="24"/>
        </w:rPr>
        <w:t>is</w:t>
      </w:r>
      <w:r w:rsidR="00C23EAD" w:rsidRPr="005D2514">
        <w:rPr>
          <w:rFonts w:ascii="Times New Roman" w:hAnsi="Times New Roman" w:cs="Times New Roman"/>
          <w:color w:val="000000" w:themeColor="text1"/>
          <w:sz w:val="24"/>
          <w:szCs w:val="24"/>
        </w:rPr>
        <w:t xml:space="preserve"> more susceptible to C-C bond cleavage. Thus, </w:t>
      </w:r>
      <w:r w:rsidR="007F1B68" w:rsidRPr="005D2514">
        <w:rPr>
          <w:rFonts w:ascii="Times New Roman" w:hAnsi="Times New Roman" w:cs="Times New Roman" w:hint="eastAsia"/>
          <w:color w:val="000000" w:themeColor="text1"/>
          <w:sz w:val="24"/>
          <w:szCs w:val="24"/>
        </w:rPr>
        <w:t>PP</w:t>
      </w:r>
      <w:r w:rsidR="00C23EAD" w:rsidRPr="005D2514">
        <w:rPr>
          <w:rFonts w:ascii="Times New Roman" w:hAnsi="Times New Roman" w:cs="Times New Roman"/>
          <w:color w:val="000000" w:themeColor="text1"/>
          <w:sz w:val="24"/>
          <w:szCs w:val="24"/>
        </w:rPr>
        <w:t xml:space="preserve"> can be cracked more easily tha</w:t>
      </w:r>
      <w:r w:rsidR="007F1B68" w:rsidRPr="005D2514">
        <w:rPr>
          <w:rFonts w:ascii="Times New Roman" w:hAnsi="Times New Roman" w:cs="Times New Roman"/>
          <w:color w:val="000000" w:themeColor="text1"/>
          <w:sz w:val="24"/>
          <w:szCs w:val="24"/>
        </w:rPr>
        <w:t>n</w:t>
      </w:r>
      <w:r w:rsidR="00C23EAD" w:rsidRPr="005D2514">
        <w:rPr>
          <w:rFonts w:ascii="Times New Roman" w:hAnsi="Times New Roman" w:cs="Times New Roman"/>
          <w:color w:val="000000" w:themeColor="text1"/>
          <w:sz w:val="24"/>
          <w:szCs w:val="24"/>
        </w:rPr>
        <w:t xml:space="preserve"> PE (linear structure with limited branching) to produce permanent gases</w:t>
      </w:r>
      <w:r w:rsidR="007F1B68" w:rsidRPr="005D2514">
        <w:rPr>
          <w:rFonts w:ascii="Times New Roman" w:hAnsi="Times New Roman" w:cs="Times New Roman"/>
          <w:color w:val="000000" w:themeColor="text1"/>
          <w:sz w:val="24"/>
          <w:szCs w:val="24"/>
        </w:rPr>
        <w:t>, which is also supported by the TGA result (Fig</w:t>
      </w:r>
      <w:r w:rsidR="00411825" w:rsidRPr="005D2514">
        <w:rPr>
          <w:rFonts w:ascii="Times New Roman" w:hAnsi="Times New Roman" w:cs="Times New Roman"/>
          <w:color w:val="000000" w:themeColor="text1"/>
          <w:sz w:val="24"/>
          <w:szCs w:val="24"/>
        </w:rPr>
        <w:t>.</w:t>
      </w:r>
      <w:r w:rsidR="007F1B68" w:rsidRPr="005D2514">
        <w:rPr>
          <w:rFonts w:ascii="Times New Roman" w:hAnsi="Times New Roman" w:cs="Times New Roman"/>
          <w:color w:val="000000" w:themeColor="text1"/>
          <w:sz w:val="24"/>
          <w:szCs w:val="24"/>
        </w:rPr>
        <w:t xml:space="preserve"> 2). </w:t>
      </w:r>
      <w:r w:rsidR="0058365B" w:rsidRPr="005D2514">
        <w:rPr>
          <w:rFonts w:ascii="Times New Roman" w:hAnsi="Times New Roman" w:cs="Times New Roman"/>
          <w:color w:val="000000" w:themeColor="text1"/>
          <w:sz w:val="24"/>
          <w:szCs w:val="24"/>
        </w:rPr>
        <w:t xml:space="preserve">Similar observations were also made for PP pyrolysis </w:t>
      </w:r>
      <w:r w:rsidR="005705A7" w:rsidRPr="005D2514">
        <w:rPr>
          <w:rFonts w:ascii="Times New Roman" w:hAnsi="Times New Roman" w:cs="Times New Roman"/>
          <w:color w:val="000000" w:themeColor="text1"/>
          <w:sz w:val="24"/>
          <w:szCs w:val="24"/>
        </w:rPr>
        <w:t xml:space="preserve">by resistive heating </w:t>
      </w:r>
      <w:r w:rsidR="00502E0B" w:rsidRPr="005D2514">
        <w:rPr>
          <w:rFonts w:ascii="Times New Roman" w:hAnsi="Times New Roman" w:cs="Times New Roman"/>
          <w:color w:val="000000" w:themeColor="text1"/>
          <w:sz w:val="24"/>
          <w:szCs w:val="24"/>
        </w:rPr>
        <w:fldChar w:fldCharType="begin"/>
      </w:r>
      <w:r w:rsidR="00A87CFB" w:rsidRPr="005D2514">
        <w:rPr>
          <w:rFonts w:ascii="Times New Roman" w:hAnsi="Times New Roman" w:cs="Times New Roman"/>
          <w:color w:val="000000" w:themeColor="text1"/>
          <w:sz w:val="24"/>
          <w:szCs w:val="24"/>
        </w:rPr>
        <w:instrText xml:space="preserve"> ADDIN EN.CITE &lt;EndNote&gt;&lt;Cite&gt;&lt;Author&gt;Ahmad&lt;/Author&gt;&lt;Year&gt;2014&lt;/Year&gt;&lt;RecNum&gt;2483&lt;/RecNum&gt;&lt;DisplayText&gt;[56]&lt;/DisplayText&gt;&lt;record&gt;&lt;rec-number&gt;2483&lt;/rec-number&gt;&lt;foreign-keys&gt;&lt;key app="EN" db-id="d00fp0swgwtv0kewt5vxfdtysrz5wf2sdt20" timestamp="1630499828"&gt;2483&lt;/key&gt;&lt;/foreign-keys&gt;&lt;ref-type name="Journal Article"&gt;17&lt;/ref-type&gt;&lt;contributors&gt;&lt;authors&gt;&lt;author&gt;Ahmad, Imtiaz&lt;/author&gt;&lt;author&gt;Khan, M. Ismail&lt;/author&gt;&lt;author&gt;Khan, Hizbullah&lt;/author&gt;&lt;author&gt;Ishaq, M.&lt;/author&gt;&lt;author&gt;Tariq, Razia&lt;/author&gt;&lt;author&gt;Gul, Kashif&lt;/author&gt;&lt;author&gt;Ahmad, Waqas&lt;/author&gt;&lt;/authors&gt;&lt;/contributors&gt;&lt;titles&gt;&lt;title&gt;Pyrolysis Study of Polypropylene and Polyethylene Into Premium Oil Products&lt;/title&gt;&lt;secondary-title&gt;International Journal of Green Energy&lt;/secondary-title&gt;&lt;/titles&gt;&lt;periodical&gt;&lt;full-title&gt;International Journal of Green Energy&lt;/full-title&gt;&lt;abbr-1&gt;Int. J. Green Energy&lt;/abbr-1&gt;&lt;/periodical&gt;&lt;pages&gt;663-671&lt;/pages&gt;&lt;volume&gt;12&lt;/volume&gt;&lt;number&gt;7&lt;/number&gt;&lt;dates&gt;&lt;year&gt;2014&lt;/year&gt;&lt;pub-dates&gt;&lt;date&gt;2015/07/03&lt;/date&gt;&lt;/pub-dates&gt;&lt;/dates&gt;&lt;publisher&gt;Taylor &amp;amp; Francis&lt;/publisher&gt;&lt;isbn&gt;1543-5075&amp;#xD;1543-5083&lt;/isbn&gt;&lt;urls&gt;&lt;related-urls&gt;&lt;url&gt;https://doi.org/10.1080/15435075.2014.880146&lt;/url&gt;&lt;/related-urls&gt;&lt;/urls&gt;&lt;electronic-resource-num&gt;10.1080/15435075.2014.880146&lt;/electronic-resource-num&gt;&lt;/record&gt;&lt;/Cite&gt;&lt;/EndNote&gt;</w:instrText>
      </w:r>
      <w:r w:rsidR="00502E0B" w:rsidRPr="005D2514">
        <w:rPr>
          <w:rFonts w:ascii="Times New Roman" w:hAnsi="Times New Roman" w:cs="Times New Roman"/>
          <w:color w:val="000000" w:themeColor="text1"/>
          <w:sz w:val="24"/>
          <w:szCs w:val="24"/>
        </w:rPr>
        <w:fldChar w:fldCharType="separate"/>
      </w:r>
      <w:r w:rsidR="00A87CFB" w:rsidRPr="005D2514">
        <w:rPr>
          <w:rFonts w:ascii="Times New Roman" w:hAnsi="Times New Roman" w:cs="Times New Roman"/>
          <w:noProof/>
          <w:color w:val="000000" w:themeColor="text1"/>
          <w:sz w:val="24"/>
          <w:szCs w:val="24"/>
        </w:rPr>
        <w:t>[56]</w:t>
      </w:r>
      <w:r w:rsidR="00502E0B" w:rsidRPr="005D2514">
        <w:rPr>
          <w:rFonts w:ascii="Times New Roman" w:hAnsi="Times New Roman" w:cs="Times New Roman"/>
          <w:color w:val="000000" w:themeColor="text1"/>
          <w:sz w:val="24"/>
          <w:szCs w:val="24"/>
        </w:rPr>
        <w:fldChar w:fldCharType="end"/>
      </w:r>
      <w:r w:rsidR="00502E0B" w:rsidRPr="005D2514">
        <w:rPr>
          <w:rFonts w:ascii="Times New Roman" w:hAnsi="Times New Roman" w:cs="Times New Roman"/>
          <w:color w:val="000000" w:themeColor="text1"/>
          <w:sz w:val="24"/>
          <w:szCs w:val="24"/>
        </w:rPr>
        <w:t xml:space="preserve"> </w:t>
      </w:r>
      <w:r w:rsidR="005705A7" w:rsidRPr="005D2514">
        <w:rPr>
          <w:rFonts w:ascii="Times New Roman" w:hAnsi="Times New Roman" w:cs="Times New Roman"/>
          <w:color w:val="000000" w:themeColor="text1"/>
          <w:sz w:val="24"/>
          <w:szCs w:val="24"/>
        </w:rPr>
        <w:t xml:space="preserve">and microwave heating </w:t>
      </w:r>
      <w:r w:rsidR="00F245D7" w:rsidRPr="005D2514">
        <w:rPr>
          <w:rFonts w:ascii="Times New Roman" w:hAnsi="Times New Roman" w:cs="Times New Roman"/>
          <w:color w:val="000000" w:themeColor="text1"/>
          <w:sz w:val="24"/>
          <w:szCs w:val="24"/>
        </w:rPr>
        <w:fldChar w:fldCharType="begin"/>
      </w:r>
      <w:r w:rsidR="00A87CFB" w:rsidRPr="005D2514">
        <w:rPr>
          <w:rFonts w:ascii="Times New Roman" w:hAnsi="Times New Roman" w:cs="Times New Roman"/>
          <w:color w:val="000000" w:themeColor="text1"/>
          <w:sz w:val="24"/>
          <w:szCs w:val="24"/>
        </w:rPr>
        <w:instrText xml:space="preserve"> ADDIN EN.CITE &lt;EndNote&gt;&lt;Cite&gt;&lt;Author&gt;Zhou&lt;/Author&gt;&lt;Year&gt;2021&lt;/Year&gt;&lt;RecNum&gt;2541&lt;/RecNum&gt;&lt;DisplayText&gt;[51]&lt;/DisplayText&gt;&lt;record&gt;&lt;rec-number&gt;2541&lt;/rec-number&gt;&lt;foreign-keys&gt;&lt;key app="EN" db-id="d00fp0swgwtv0kewt5vxfdtysrz5wf2sdt20" timestamp="1637265899"&gt;2541&lt;/key&gt;&lt;/foreign-keys&gt;&lt;ref-type name="Journal Article"&gt;17&lt;/ref-type&gt;&lt;contributors&gt;&lt;authors&gt;&lt;author&gt;Zhou, Nan&lt;/author&gt;&lt;author&gt;Dai, Leilei&lt;/author&gt;&lt;author&gt;Lv, Yuancai&lt;/author&gt;&lt;author&gt;Li, Hui&lt;/author&gt;&lt;author&gt;Deng, Wenyi&lt;/author&gt;&lt;author&gt;Guo, Feiqiang&lt;/author&gt;&lt;author&gt;Chen, Paul&lt;/author&gt;&lt;author&gt;Lei, Hanwu&lt;/author&gt;&lt;author&gt;Ruan, Roger&lt;/author&gt;&lt;/authors&gt;&lt;/contributors&gt;&lt;titles&gt;&lt;title&gt;Catalytic pyrolysis of plastic wastes in a continuous microwave assisted pyrolysis system for fuel production&lt;/title&gt;&lt;secondary-title&gt;Chemical Engineering Journal&lt;/secondary-title&gt;&lt;/titles&gt;&lt;periodical&gt;&lt;full-title&gt;Chemical Engineering Journal&lt;/full-title&gt;&lt;abbr-1&gt;Chem. Eng. J.&lt;/abbr-1&gt;&lt;abbr-2&gt;Chem Eng J&lt;/abbr-2&gt;&lt;/periodical&gt;&lt;pages&gt;129412&lt;/pages&gt;&lt;volume&gt;418&lt;/volume&gt;&lt;keywords&gt;&lt;keyword&gt;Plastic wastes&lt;/keyword&gt;&lt;keyword&gt;Microwave-assisted pyrolysis&lt;/keyword&gt;&lt;keyword&gt;ZSM-5 catalysis&lt;/keyword&gt;&lt;keyword&gt;Plastic filler&lt;/keyword&gt;&lt;keyword&gt;Waste to energy&lt;/keyword&gt;&lt;keyword&gt;Energy balance&lt;/keyword&gt;&lt;/keywords&gt;&lt;dates&gt;&lt;year&gt;2021&lt;/year&gt;&lt;pub-dates&gt;&lt;date&gt;2021/08/15/&lt;/date&gt;&lt;/pub-dates&gt;&lt;/dates&gt;&lt;isbn&gt;13858947&lt;/isbn&gt;&lt;urls&gt;&lt;related-urls&gt;&lt;url&gt;https://www.sciencedirect.com/science/article/pii/S1385894721010007&lt;/url&gt;&lt;/related-urls&gt;&lt;/urls&gt;&lt;electronic-resource-num&gt;10.1016/j.cej.2021.129412&lt;/electronic-resource-num&gt;&lt;/record&gt;&lt;/Cite&gt;&lt;/EndNote&gt;</w:instrText>
      </w:r>
      <w:r w:rsidR="00F245D7" w:rsidRPr="005D2514">
        <w:rPr>
          <w:rFonts w:ascii="Times New Roman" w:hAnsi="Times New Roman" w:cs="Times New Roman"/>
          <w:color w:val="000000" w:themeColor="text1"/>
          <w:sz w:val="24"/>
          <w:szCs w:val="24"/>
        </w:rPr>
        <w:fldChar w:fldCharType="separate"/>
      </w:r>
      <w:r w:rsidR="00A87CFB" w:rsidRPr="005D2514">
        <w:rPr>
          <w:rFonts w:ascii="Times New Roman" w:hAnsi="Times New Roman" w:cs="Times New Roman"/>
          <w:noProof/>
          <w:color w:val="000000" w:themeColor="text1"/>
          <w:sz w:val="24"/>
          <w:szCs w:val="24"/>
        </w:rPr>
        <w:t>[51]</w:t>
      </w:r>
      <w:r w:rsidR="00F245D7" w:rsidRPr="005D2514">
        <w:rPr>
          <w:rFonts w:ascii="Times New Roman" w:hAnsi="Times New Roman" w:cs="Times New Roman"/>
          <w:color w:val="000000" w:themeColor="text1"/>
          <w:sz w:val="24"/>
          <w:szCs w:val="24"/>
        </w:rPr>
        <w:fldChar w:fldCharType="end"/>
      </w:r>
      <w:r w:rsidR="005705A7" w:rsidRPr="005D2514">
        <w:rPr>
          <w:rFonts w:ascii="Times New Roman" w:hAnsi="Times New Roman" w:cs="Times New Roman"/>
          <w:color w:val="000000" w:themeColor="text1"/>
          <w:sz w:val="24"/>
          <w:szCs w:val="24"/>
        </w:rPr>
        <w:t xml:space="preserve">. </w:t>
      </w:r>
    </w:p>
    <w:p w14:paraId="7046427B" w14:textId="77777777" w:rsidR="001E51FA" w:rsidRPr="005D2514" w:rsidRDefault="001E51FA" w:rsidP="00FE6883">
      <w:pPr>
        <w:pStyle w:val="ListParagraph"/>
        <w:spacing w:line="480" w:lineRule="auto"/>
        <w:ind w:left="0" w:firstLine="720"/>
        <w:jc w:val="both"/>
        <w:rPr>
          <w:rFonts w:ascii="Times New Roman" w:hAnsi="Times New Roman" w:cs="Times New Roman"/>
          <w:color w:val="000000" w:themeColor="text1"/>
          <w:sz w:val="24"/>
          <w:szCs w:val="24"/>
        </w:rPr>
      </w:pPr>
    </w:p>
    <w:p w14:paraId="6BD9CC0E" w14:textId="55916F05" w:rsidR="001E51FA" w:rsidRPr="005D2514" w:rsidRDefault="00025623" w:rsidP="00FE6883">
      <w:pPr>
        <w:pStyle w:val="ListParagraph"/>
        <w:spacing w:line="480" w:lineRule="auto"/>
        <w:ind w:left="0"/>
        <w:jc w:val="both"/>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tab/>
        <w:t>The presence of catalysts significantly increase</w:t>
      </w:r>
      <w:r w:rsidR="007B1C7E" w:rsidRPr="005D2514">
        <w:rPr>
          <w:rFonts w:ascii="Times New Roman" w:hAnsi="Times New Roman" w:cs="Times New Roman"/>
          <w:color w:val="000000" w:themeColor="text1"/>
          <w:sz w:val="24"/>
          <w:szCs w:val="24"/>
        </w:rPr>
        <w:t>d</w:t>
      </w:r>
      <w:r w:rsidRPr="005D2514">
        <w:rPr>
          <w:rFonts w:ascii="Times New Roman" w:hAnsi="Times New Roman" w:cs="Times New Roman"/>
          <w:color w:val="000000" w:themeColor="text1"/>
          <w:sz w:val="24"/>
          <w:szCs w:val="24"/>
        </w:rPr>
        <w:t xml:space="preserve"> the product gas evolutions to different degrees (Fig</w:t>
      </w:r>
      <w:r w:rsidR="00411825" w:rsidRPr="005D2514">
        <w:rPr>
          <w:rFonts w:ascii="Times New Roman" w:hAnsi="Times New Roman" w:cs="Times New Roman"/>
          <w:color w:val="000000" w:themeColor="text1"/>
          <w:sz w:val="24"/>
          <w:szCs w:val="24"/>
        </w:rPr>
        <w:t>.</w:t>
      </w:r>
      <w:r w:rsidRPr="005D2514">
        <w:rPr>
          <w:rFonts w:ascii="Times New Roman" w:hAnsi="Times New Roman" w:cs="Times New Roman"/>
          <w:color w:val="000000" w:themeColor="text1"/>
          <w:sz w:val="24"/>
          <w:szCs w:val="24"/>
        </w:rPr>
        <w:t xml:space="preserve"> </w:t>
      </w:r>
      <w:r w:rsidR="00115D82" w:rsidRPr="005D2514">
        <w:rPr>
          <w:rFonts w:ascii="Times New Roman" w:hAnsi="Times New Roman" w:cs="Times New Roman"/>
          <w:color w:val="000000" w:themeColor="text1"/>
          <w:sz w:val="24"/>
          <w:szCs w:val="24"/>
        </w:rPr>
        <w:t>7</w:t>
      </w:r>
      <w:r w:rsidR="006861DA" w:rsidRPr="005D2514">
        <w:rPr>
          <w:rFonts w:ascii="Times New Roman" w:hAnsi="Times New Roman" w:cs="Times New Roman"/>
          <w:color w:val="000000" w:themeColor="text1"/>
          <w:sz w:val="24"/>
          <w:szCs w:val="24"/>
        </w:rPr>
        <w:t>b</w:t>
      </w:r>
      <w:r w:rsidR="00660D9A" w:rsidRPr="005D2514">
        <w:rPr>
          <w:rFonts w:ascii="Times New Roman" w:hAnsi="Times New Roman" w:cs="Times New Roman"/>
          <w:color w:val="000000" w:themeColor="text1"/>
          <w:sz w:val="24"/>
          <w:szCs w:val="24"/>
        </w:rPr>
        <w:t xml:space="preserve">, </w:t>
      </w:r>
      <w:r w:rsidR="001739D7" w:rsidRPr="005D2514">
        <w:rPr>
          <w:rFonts w:ascii="Times New Roman" w:hAnsi="Times New Roman" w:cs="Times New Roman"/>
          <w:color w:val="000000" w:themeColor="text1"/>
          <w:sz w:val="24"/>
          <w:szCs w:val="24"/>
        </w:rPr>
        <w:t>c</w:t>
      </w:r>
      <w:r w:rsidRPr="005D2514">
        <w:rPr>
          <w:rFonts w:ascii="Times New Roman" w:hAnsi="Times New Roman" w:cs="Times New Roman"/>
          <w:color w:val="000000" w:themeColor="text1"/>
          <w:sz w:val="24"/>
          <w:szCs w:val="24"/>
        </w:rPr>
        <w:t xml:space="preserve">). In the presence of </w:t>
      </w:r>
      <w:r w:rsidR="00C17364" w:rsidRPr="005D2514">
        <w:rPr>
          <w:rFonts w:ascii="Times New Roman" w:hAnsi="Times New Roman" w:cs="Times New Roman"/>
          <w:color w:val="000000" w:themeColor="text1"/>
          <w:sz w:val="24"/>
          <w:szCs w:val="24"/>
        </w:rPr>
        <w:t>HZSM-5</w:t>
      </w:r>
      <w:r w:rsidRPr="005D2514">
        <w:rPr>
          <w:rFonts w:ascii="Times New Roman" w:hAnsi="Times New Roman" w:cs="Times New Roman"/>
          <w:color w:val="000000" w:themeColor="text1"/>
          <w:sz w:val="24"/>
          <w:szCs w:val="24"/>
        </w:rPr>
        <w:t>, the gas product</w:t>
      </w:r>
      <w:r w:rsidR="00150917" w:rsidRPr="005D2514">
        <w:rPr>
          <w:rFonts w:ascii="Times New Roman" w:hAnsi="Times New Roman" w:cs="Times New Roman"/>
          <w:color w:val="000000" w:themeColor="text1"/>
          <w:sz w:val="24"/>
          <w:szCs w:val="24"/>
        </w:rPr>
        <w:t>ion</w:t>
      </w:r>
      <w:r w:rsidRPr="005D2514">
        <w:rPr>
          <w:rFonts w:ascii="Times New Roman" w:hAnsi="Times New Roman" w:cs="Times New Roman"/>
          <w:color w:val="000000" w:themeColor="text1"/>
          <w:sz w:val="24"/>
          <w:szCs w:val="24"/>
        </w:rPr>
        <w:t xml:space="preserve"> volumes increased more than trifolds (345-448 mL/g plastic) when compared to thermal pyrolysis. </w:t>
      </w:r>
      <w:r w:rsidR="009E2265" w:rsidRPr="005D2514">
        <w:rPr>
          <w:rFonts w:ascii="Times New Roman" w:hAnsi="Times New Roman" w:cs="Times New Roman"/>
          <w:color w:val="000000" w:themeColor="text1"/>
          <w:sz w:val="24"/>
          <w:szCs w:val="24"/>
        </w:rPr>
        <w:t xml:space="preserve">This is related to the </w:t>
      </w:r>
      <w:r w:rsidR="00C83990" w:rsidRPr="005D2514">
        <w:rPr>
          <w:rFonts w:ascii="Times New Roman" w:hAnsi="Times New Roman" w:cs="Times New Roman"/>
          <w:color w:val="000000" w:themeColor="text1"/>
          <w:sz w:val="24"/>
          <w:szCs w:val="24"/>
        </w:rPr>
        <w:t>high</w:t>
      </w:r>
      <w:r w:rsidR="009E2265" w:rsidRPr="005D2514">
        <w:rPr>
          <w:rFonts w:ascii="Times New Roman" w:hAnsi="Times New Roman" w:cs="Times New Roman"/>
          <w:color w:val="000000" w:themeColor="text1"/>
          <w:sz w:val="24"/>
          <w:szCs w:val="24"/>
        </w:rPr>
        <w:t xml:space="preserve"> catalytic property of </w:t>
      </w:r>
      <w:r w:rsidR="00C17364" w:rsidRPr="005D2514">
        <w:rPr>
          <w:rFonts w:ascii="Times New Roman" w:hAnsi="Times New Roman" w:cs="Times New Roman"/>
          <w:color w:val="000000" w:themeColor="text1"/>
          <w:sz w:val="24"/>
          <w:szCs w:val="24"/>
        </w:rPr>
        <w:t>HZSM-5</w:t>
      </w:r>
      <w:r w:rsidR="009E2265" w:rsidRPr="005D2514">
        <w:rPr>
          <w:rFonts w:ascii="Times New Roman" w:hAnsi="Times New Roman" w:cs="Times New Roman"/>
          <w:color w:val="000000" w:themeColor="text1"/>
          <w:sz w:val="24"/>
          <w:szCs w:val="24"/>
        </w:rPr>
        <w:t xml:space="preserve">, which is </w:t>
      </w:r>
      <w:r w:rsidR="00416555" w:rsidRPr="005D2514">
        <w:rPr>
          <w:rFonts w:ascii="Times New Roman" w:hAnsi="Times New Roman" w:cs="Times New Roman"/>
          <w:color w:val="000000" w:themeColor="text1"/>
          <w:sz w:val="24"/>
          <w:szCs w:val="24"/>
        </w:rPr>
        <w:t>extensively</w:t>
      </w:r>
      <w:r w:rsidR="009E2265" w:rsidRPr="005D2514">
        <w:rPr>
          <w:rFonts w:ascii="Times New Roman" w:hAnsi="Times New Roman" w:cs="Times New Roman"/>
          <w:color w:val="000000" w:themeColor="text1"/>
          <w:sz w:val="24"/>
          <w:szCs w:val="24"/>
        </w:rPr>
        <w:t xml:space="preserve"> reported in </w:t>
      </w:r>
      <w:r w:rsidR="004337F7" w:rsidRPr="005D2514">
        <w:rPr>
          <w:rFonts w:ascii="Times New Roman" w:hAnsi="Times New Roman" w:cs="Times New Roman"/>
          <w:color w:val="000000" w:themeColor="text1"/>
          <w:sz w:val="24"/>
          <w:szCs w:val="24"/>
        </w:rPr>
        <w:t>plastic pyrolysis research</w:t>
      </w:r>
      <w:r w:rsidR="009E2265" w:rsidRPr="005D2514">
        <w:rPr>
          <w:rFonts w:ascii="Times New Roman" w:hAnsi="Times New Roman" w:cs="Times New Roman"/>
          <w:color w:val="000000" w:themeColor="text1"/>
          <w:sz w:val="24"/>
          <w:szCs w:val="24"/>
        </w:rPr>
        <w:t xml:space="preserve">. </w:t>
      </w:r>
      <w:r w:rsidR="00D5396B" w:rsidRPr="005D2514">
        <w:rPr>
          <w:rFonts w:ascii="Times New Roman" w:hAnsi="Times New Roman" w:cs="Times New Roman"/>
          <w:color w:val="000000" w:themeColor="text1"/>
          <w:sz w:val="24"/>
          <w:szCs w:val="24"/>
        </w:rPr>
        <w:t xml:space="preserve">The </w:t>
      </w:r>
      <w:r w:rsidR="003F0B7A" w:rsidRPr="005D2514">
        <w:rPr>
          <w:rFonts w:ascii="Times New Roman" w:hAnsi="Times New Roman" w:cs="Times New Roman"/>
          <w:color w:val="000000" w:themeColor="text1"/>
          <w:sz w:val="24"/>
          <w:szCs w:val="24"/>
        </w:rPr>
        <w:t>micro</w:t>
      </w:r>
      <w:r w:rsidR="00D5396B" w:rsidRPr="005D2514">
        <w:rPr>
          <w:rFonts w:ascii="Times New Roman" w:hAnsi="Times New Roman" w:cs="Times New Roman"/>
          <w:color w:val="000000" w:themeColor="text1"/>
          <w:sz w:val="24"/>
          <w:szCs w:val="24"/>
        </w:rPr>
        <w:t xml:space="preserve">porous structure and </w:t>
      </w:r>
      <w:r w:rsidR="0058365B" w:rsidRPr="005D2514">
        <w:rPr>
          <w:rFonts w:ascii="Times New Roman" w:hAnsi="Times New Roman" w:cs="Times New Roman"/>
          <w:color w:val="000000" w:themeColor="text1"/>
          <w:sz w:val="24"/>
          <w:szCs w:val="24"/>
        </w:rPr>
        <w:t xml:space="preserve">high </w:t>
      </w:r>
      <w:r w:rsidR="00D5396B" w:rsidRPr="005D2514">
        <w:rPr>
          <w:rFonts w:ascii="Times New Roman" w:hAnsi="Times New Roman" w:cs="Times New Roman"/>
          <w:color w:val="000000" w:themeColor="text1"/>
          <w:sz w:val="24"/>
          <w:szCs w:val="24"/>
        </w:rPr>
        <w:t xml:space="preserve">acidic properties of </w:t>
      </w:r>
      <w:r w:rsidR="00C17364" w:rsidRPr="005D2514">
        <w:rPr>
          <w:rFonts w:ascii="Times New Roman" w:hAnsi="Times New Roman" w:cs="Times New Roman"/>
          <w:color w:val="000000" w:themeColor="text1"/>
          <w:sz w:val="24"/>
          <w:szCs w:val="24"/>
        </w:rPr>
        <w:t>HZSM-5</w:t>
      </w:r>
      <w:r w:rsidR="00D5396B" w:rsidRPr="005D2514">
        <w:rPr>
          <w:rFonts w:ascii="Times New Roman" w:hAnsi="Times New Roman" w:cs="Times New Roman"/>
          <w:color w:val="000000" w:themeColor="text1"/>
          <w:sz w:val="24"/>
          <w:szCs w:val="24"/>
        </w:rPr>
        <w:t>, as mentioned in Section 3.2, promote</w:t>
      </w:r>
      <w:r w:rsidR="0058365B" w:rsidRPr="005D2514">
        <w:rPr>
          <w:rFonts w:ascii="Times New Roman" w:hAnsi="Times New Roman" w:cs="Times New Roman"/>
          <w:color w:val="000000" w:themeColor="text1"/>
          <w:sz w:val="24"/>
          <w:szCs w:val="24"/>
        </w:rPr>
        <w:t>d</w:t>
      </w:r>
      <w:r w:rsidR="00D76D99" w:rsidRPr="005D2514">
        <w:rPr>
          <w:rFonts w:ascii="Times New Roman" w:hAnsi="Times New Roman" w:cs="Times New Roman"/>
          <w:color w:val="000000" w:themeColor="text1"/>
          <w:sz w:val="24"/>
          <w:szCs w:val="24"/>
        </w:rPr>
        <w:t xml:space="preserve"> </w:t>
      </w:r>
      <w:r w:rsidR="00150917" w:rsidRPr="005D2514">
        <w:rPr>
          <w:rFonts w:ascii="Times New Roman" w:hAnsi="Times New Roman" w:cs="Times New Roman"/>
          <w:color w:val="000000" w:themeColor="text1"/>
          <w:sz w:val="24"/>
          <w:szCs w:val="24"/>
        </w:rPr>
        <w:t xml:space="preserve">a </w:t>
      </w:r>
      <w:r w:rsidR="00D76D99" w:rsidRPr="005D2514">
        <w:rPr>
          <w:rFonts w:ascii="Times New Roman" w:hAnsi="Times New Roman" w:cs="Times New Roman"/>
          <w:color w:val="000000" w:themeColor="text1"/>
          <w:sz w:val="24"/>
          <w:szCs w:val="24"/>
        </w:rPr>
        <w:t>high degree of plastic cracking</w:t>
      </w:r>
      <w:r w:rsidR="0058365B" w:rsidRPr="005D2514">
        <w:rPr>
          <w:rFonts w:ascii="Times New Roman" w:hAnsi="Times New Roman" w:cs="Times New Roman"/>
          <w:color w:val="000000" w:themeColor="text1"/>
          <w:sz w:val="24"/>
          <w:szCs w:val="24"/>
        </w:rPr>
        <w:t>,</w:t>
      </w:r>
      <w:r w:rsidR="00D76D99" w:rsidRPr="005D2514">
        <w:rPr>
          <w:rFonts w:ascii="Times New Roman" w:hAnsi="Times New Roman" w:cs="Times New Roman"/>
          <w:color w:val="000000" w:themeColor="text1"/>
          <w:sz w:val="24"/>
          <w:szCs w:val="24"/>
        </w:rPr>
        <w:t xml:space="preserve"> leading to </w:t>
      </w:r>
      <w:r w:rsidR="00150917" w:rsidRPr="005D2514">
        <w:rPr>
          <w:rFonts w:ascii="Times New Roman" w:hAnsi="Times New Roman" w:cs="Times New Roman"/>
          <w:color w:val="000000" w:themeColor="text1"/>
          <w:sz w:val="24"/>
          <w:szCs w:val="24"/>
        </w:rPr>
        <w:t xml:space="preserve">the </w:t>
      </w:r>
      <w:r w:rsidR="00D76D99" w:rsidRPr="005D2514">
        <w:rPr>
          <w:rFonts w:ascii="Times New Roman" w:hAnsi="Times New Roman" w:cs="Times New Roman"/>
          <w:color w:val="000000" w:themeColor="text1"/>
          <w:sz w:val="24"/>
          <w:szCs w:val="24"/>
        </w:rPr>
        <w:t xml:space="preserve">formation of liquid products and more C1-C4 products. In comparison, catalytic pyrolysis over </w:t>
      </w:r>
      <w:r w:rsidR="00AB5462" w:rsidRPr="005D2514">
        <w:rPr>
          <w:rFonts w:ascii="Times New Roman" w:hAnsi="Times New Roman" w:cs="Times New Roman"/>
          <w:color w:val="000000" w:themeColor="text1"/>
          <w:sz w:val="24"/>
          <w:szCs w:val="24"/>
        </w:rPr>
        <w:t>FCC catalyst</w:t>
      </w:r>
      <w:r w:rsidR="00D76D99" w:rsidRPr="005D2514">
        <w:rPr>
          <w:rFonts w:ascii="Times New Roman" w:hAnsi="Times New Roman" w:cs="Times New Roman"/>
          <w:color w:val="000000" w:themeColor="text1"/>
          <w:sz w:val="24"/>
          <w:szCs w:val="24"/>
        </w:rPr>
        <w:t xml:space="preserve"> produced </w:t>
      </w:r>
      <w:r w:rsidR="00150917" w:rsidRPr="005D2514">
        <w:rPr>
          <w:rFonts w:ascii="Times New Roman" w:hAnsi="Times New Roman" w:cs="Times New Roman"/>
          <w:color w:val="000000" w:themeColor="text1"/>
          <w:sz w:val="24"/>
          <w:szCs w:val="24"/>
        </w:rPr>
        <w:t xml:space="preserve">a </w:t>
      </w:r>
      <w:r w:rsidR="00D76D99" w:rsidRPr="005D2514">
        <w:rPr>
          <w:rFonts w:ascii="Times New Roman" w:hAnsi="Times New Roman" w:cs="Times New Roman"/>
          <w:color w:val="000000" w:themeColor="text1"/>
          <w:sz w:val="24"/>
          <w:szCs w:val="24"/>
        </w:rPr>
        <w:t>lower amount of gas products (164</w:t>
      </w:r>
      <w:r w:rsidR="00207F04" w:rsidRPr="005D2514">
        <w:rPr>
          <w:rFonts w:ascii="Times New Roman" w:hAnsi="Times New Roman" w:cs="Times New Roman"/>
          <w:color w:val="000000" w:themeColor="text1"/>
          <w:sz w:val="24"/>
          <w:szCs w:val="24"/>
        </w:rPr>
        <w:t xml:space="preserve"> </w:t>
      </w:r>
      <w:r w:rsidR="00D76D99" w:rsidRPr="005D2514">
        <w:rPr>
          <w:rFonts w:ascii="Times New Roman" w:hAnsi="Times New Roman" w:cs="Times New Roman"/>
          <w:color w:val="000000" w:themeColor="text1"/>
          <w:sz w:val="24"/>
          <w:szCs w:val="24"/>
        </w:rPr>
        <w:t>-192 mL/g plastics). This is attributed to the l</w:t>
      </w:r>
      <w:r w:rsidR="004337F7" w:rsidRPr="005D2514">
        <w:rPr>
          <w:rFonts w:ascii="Times New Roman" w:hAnsi="Times New Roman" w:cs="Times New Roman"/>
          <w:color w:val="000000" w:themeColor="text1"/>
          <w:sz w:val="24"/>
          <w:szCs w:val="24"/>
        </w:rPr>
        <w:t>ess severe</w:t>
      </w:r>
      <w:r w:rsidR="00D76D99" w:rsidRPr="005D2514">
        <w:rPr>
          <w:rFonts w:ascii="Times New Roman" w:hAnsi="Times New Roman" w:cs="Times New Roman"/>
          <w:color w:val="000000" w:themeColor="text1"/>
          <w:sz w:val="24"/>
          <w:szCs w:val="24"/>
        </w:rPr>
        <w:t xml:space="preserve"> plastic cracking due to the lower acidity of the catalyst</w:t>
      </w:r>
      <w:r w:rsidR="00EF6962" w:rsidRPr="005D2514">
        <w:rPr>
          <w:rFonts w:ascii="Times New Roman" w:hAnsi="Times New Roman" w:cs="Times New Roman"/>
          <w:color w:val="000000" w:themeColor="text1"/>
          <w:sz w:val="24"/>
          <w:szCs w:val="24"/>
        </w:rPr>
        <w:t xml:space="preserve"> (Section 3</w:t>
      </w:r>
      <w:r w:rsidR="007B1C7E" w:rsidRPr="005D2514">
        <w:rPr>
          <w:rFonts w:ascii="Times New Roman" w:hAnsi="Times New Roman" w:cs="Times New Roman"/>
          <w:color w:val="000000" w:themeColor="text1"/>
          <w:sz w:val="24"/>
          <w:szCs w:val="24"/>
        </w:rPr>
        <w:t>.</w:t>
      </w:r>
      <w:r w:rsidR="00EF6962" w:rsidRPr="005D2514">
        <w:rPr>
          <w:rFonts w:ascii="Times New Roman" w:hAnsi="Times New Roman" w:cs="Times New Roman"/>
          <w:color w:val="000000" w:themeColor="text1"/>
          <w:sz w:val="24"/>
          <w:szCs w:val="24"/>
        </w:rPr>
        <w:t>2)</w:t>
      </w:r>
      <w:r w:rsidR="00D76D99" w:rsidRPr="005D2514">
        <w:rPr>
          <w:rFonts w:ascii="Times New Roman" w:hAnsi="Times New Roman" w:cs="Times New Roman"/>
          <w:color w:val="000000" w:themeColor="text1"/>
          <w:sz w:val="24"/>
          <w:szCs w:val="24"/>
        </w:rPr>
        <w:t xml:space="preserve">. </w:t>
      </w:r>
    </w:p>
    <w:p w14:paraId="5B3D65C0" w14:textId="77777777" w:rsidR="001E51FA" w:rsidRPr="005D2514" w:rsidRDefault="001E51FA" w:rsidP="00FE6883">
      <w:pPr>
        <w:pStyle w:val="ListParagraph"/>
        <w:spacing w:line="480" w:lineRule="auto"/>
        <w:ind w:left="0"/>
        <w:jc w:val="both"/>
        <w:rPr>
          <w:rFonts w:ascii="Times New Roman" w:hAnsi="Times New Roman" w:cs="Times New Roman"/>
          <w:color w:val="000000" w:themeColor="text1"/>
          <w:sz w:val="24"/>
          <w:szCs w:val="24"/>
        </w:rPr>
      </w:pPr>
    </w:p>
    <w:p w14:paraId="192B6DFA" w14:textId="6695FDE3" w:rsidR="00D76D99" w:rsidRPr="005D2514" w:rsidRDefault="00391DF2" w:rsidP="00FE6883">
      <w:pPr>
        <w:pStyle w:val="ListParagraph"/>
        <w:spacing w:line="480" w:lineRule="auto"/>
        <w:ind w:left="0"/>
        <w:jc w:val="both"/>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tab/>
        <w:t>Fig</w:t>
      </w:r>
      <w:r w:rsidR="00411825" w:rsidRPr="005D2514">
        <w:rPr>
          <w:rFonts w:ascii="Times New Roman" w:hAnsi="Times New Roman" w:cs="Times New Roman"/>
          <w:color w:val="000000" w:themeColor="text1"/>
          <w:sz w:val="24"/>
          <w:szCs w:val="24"/>
        </w:rPr>
        <w:t>.</w:t>
      </w:r>
      <w:r w:rsidRPr="005D2514">
        <w:rPr>
          <w:rFonts w:ascii="Times New Roman" w:hAnsi="Times New Roman" w:cs="Times New Roman"/>
          <w:color w:val="000000" w:themeColor="text1"/>
          <w:sz w:val="24"/>
          <w:szCs w:val="24"/>
        </w:rPr>
        <w:t xml:space="preserve"> </w:t>
      </w:r>
      <w:r w:rsidR="00115D82" w:rsidRPr="005D2514">
        <w:rPr>
          <w:rFonts w:ascii="Times New Roman" w:hAnsi="Times New Roman" w:cs="Times New Roman"/>
          <w:color w:val="000000" w:themeColor="text1"/>
          <w:sz w:val="24"/>
          <w:szCs w:val="24"/>
        </w:rPr>
        <w:t>7</w:t>
      </w:r>
      <w:r w:rsidR="006861DA" w:rsidRPr="005D2514">
        <w:rPr>
          <w:rFonts w:ascii="Times New Roman" w:hAnsi="Times New Roman" w:cs="Times New Roman"/>
          <w:color w:val="000000" w:themeColor="text1"/>
          <w:sz w:val="24"/>
          <w:szCs w:val="24"/>
        </w:rPr>
        <w:t>b</w:t>
      </w:r>
      <w:r w:rsidR="00817743" w:rsidRPr="005D2514">
        <w:rPr>
          <w:rFonts w:ascii="Times New Roman" w:hAnsi="Times New Roman" w:cs="Times New Roman"/>
          <w:color w:val="000000" w:themeColor="text1"/>
          <w:sz w:val="24"/>
          <w:szCs w:val="24"/>
        </w:rPr>
        <w:t xml:space="preserve">, </w:t>
      </w:r>
      <w:r w:rsidRPr="005D2514">
        <w:rPr>
          <w:rFonts w:ascii="Times New Roman" w:hAnsi="Times New Roman" w:cs="Times New Roman"/>
          <w:color w:val="000000" w:themeColor="text1"/>
          <w:sz w:val="24"/>
          <w:szCs w:val="24"/>
        </w:rPr>
        <w:t xml:space="preserve">c also reveals </w:t>
      </w:r>
      <w:r w:rsidR="00150917" w:rsidRPr="005D2514">
        <w:rPr>
          <w:rFonts w:ascii="Times New Roman" w:hAnsi="Times New Roman" w:cs="Times New Roman"/>
          <w:color w:val="000000" w:themeColor="text1"/>
          <w:sz w:val="24"/>
          <w:szCs w:val="24"/>
        </w:rPr>
        <w:t xml:space="preserve">the </w:t>
      </w:r>
      <w:r w:rsidRPr="005D2514">
        <w:rPr>
          <w:rFonts w:ascii="Times New Roman" w:hAnsi="Times New Roman" w:cs="Times New Roman"/>
          <w:color w:val="000000" w:themeColor="text1"/>
          <w:sz w:val="24"/>
          <w:szCs w:val="24"/>
        </w:rPr>
        <w:t>lower degree of gas product evolution during catalytic cracking of PP compared to HDPE and LDPE, which is in contrast with the observation in Fig</w:t>
      </w:r>
      <w:r w:rsidR="00411825" w:rsidRPr="005D2514">
        <w:rPr>
          <w:rFonts w:ascii="Times New Roman" w:hAnsi="Times New Roman" w:cs="Times New Roman"/>
          <w:color w:val="000000" w:themeColor="text1"/>
          <w:sz w:val="24"/>
          <w:szCs w:val="24"/>
        </w:rPr>
        <w:t>.</w:t>
      </w:r>
      <w:r w:rsidRPr="005D2514">
        <w:rPr>
          <w:rFonts w:ascii="Times New Roman" w:hAnsi="Times New Roman" w:cs="Times New Roman"/>
          <w:color w:val="000000" w:themeColor="text1"/>
          <w:sz w:val="24"/>
          <w:szCs w:val="24"/>
        </w:rPr>
        <w:t xml:space="preserve"> </w:t>
      </w:r>
      <w:r w:rsidR="00115D82" w:rsidRPr="005D2514">
        <w:rPr>
          <w:rFonts w:ascii="Times New Roman" w:hAnsi="Times New Roman" w:cs="Times New Roman"/>
          <w:color w:val="000000" w:themeColor="text1"/>
          <w:sz w:val="24"/>
          <w:szCs w:val="24"/>
        </w:rPr>
        <w:t>7</w:t>
      </w:r>
      <w:r w:rsidR="006861DA" w:rsidRPr="005D2514">
        <w:rPr>
          <w:rFonts w:ascii="Times New Roman" w:hAnsi="Times New Roman" w:cs="Times New Roman"/>
          <w:color w:val="000000" w:themeColor="text1"/>
          <w:sz w:val="24"/>
          <w:szCs w:val="24"/>
        </w:rPr>
        <w:t>a</w:t>
      </w:r>
      <w:r w:rsidRPr="005D2514">
        <w:rPr>
          <w:rFonts w:ascii="Times New Roman" w:hAnsi="Times New Roman" w:cs="Times New Roman"/>
          <w:color w:val="000000" w:themeColor="text1"/>
          <w:sz w:val="24"/>
          <w:szCs w:val="24"/>
        </w:rPr>
        <w:t xml:space="preserve">. </w:t>
      </w:r>
      <w:r w:rsidR="00C62C50" w:rsidRPr="005D2514">
        <w:rPr>
          <w:rFonts w:ascii="Times New Roman" w:hAnsi="Times New Roman" w:cs="Times New Roman"/>
          <w:color w:val="000000" w:themeColor="text1"/>
          <w:sz w:val="24"/>
          <w:szCs w:val="24"/>
        </w:rPr>
        <w:t>Such observation is related to the</w:t>
      </w:r>
      <w:r w:rsidR="000C7CF0" w:rsidRPr="005D2514">
        <w:rPr>
          <w:rFonts w:ascii="Times New Roman" w:hAnsi="Times New Roman" w:cs="Times New Roman"/>
          <w:color w:val="000000" w:themeColor="text1"/>
          <w:sz w:val="24"/>
          <w:szCs w:val="24"/>
        </w:rPr>
        <w:t xml:space="preserve"> limited </w:t>
      </w:r>
      <w:r w:rsidR="001D2260" w:rsidRPr="005D2514">
        <w:rPr>
          <w:rFonts w:ascii="Times New Roman" w:hAnsi="Times New Roman" w:cs="Times New Roman"/>
          <w:color w:val="000000" w:themeColor="text1"/>
          <w:sz w:val="24"/>
          <w:szCs w:val="24"/>
        </w:rPr>
        <w:t xml:space="preserve">contact between </w:t>
      </w:r>
      <w:r w:rsidR="000C7CF0" w:rsidRPr="005D2514">
        <w:rPr>
          <w:rFonts w:ascii="Times New Roman" w:hAnsi="Times New Roman" w:cs="Times New Roman"/>
          <w:color w:val="000000" w:themeColor="text1"/>
          <w:sz w:val="24"/>
          <w:szCs w:val="24"/>
        </w:rPr>
        <w:t xml:space="preserve">the PP molecules (with branched-chain structure) </w:t>
      </w:r>
      <w:r w:rsidR="001D2260" w:rsidRPr="005D2514">
        <w:rPr>
          <w:rFonts w:ascii="Times New Roman" w:hAnsi="Times New Roman" w:cs="Times New Roman"/>
          <w:color w:val="000000" w:themeColor="text1"/>
          <w:sz w:val="24"/>
          <w:szCs w:val="24"/>
        </w:rPr>
        <w:t>with the catalyst surface</w:t>
      </w:r>
      <w:r w:rsidR="000C7CF0" w:rsidRPr="005D2514">
        <w:rPr>
          <w:rFonts w:ascii="Times New Roman" w:hAnsi="Times New Roman" w:cs="Times New Roman"/>
          <w:color w:val="000000" w:themeColor="text1"/>
          <w:sz w:val="24"/>
          <w:szCs w:val="24"/>
        </w:rPr>
        <w:t>, leading to lower cracking and thus gas product volume</w:t>
      </w:r>
      <w:r w:rsidR="00D2739D" w:rsidRPr="005D2514">
        <w:rPr>
          <w:rFonts w:ascii="Times New Roman" w:hAnsi="Times New Roman" w:cs="Times New Roman"/>
          <w:color w:val="000000" w:themeColor="text1"/>
          <w:sz w:val="24"/>
          <w:szCs w:val="24"/>
        </w:rPr>
        <w:t xml:space="preserve">. </w:t>
      </w:r>
      <w:r w:rsidR="000C7CF0" w:rsidRPr="005D2514">
        <w:rPr>
          <w:rFonts w:ascii="Times New Roman" w:hAnsi="Times New Roman" w:cs="Times New Roman"/>
          <w:color w:val="000000" w:themeColor="text1"/>
          <w:sz w:val="24"/>
          <w:szCs w:val="24"/>
        </w:rPr>
        <w:t xml:space="preserve">The steric hindrance </w:t>
      </w:r>
      <w:r w:rsidR="00623658" w:rsidRPr="005D2514">
        <w:rPr>
          <w:rFonts w:ascii="Times New Roman" w:hAnsi="Times New Roman" w:cs="Times New Roman"/>
          <w:color w:val="000000" w:themeColor="text1"/>
          <w:sz w:val="24"/>
          <w:szCs w:val="24"/>
        </w:rPr>
        <w:t>effect in</w:t>
      </w:r>
      <w:r w:rsidR="000C7CF0" w:rsidRPr="005D2514">
        <w:rPr>
          <w:rFonts w:ascii="Times New Roman" w:hAnsi="Times New Roman" w:cs="Times New Roman"/>
          <w:color w:val="000000" w:themeColor="text1"/>
          <w:sz w:val="24"/>
          <w:szCs w:val="24"/>
        </w:rPr>
        <w:t xml:space="preserve"> catalytic pyrolysis of PP was also </w:t>
      </w:r>
      <w:r w:rsidR="00623658" w:rsidRPr="005D2514">
        <w:rPr>
          <w:rFonts w:ascii="Times New Roman" w:hAnsi="Times New Roman" w:cs="Times New Roman"/>
          <w:color w:val="000000" w:themeColor="text1"/>
          <w:sz w:val="24"/>
          <w:szCs w:val="24"/>
        </w:rPr>
        <w:t>observed</w:t>
      </w:r>
      <w:r w:rsidR="000C7CF0" w:rsidRPr="005D2514">
        <w:rPr>
          <w:rFonts w:ascii="Times New Roman" w:hAnsi="Times New Roman" w:cs="Times New Roman"/>
          <w:color w:val="000000" w:themeColor="text1"/>
          <w:sz w:val="24"/>
          <w:szCs w:val="24"/>
        </w:rPr>
        <w:t xml:space="preserve"> by </w:t>
      </w:r>
      <w:r w:rsidR="00D2739D" w:rsidRPr="005D2514">
        <w:rPr>
          <w:rFonts w:ascii="Times New Roman" w:hAnsi="Times New Roman" w:cs="Times New Roman"/>
          <w:color w:val="000000" w:themeColor="text1"/>
          <w:sz w:val="24"/>
          <w:szCs w:val="24"/>
        </w:rPr>
        <w:fldChar w:fldCharType="begin"/>
      </w:r>
      <w:r w:rsidR="00A87CFB" w:rsidRPr="005D2514">
        <w:rPr>
          <w:rFonts w:ascii="Times New Roman" w:hAnsi="Times New Roman" w:cs="Times New Roman"/>
          <w:color w:val="000000" w:themeColor="text1"/>
          <w:sz w:val="24"/>
          <w:szCs w:val="24"/>
        </w:rPr>
        <w:instrText xml:space="preserve"> ADDIN EN.CITE &lt;EndNote&gt;&lt;Cite AuthorYear="1"&gt;&lt;Author&gt;Li&lt;/Author&gt;&lt;Year&gt;2021&lt;/Year&gt;&lt;RecNum&gt;2539&lt;/RecNum&gt;&lt;DisplayText&gt;Li et al. [57]&lt;/DisplayText&gt;&lt;record&gt;&lt;rec-number&gt;2539&lt;/rec-number&gt;&lt;foreign-keys&gt;&lt;key app="EN" db-id="d00fp0swgwtv0kewt5vxfdtysrz5wf2sdt20" timestamp="1637252937"&gt;2539&lt;/key&gt;&lt;/foreign-keys&gt;&lt;ref-type name="Journal Article"&gt;17&lt;/ref-type&gt;&lt;contributors&gt;&lt;authors&gt;&lt;author&gt;Li, Xiangyu&lt;/author&gt;&lt;author&gt;Pang, Yongqiang&lt;/author&gt;&lt;author&gt;Ding, Zheng&lt;/author&gt;&lt;author&gt;Li, Jian&lt;/author&gt;&lt;author&gt;Jiang, Xingyi&lt;/author&gt;&lt;author&gt;Luo, Yanbo&lt;/author&gt;&lt;author&gt;Zhang, Hongfei&lt;/author&gt;&lt;author&gt;Zhu, Fengpeng&lt;/author&gt;&lt;author&gt;Wang, Yujue&lt;/author&gt;&lt;/authors&gt;&lt;/contributors&gt;&lt;titles&gt;&lt;title&gt;Enhancing the Synergistic Effect of Cellulose and Polypropylene for Petrochemical Production during Catalytic Fast Pyrolysis by Mesoporous Gallium-MFI Zeolites&lt;/title&gt;&lt;secondary-title&gt;Energy &amp;amp; Fuels&lt;/secondary-title&gt;&lt;/titles&gt;&lt;periodical&gt;&lt;full-title&gt;Energy &amp;amp; Fuels&lt;/full-title&gt;&lt;abbr-1&gt;Energy Fuels&lt;/abbr-1&gt;&lt;abbr-2&gt;Energy Fuels&lt;/abbr-2&gt;&lt;/periodical&gt;&lt;pages&gt;19525-19534&lt;/pages&gt;&lt;volume&gt;35&lt;/volume&gt;&lt;number&gt;23&lt;/number&gt;&lt;dates&gt;&lt;year&gt;2021&lt;/year&gt;&lt;pub-dates&gt;&lt;date&gt;2021/11/18&lt;/date&gt;&lt;/pub-dates&gt;&lt;/dates&gt;&lt;publisher&gt;American Chemical Society&lt;/publisher&gt;&lt;isbn&gt;0887-0624&amp;#xD;1520-5029&lt;/isbn&gt;&lt;urls&gt;&lt;related-urls&gt;&lt;url&gt;https://doi.org/10.1021/acs.energyfuels.1c02627&lt;/url&gt;&lt;/related-urls&gt;&lt;/urls&gt;&lt;electronic-resource-num&gt;10.1021/acs.energyfuels.1c02627&lt;/electronic-resource-num&gt;&lt;/record&gt;&lt;/Cite&gt;&lt;/EndNote&gt;</w:instrText>
      </w:r>
      <w:r w:rsidR="00D2739D" w:rsidRPr="005D2514">
        <w:rPr>
          <w:rFonts w:ascii="Times New Roman" w:hAnsi="Times New Roman" w:cs="Times New Roman"/>
          <w:color w:val="000000" w:themeColor="text1"/>
          <w:sz w:val="24"/>
          <w:szCs w:val="24"/>
        </w:rPr>
        <w:fldChar w:fldCharType="separate"/>
      </w:r>
      <w:r w:rsidR="00A87CFB" w:rsidRPr="005D2514">
        <w:rPr>
          <w:rFonts w:ascii="Times New Roman" w:hAnsi="Times New Roman" w:cs="Times New Roman"/>
          <w:noProof/>
          <w:color w:val="000000" w:themeColor="text1"/>
          <w:sz w:val="24"/>
          <w:szCs w:val="24"/>
        </w:rPr>
        <w:t>Li et al. [57]</w:t>
      </w:r>
      <w:r w:rsidR="00D2739D" w:rsidRPr="005D2514">
        <w:rPr>
          <w:rFonts w:ascii="Times New Roman" w:hAnsi="Times New Roman" w:cs="Times New Roman"/>
          <w:color w:val="000000" w:themeColor="text1"/>
          <w:sz w:val="24"/>
          <w:szCs w:val="24"/>
        </w:rPr>
        <w:fldChar w:fldCharType="end"/>
      </w:r>
      <w:r w:rsidR="000C7CF0" w:rsidRPr="005D2514">
        <w:rPr>
          <w:rFonts w:ascii="Times New Roman" w:hAnsi="Times New Roman" w:cs="Times New Roman"/>
          <w:color w:val="000000" w:themeColor="text1"/>
          <w:sz w:val="24"/>
          <w:szCs w:val="24"/>
        </w:rPr>
        <w:t xml:space="preserve"> and </w:t>
      </w:r>
      <w:r w:rsidR="000C7CF0" w:rsidRPr="005D2514">
        <w:rPr>
          <w:rFonts w:ascii="Times New Roman" w:hAnsi="Times New Roman" w:cs="Times New Roman"/>
          <w:color w:val="000000" w:themeColor="text1"/>
          <w:sz w:val="24"/>
          <w:szCs w:val="24"/>
        </w:rPr>
        <w:fldChar w:fldCharType="begin"/>
      </w:r>
      <w:r w:rsidR="00A87CFB" w:rsidRPr="005D2514">
        <w:rPr>
          <w:rFonts w:ascii="Times New Roman" w:hAnsi="Times New Roman" w:cs="Times New Roman"/>
          <w:color w:val="000000" w:themeColor="text1"/>
          <w:sz w:val="24"/>
          <w:szCs w:val="24"/>
        </w:rPr>
        <w:instrText xml:space="preserve"> ADDIN EN.CITE &lt;EndNote&gt;&lt;Cite AuthorYear="1"&gt;&lt;Author&gt;Palza&lt;/Author&gt;&lt;Year&gt;2017&lt;/Year&gt;&lt;RecNum&gt;2540&lt;/RecNum&gt;&lt;DisplayText&gt;Palza et al. [58]&lt;/DisplayText&gt;&lt;record&gt;&lt;rec-number&gt;2540&lt;/rec-number&gt;&lt;foreign-keys&gt;&lt;key app="EN" db-id="d00fp0swgwtv0kewt5vxfdtysrz5wf2sdt20" timestamp="1637253284"&gt;2540&lt;/key&gt;&lt;/foreign-keys&gt;&lt;ref-type name="Journal Article"&gt;17&lt;/ref-type&gt;&lt;contributors&gt;&lt;authors&gt;&lt;author&gt;Palza, Humberto&lt;/author&gt;&lt;author&gt;Aravena, Cristian&lt;/author&gt;&lt;author&gt;Colet, Madeleine&lt;/author&gt;&lt;/authors&gt;&lt;/contributors&gt;&lt;titles&gt;&lt;title&gt;Role of the Catalyst in the Pyrolysis of Polyolefin Mixtures and Used Tires&lt;/title&gt;&lt;secondary-title&gt;Energy &amp;amp; Fuels&lt;/secondary-title&gt;&lt;/titles&gt;&lt;periodical&gt;&lt;full-title&gt;Energy &amp;amp; Fuels&lt;/full-title&gt;&lt;abbr-1&gt;Energy Fuels&lt;/abbr-1&gt;&lt;abbr-2&gt;Energy Fuels&lt;/abbr-2&gt;&lt;/periodical&gt;&lt;pages&gt;3111-3120&lt;/pages&gt;&lt;volume&gt;31&lt;/volume&gt;&lt;number&gt;3&lt;/number&gt;&lt;dates&gt;&lt;year&gt;2017&lt;/year&gt;&lt;/dates&gt;&lt;isbn&gt;0887-0624&amp;#xD;1520-5029&lt;/isbn&gt;&lt;urls&gt;&lt;/urls&gt;&lt;electronic-resource-num&gt;10.1021/acs.energyfuels.6b02660&lt;/electronic-resource-num&gt;&lt;/record&gt;&lt;/Cite&gt;&lt;/EndNote&gt;</w:instrText>
      </w:r>
      <w:r w:rsidR="000C7CF0" w:rsidRPr="005D2514">
        <w:rPr>
          <w:rFonts w:ascii="Times New Roman" w:hAnsi="Times New Roman" w:cs="Times New Roman"/>
          <w:color w:val="000000" w:themeColor="text1"/>
          <w:sz w:val="24"/>
          <w:szCs w:val="24"/>
        </w:rPr>
        <w:fldChar w:fldCharType="separate"/>
      </w:r>
      <w:r w:rsidR="00A87CFB" w:rsidRPr="005D2514">
        <w:rPr>
          <w:rFonts w:ascii="Times New Roman" w:hAnsi="Times New Roman" w:cs="Times New Roman"/>
          <w:noProof/>
          <w:color w:val="000000" w:themeColor="text1"/>
          <w:sz w:val="24"/>
          <w:szCs w:val="24"/>
        </w:rPr>
        <w:t>Palza et al. [58]</w:t>
      </w:r>
      <w:r w:rsidR="000C7CF0" w:rsidRPr="005D2514">
        <w:rPr>
          <w:rFonts w:ascii="Times New Roman" w:hAnsi="Times New Roman" w:cs="Times New Roman"/>
          <w:color w:val="000000" w:themeColor="text1"/>
          <w:sz w:val="24"/>
          <w:szCs w:val="24"/>
        </w:rPr>
        <w:fldChar w:fldCharType="end"/>
      </w:r>
      <w:r w:rsidR="000C7CF0" w:rsidRPr="005D2514">
        <w:rPr>
          <w:rFonts w:ascii="Times New Roman" w:hAnsi="Times New Roman" w:cs="Times New Roman"/>
          <w:color w:val="000000" w:themeColor="text1"/>
          <w:sz w:val="24"/>
          <w:szCs w:val="24"/>
        </w:rPr>
        <w:t>.</w:t>
      </w:r>
    </w:p>
    <w:p w14:paraId="45C0F1F4" w14:textId="6CA002BC" w:rsidR="00854568" w:rsidRPr="005D2514" w:rsidRDefault="00BA63E7" w:rsidP="00FE6883">
      <w:pPr>
        <w:spacing w:line="480" w:lineRule="auto"/>
        <w:ind w:firstLine="720"/>
        <w:jc w:val="both"/>
        <w:rPr>
          <w:rFonts w:ascii="Times New Roman" w:hAnsi="Times New Roman" w:cs="Times New Roman"/>
          <w:b/>
          <w:bCs/>
          <w:color w:val="000000" w:themeColor="text1"/>
          <w:sz w:val="24"/>
          <w:szCs w:val="24"/>
        </w:rPr>
      </w:pPr>
      <w:r w:rsidRPr="005D2514">
        <w:rPr>
          <w:rFonts w:ascii="Times New Roman" w:hAnsi="Times New Roman" w:cs="Times New Roman"/>
          <w:color w:val="000000" w:themeColor="text1"/>
          <w:sz w:val="24"/>
          <w:szCs w:val="24"/>
        </w:rPr>
        <w:lastRenderedPageBreak/>
        <w:t>Fig</w:t>
      </w:r>
      <w:r w:rsidR="00411825" w:rsidRPr="005D2514">
        <w:rPr>
          <w:rFonts w:ascii="Times New Roman" w:hAnsi="Times New Roman" w:cs="Times New Roman"/>
          <w:color w:val="000000" w:themeColor="text1"/>
          <w:sz w:val="24"/>
          <w:szCs w:val="24"/>
        </w:rPr>
        <w:t>.</w:t>
      </w:r>
      <w:r w:rsidRPr="005D2514">
        <w:rPr>
          <w:rFonts w:ascii="Times New Roman" w:hAnsi="Times New Roman" w:cs="Times New Roman"/>
          <w:color w:val="000000" w:themeColor="text1"/>
          <w:sz w:val="24"/>
          <w:szCs w:val="24"/>
        </w:rPr>
        <w:t xml:space="preserve"> </w:t>
      </w:r>
      <w:r w:rsidR="00115D82" w:rsidRPr="005D2514">
        <w:rPr>
          <w:rFonts w:ascii="Times New Roman" w:hAnsi="Times New Roman" w:cs="Times New Roman"/>
          <w:color w:val="000000" w:themeColor="text1"/>
          <w:sz w:val="24"/>
          <w:szCs w:val="24"/>
        </w:rPr>
        <w:t>8</w:t>
      </w:r>
      <w:r w:rsidR="006861DA" w:rsidRPr="005D2514">
        <w:rPr>
          <w:rFonts w:ascii="Times New Roman" w:hAnsi="Times New Roman" w:cs="Times New Roman"/>
          <w:color w:val="000000" w:themeColor="text1"/>
          <w:sz w:val="24"/>
          <w:szCs w:val="24"/>
        </w:rPr>
        <w:t xml:space="preserve"> </w:t>
      </w:r>
      <w:r w:rsidR="0002677F" w:rsidRPr="005D2514">
        <w:rPr>
          <w:rFonts w:ascii="Times New Roman" w:hAnsi="Times New Roman" w:cs="Times New Roman"/>
          <w:color w:val="000000" w:themeColor="text1"/>
          <w:sz w:val="24"/>
          <w:szCs w:val="24"/>
        </w:rPr>
        <w:t>summar</w:t>
      </w:r>
      <w:r w:rsidR="009335A0" w:rsidRPr="005D2514">
        <w:rPr>
          <w:rFonts w:ascii="Times New Roman" w:hAnsi="Times New Roman" w:cs="Times New Roman"/>
          <w:color w:val="000000" w:themeColor="text1"/>
          <w:sz w:val="24"/>
          <w:szCs w:val="24"/>
        </w:rPr>
        <w:t>izes the</w:t>
      </w:r>
      <w:r w:rsidR="0002677F" w:rsidRPr="005D2514">
        <w:rPr>
          <w:rFonts w:ascii="Times New Roman" w:hAnsi="Times New Roman" w:cs="Times New Roman"/>
          <w:color w:val="000000" w:themeColor="text1"/>
          <w:sz w:val="24"/>
          <w:szCs w:val="24"/>
        </w:rPr>
        <w:t xml:space="preserve"> </w:t>
      </w:r>
      <w:r w:rsidRPr="005D2514">
        <w:rPr>
          <w:rFonts w:ascii="Times New Roman" w:hAnsi="Times New Roman" w:cs="Times New Roman"/>
          <w:color w:val="000000" w:themeColor="text1"/>
          <w:sz w:val="24"/>
          <w:szCs w:val="24"/>
        </w:rPr>
        <w:t>composition of gas products from thermal and catalytic pyrolysis</w:t>
      </w:r>
      <w:r w:rsidR="0002677F" w:rsidRPr="005D2514">
        <w:rPr>
          <w:rFonts w:ascii="Times New Roman" w:hAnsi="Times New Roman" w:cs="Times New Roman"/>
          <w:color w:val="000000" w:themeColor="text1"/>
          <w:sz w:val="24"/>
          <w:szCs w:val="24"/>
        </w:rPr>
        <w:t xml:space="preserve"> (in term</w:t>
      </w:r>
      <w:r w:rsidR="0097221B" w:rsidRPr="005D2514">
        <w:rPr>
          <w:rFonts w:ascii="Times New Roman" w:hAnsi="Times New Roman" w:cs="Times New Roman"/>
          <w:color w:val="000000" w:themeColor="text1"/>
          <w:sz w:val="24"/>
          <w:szCs w:val="24"/>
        </w:rPr>
        <w:t>s</w:t>
      </w:r>
      <w:r w:rsidR="0002677F" w:rsidRPr="005D2514">
        <w:rPr>
          <w:rFonts w:ascii="Times New Roman" w:hAnsi="Times New Roman" w:cs="Times New Roman"/>
          <w:color w:val="000000" w:themeColor="text1"/>
          <w:sz w:val="24"/>
          <w:szCs w:val="24"/>
        </w:rPr>
        <w:t xml:space="preserve"> of carbon number)</w:t>
      </w:r>
      <w:r w:rsidRPr="005D2514">
        <w:rPr>
          <w:rFonts w:ascii="Times New Roman" w:hAnsi="Times New Roman" w:cs="Times New Roman"/>
          <w:color w:val="000000" w:themeColor="text1"/>
          <w:sz w:val="24"/>
          <w:szCs w:val="24"/>
        </w:rPr>
        <w:t xml:space="preserve">, with the details of the gas components provided in </w:t>
      </w:r>
      <w:r w:rsidR="00F91656" w:rsidRPr="005D2514">
        <w:rPr>
          <w:rFonts w:ascii="Times New Roman" w:hAnsi="Times New Roman" w:cs="Times New Roman"/>
          <w:color w:val="000000" w:themeColor="text1"/>
          <w:sz w:val="24"/>
          <w:szCs w:val="24"/>
        </w:rPr>
        <w:t>Table S1 (</w:t>
      </w:r>
      <w:r w:rsidR="00A16A3A" w:rsidRPr="005D2514">
        <w:rPr>
          <w:rFonts w:ascii="Times New Roman" w:hAnsi="Times New Roman" w:cs="Times New Roman"/>
          <w:color w:val="000000" w:themeColor="text1"/>
          <w:sz w:val="24"/>
          <w:szCs w:val="24"/>
        </w:rPr>
        <w:t xml:space="preserve">Supplementary </w:t>
      </w:r>
      <w:r w:rsidR="00F91656" w:rsidRPr="005D2514">
        <w:rPr>
          <w:rFonts w:ascii="Times New Roman" w:hAnsi="Times New Roman" w:cs="Times New Roman"/>
          <w:color w:val="000000" w:themeColor="text1"/>
          <w:sz w:val="24"/>
          <w:szCs w:val="24"/>
        </w:rPr>
        <w:t>Materials)</w:t>
      </w:r>
      <w:r w:rsidRPr="005D2514">
        <w:rPr>
          <w:rFonts w:ascii="Times New Roman" w:hAnsi="Times New Roman" w:cs="Times New Roman"/>
          <w:color w:val="000000" w:themeColor="text1"/>
          <w:sz w:val="24"/>
          <w:szCs w:val="24"/>
        </w:rPr>
        <w:t xml:space="preserve">. </w:t>
      </w:r>
      <w:r w:rsidR="008C0694" w:rsidRPr="005D2514">
        <w:rPr>
          <w:rFonts w:ascii="Times New Roman" w:hAnsi="Times New Roman" w:cs="Times New Roman"/>
          <w:color w:val="000000" w:themeColor="text1"/>
          <w:sz w:val="24"/>
          <w:szCs w:val="24"/>
        </w:rPr>
        <w:t>The gas products from t</w:t>
      </w:r>
      <w:r w:rsidR="00A75B78" w:rsidRPr="005D2514">
        <w:rPr>
          <w:rFonts w:ascii="Times New Roman" w:hAnsi="Times New Roman" w:cs="Times New Roman"/>
          <w:color w:val="000000" w:themeColor="text1"/>
          <w:sz w:val="24"/>
          <w:szCs w:val="24"/>
        </w:rPr>
        <w:t xml:space="preserve">hermal pyrolysis </w:t>
      </w:r>
      <w:r w:rsidR="00351472" w:rsidRPr="005D2514">
        <w:rPr>
          <w:rFonts w:ascii="Times New Roman" w:hAnsi="Times New Roman" w:cs="Times New Roman"/>
          <w:color w:val="000000" w:themeColor="text1"/>
          <w:sz w:val="24"/>
          <w:szCs w:val="24"/>
        </w:rPr>
        <w:t>a</w:t>
      </w:r>
      <w:r w:rsidR="00A75B78" w:rsidRPr="005D2514">
        <w:rPr>
          <w:rFonts w:ascii="Times New Roman" w:hAnsi="Times New Roman" w:cs="Times New Roman"/>
          <w:color w:val="000000" w:themeColor="text1"/>
          <w:sz w:val="24"/>
          <w:szCs w:val="24"/>
        </w:rPr>
        <w:t>re rich in C2 (12.63-18.27</w:t>
      </w:r>
      <w:r w:rsidR="00D27197" w:rsidRPr="005D2514">
        <w:rPr>
          <w:rFonts w:ascii="Times New Roman" w:hAnsi="Times New Roman" w:cs="Times New Roman"/>
          <w:color w:val="000000" w:themeColor="text1"/>
          <w:sz w:val="24"/>
          <w:szCs w:val="24"/>
        </w:rPr>
        <w:t xml:space="preserve"> </w:t>
      </w:r>
      <w:r w:rsidR="00A75B78" w:rsidRPr="005D2514">
        <w:rPr>
          <w:rFonts w:ascii="Times New Roman" w:hAnsi="Times New Roman" w:cs="Times New Roman"/>
          <w:color w:val="000000" w:themeColor="text1"/>
          <w:sz w:val="24"/>
          <w:szCs w:val="24"/>
        </w:rPr>
        <w:t xml:space="preserve">%) and </w:t>
      </w:r>
      <w:r w:rsidRPr="005D2514">
        <w:rPr>
          <w:rFonts w:ascii="Times New Roman" w:hAnsi="Times New Roman" w:cs="Times New Roman"/>
          <w:color w:val="000000" w:themeColor="text1"/>
          <w:sz w:val="24"/>
          <w:szCs w:val="24"/>
        </w:rPr>
        <w:t xml:space="preserve">C3 </w:t>
      </w:r>
      <w:r w:rsidR="00A75B78" w:rsidRPr="005D2514">
        <w:rPr>
          <w:rFonts w:ascii="Times New Roman" w:hAnsi="Times New Roman" w:cs="Times New Roman"/>
          <w:color w:val="000000" w:themeColor="text1"/>
          <w:sz w:val="24"/>
          <w:szCs w:val="24"/>
        </w:rPr>
        <w:t>(67.39-72.19</w:t>
      </w:r>
      <w:r w:rsidR="00D27197" w:rsidRPr="005D2514">
        <w:rPr>
          <w:rFonts w:ascii="Times New Roman" w:hAnsi="Times New Roman" w:cs="Times New Roman"/>
          <w:color w:val="000000" w:themeColor="text1"/>
          <w:sz w:val="24"/>
          <w:szCs w:val="24"/>
        </w:rPr>
        <w:t xml:space="preserve"> </w:t>
      </w:r>
      <w:r w:rsidR="00A75B78" w:rsidRPr="005D2514">
        <w:rPr>
          <w:rFonts w:ascii="Times New Roman" w:hAnsi="Times New Roman" w:cs="Times New Roman"/>
          <w:color w:val="000000" w:themeColor="text1"/>
          <w:sz w:val="24"/>
          <w:szCs w:val="24"/>
        </w:rPr>
        <w:t xml:space="preserve">%) </w:t>
      </w:r>
      <w:r w:rsidRPr="005D2514">
        <w:rPr>
          <w:rFonts w:ascii="Times New Roman" w:hAnsi="Times New Roman" w:cs="Times New Roman"/>
          <w:color w:val="000000" w:themeColor="text1"/>
          <w:sz w:val="24"/>
          <w:szCs w:val="24"/>
        </w:rPr>
        <w:t>compounds</w:t>
      </w:r>
      <w:r w:rsidR="007D4843" w:rsidRPr="005D2514">
        <w:rPr>
          <w:rFonts w:ascii="Times New Roman" w:hAnsi="Times New Roman" w:cs="Times New Roman"/>
          <w:color w:val="000000" w:themeColor="text1"/>
          <w:sz w:val="24"/>
          <w:szCs w:val="24"/>
        </w:rPr>
        <w:t xml:space="preserve">. </w:t>
      </w:r>
      <w:r w:rsidR="000D4224" w:rsidRPr="005D2514">
        <w:rPr>
          <w:rFonts w:ascii="Times New Roman" w:hAnsi="Times New Roman" w:cs="Times New Roman"/>
          <w:color w:val="000000" w:themeColor="text1"/>
          <w:sz w:val="24"/>
          <w:szCs w:val="24"/>
        </w:rPr>
        <w:t>The presence of catalysts increased the abundance</w:t>
      </w:r>
      <w:r w:rsidR="000D3283" w:rsidRPr="005D2514">
        <w:rPr>
          <w:rFonts w:ascii="Times New Roman" w:hAnsi="Times New Roman" w:cs="Times New Roman"/>
          <w:color w:val="000000" w:themeColor="text1"/>
          <w:sz w:val="24"/>
          <w:szCs w:val="24"/>
        </w:rPr>
        <w:t xml:space="preserve"> of C3 and C4 compound</w:t>
      </w:r>
      <w:r w:rsidR="006700AF" w:rsidRPr="005D2514">
        <w:rPr>
          <w:rFonts w:ascii="Times New Roman" w:hAnsi="Times New Roman" w:cs="Times New Roman"/>
          <w:color w:val="000000" w:themeColor="text1"/>
          <w:sz w:val="24"/>
          <w:szCs w:val="24"/>
        </w:rPr>
        <w:t>s</w:t>
      </w:r>
      <w:r w:rsidR="000D4224" w:rsidRPr="005D2514">
        <w:rPr>
          <w:rFonts w:ascii="Times New Roman" w:hAnsi="Times New Roman" w:cs="Times New Roman"/>
          <w:color w:val="000000" w:themeColor="text1"/>
          <w:sz w:val="24"/>
          <w:szCs w:val="24"/>
        </w:rPr>
        <w:t xml:space="preserve"> to higher extents, </w:t>
      </w:r>
      <w:r w:rsidR="00D92B66" w:rsidRPr="005D2514">
        <w:rPr>
          <w:rFonts w:ascii="Times New Roman" w:hAnsi="Times New Roman" w:cs="Times New Roman"/>
          <w:color w:val="000000" w:themeColor="text1"/>
          <w:sz w:val="24"/>
          <w:szCs w:val="24"/>
        </w:rPr>
        <w:t xml:space="preserve">at the expense of </w:t>
      </w:r>
      <w:r w:rsidR="007177EF" w:rsidRPr="005D2514">
        <w:rPr>
          <w:rFonts w:ascii="Times New Roman" w:hAnsi="Times New Roman" w:cs="Times New Roman"/>
          <w:color w:val="000000" w:themeColor="text1"/>
          <w:sz w:val="24"/>
          <w:szCs w:val="24"/>
        </w:rPr>
        <w:t xml:space="preserve">C1 and </w:t>
      </w:r>
      <w:r w:rsidR="00D92B66" w:rsidRPr="005D2514">
        <w:rPr>
          <w:rFonts w:ascii="Times New Roman" w:hAnsi="Times New Roman" w:cs="Times New Roman"/>
          <w:color w:val="000000" w:themeColor="text1"/>
          <w:sz w:val="24"/>
          <w:szCs w:val="24"/>
        </w:rPr>
        <w:t xml:space="preserve">C2 compounds. </w:t>
      </w:r>
      <w:r w:rsidR="00287BF2" w:rsidRPr="005D2514">
        <w:rPr>
          <w:rFonts w:ascii="Times New Roman" w:hAnsi="Times New Roman" w:cs="Times New Roman"/>
          <w:color w:val="000000" w:themeColor="text1"/>
          <w:sz w:val="24"/>
          <w:szCs w:val="24"/>
        </w:rPr>
        <w:t xml:space="preserve">The </w:t>
      </w:r>
      <w:r w:rsidR="007177EF" w:rsidRPr="005D2514">
        <w:rPr>
          <w:rFonts w:ascii="Times New Roman" w:hAnsi="Times New Roman" w:cs="Times New Roman"/>
          <w:color w:val="000000" w:themeColor="text1"/>
          <w:sz w:val="24"/>
          <w:szCs w:val="24"/>
        </w:rPr>
        <w:t xml:space="preserve">possible explanation </w:t>
      </w:r>
      <w:r w:rsidR="0097221B" w:rsidRPr="005D2514">
        <w:rPr>
          <w:rFonts w:ascii="Times New Roman" w:hAnsi="Times New Roman" w:cs="Times New Roman"/>
          <w:color w:val="000000" w:themeColor="text1"/>
          <w:sz w:val="24"/>
          <w:szCs w:val="24"/>
        </w:rPr>
        <w:t>for</w:t>
      </w:r>
      <w:r w:rsidR="007177EF" w:rsidRPr="005D2514">
        <w:rPr>
          <w:rFonts w:ascii="Times New Roman" w:hAnsi="Times New Roman" w:cs="Times New Roman"/>
          <w:color w:val="000000" w:themeColor="text1"/>
          <w:sz w:val="24"/>
          <w:szCs w:val="24"/>
        </w:rPr>
        <w:t xml:space="preserve"> </w:t>
      </w:r>
      <w:r w:rsidR="00B36716" w:rsidRPr="005D2514">
        <w:rPr>
          <w:rFonts w:ascii="Times New Roman" w:hAnsi="Times New Roman" w:cs="Times New Roman"/>
          <w:color w:val="000000" w:themeColor="text1"/>
          <w:sz w:val="24"/>
          <w:szCs w:val="24"/>
        </w:rPr>
        <w:t>this</w:t>
      </w:r>
      <w:r w:rsidR="007177EF" w:rsidRPr="005D2514">
        <w:rPr>
          <w:rFonts w:ascii="Times New Roman" w:hAnsi="Times New Roman" w:cs="Times New Roman"/>
          <w:color w:val="000000" w:themeColor="text1"/>
          <w:sz w:val="24"/>
          <w:szCs w:val="24"/>
        </w:rPr>
        <w:t xml:space="preserve"> observation is the reduced residence time of the plastic vapo</w:t>
      </w:r>
      <w:r w:rsidR="00B4495A" w:rsidRPr="005D2514">
        <w:rPr>
          <w:rFonts w:ascii="Times New Roman" w:hAnsi="Times New Roman" w:cs="Times New Roman"/>
          <w:color w:val="000000" w:themeColor="text1"/>
          <w:sz w:val="24"/>
          <w:szCs w:val="24"/>
        </w:rPr>
        <w:t>u</w:t>
      </w:r>
      <w:r w:rsidR="007177EF" w:rsidRPr="005D2514">
        <w:rPr>
          <w:rFonts w:ascii="Times New Roman" w:hAnsi="Times New Roman" w:cs="Times New Roman"/>
          <w:color w:val="000000" w:themeColor="text1"/>
          <w:sz w:val="24"/>
          <w:szCs w:val="24"/>
        </w:rPr>
        <w:t xml:space="preserve">r in the reactor during catalytic pyrolysis. </w:t>
      </w:r>
      <w:r w:rsidR="00A16A3A" w:rsidRPr="005D2514">
        <w:rPr>
          <w:rFonts w:ascii="Times New Roman" w:hAnsi="Times New Roman" w:cs="Times New Roman"/>
          <w:color w:val="000000" w:themeColor="text1"/>
          <w:sz w:val="24"/>
          <w:szCs w:val="24"/>
        </w:rPr>
        <w:t>Due to the abundance of C3 compounds (propane and propene) and C4 compounds (butane and butene), the average molecular weight of the gas products w</w:t>
      </w:r>
      <w:r w:rsidR="00014A9F" w:rsidRPr="005D2514">
        <w:rPr>
          <w:rFonts w:ascii="Times New Roman" w:hAnsi="Times New Roman" w:cs="Times New Roman"/>
          <w:color w:val="000000" w:themeColor="text1"/>
          <w:sz w:val="24"/>
          <w:szCs w:val="24"/>
        </w:rPr>
        <w:t>as</w:t>
      </w:r>
      <w:r w:rsidR="00A16A3A" w:rsidRPr="005D2514">
        <w:rPr>
          <w:rFonts w:ascii="Times New Roman" w:hAnsi="Times New Roman" w:cs="Times New Roman"/>
          <w:color w:val="000000" w:themeColor="text1"/>
          <w:sz w:val="24"/>
          <w:szCs w:val="24"/>
        </w:rPr>
        <w:t xml:space="preserve"> 41.87-46.67</w:t>
      </w:r>
      <w:r w:rsidR="00DB0577" w:rsidRPr="005D2514">
        <w:rPr>
          <w:rFonts w:ascii="Times New Roman" w:hAnsi="Times New Roman" w:cs="Times New Roman"/>
          <w:color w:val="000000" w:themeColor="text1"/>
          <w:sz w:val="24"/>
          <w:szCs w:val="24"/>
        </w:rPr>
        <w:t xml:space="preserve"> (Table </w:t>
      </w:r>
      <w:r w:rsidR="009A63A5" w:rsidRPr="005D2514">
        <w:rPr>
          <w:rFonts w:ascii="Times New Roman" w:hAnsi="Times New Roman" w:cs="Times New Roman"/>
          <w:color w:val="000000" w:themeColor="text1"/>
          <w:sz w:val="24"/>
          <w:szCs w:val="24"/>
        </w:rPr>
        <w:t>4</w:t>
      </w:r>
      <w:r w:rsidR="00DB0577" w:rsidRPr="005D2514">
        <w:rPr>
          <w:rFonts w:ascii="Times New Roman" w:hAnsi="Times New Roman" w:cs="Times New Roman"/>
          <w:color w:val="000000" w:themeColor="text1"/>
          <w:sz w:val="24"/>
          <w:szCs w:val="24"/>
        </w:rPr>
        <w:t>)</w:t>
      </w:r>
      <w:r w:rsidR="00A16A3A" w:rsidRPr="005D2514">
        <w:rPr>
          <w:rFonts w:ascii="Times New Roman" w:hAnsi="Times New Roman" w:cs="Times New Roman"/>
          <w:color w:val="000000" w:themeColor="text1"/>
          <w:sz w:val="24"/>
          <w:szCs w:val="24"/>
        </w:rPr>
        <w:t xml:space="preserve">. </w:t>
      </w:r>
      <w:r w:rsidR="00817743" w:rsidRPr="005D2514">
        <w:rPr>
          <w:rFonts w:ascii="Times New Roman" w:hAnsi="Times New Roman" w:cs="Times New Roman"/>
          <w:color w:val="000000" w:themeColor="text1"/>
          <w:sz w:val="24"/>
          <w:szCs w:val="24"/>
        </w:rPr>
        <w:t>T</w:t>
      </w:r>
      <w:r w:rsidR="007177EF" w:rsidRPr="005D2514">
        <w:rPr>
          <w:rFonts w:ascii="Times New Roman" w:hAnsi="Times New Roman" w:cs="Times New Roman"/>
          <w:color w:val="000000" w:themeColor="text1"/>
          <w:sz w:val="24"/>
          <w:szCs w:val="24"/>
        </w:rPr>
        <w:t xml:space="preserve">he presence of </w:t>
      </w:r>
      <w:r w:rsidR="00086040" w:rsidRPr="005D2514">
        <w:rPr>
          <w:rFonts w:ascii="Times New Roman" w:hAnsi="Times New Roman" w:cs="Times New Roman"/>
          <w:color w:val="000000" w:themeColor="text1"/>
          <w:sz w:val="24"/>
          <w:szCs w:val="24"/>
        </w:rPr>
        <w:t xml:space="preserve">the </w:t>
      </w:r>
      <w:r w:rsidR="007177EF" w:rsidRPr="005D2514">
        <w:rPr>
          <w:rFonts w:ascii="Times New Roman" w:hAnsi="Times New Roman" w:cs="Times New Roman"/>
          <w:color w:val="000000" w:themeColor="text1"/>
          <w:sz w:val="24"/>
          <w:szCs w:val="24"/>
        </w:rPr>
        <w:t>catalysts increased the rates of plastic decomposition and vapo</w:t>
      </w:r>
      <w:r w:rsidR="00B4495A" w:rsidRPr="005D2514">
        <w:rPr>
          <w:rFonts w:ascii="Times New Roman" w:hAnsi="Times New Roman" w:cs="Times New Roman"/>
          <w:color w:val="000000" w:themeColor="text1"/>
          <w:sz w:val="24"/>
          <w:szCs w:val="24"/>
        </w:rPr>
        <w:t>u</w:t>
      </w:r>
      <w:r w:rsidR="007177EF" w:rsidRPr="005D2514">
        <w:rPr>
          <w:rFonts w:ascii="Times New Roman" w:hAnsi="Times New Roman" w:cs="Times New Roman"/>
          <w:color w:val="000000" w:themeColor="text1"/>
          <w:sz w:val="24"/>
          <w:szCs w:val="24"/>
        </w:rPr>
        <w:t xml:space="preserve">r formation. As </w:t>
      </w:r>
      <w:r w:rsidR="00A50F98" w:rsidRPr="005D2514">
        <w:rPr>
          <w:rFonts w:ascii="Times New Roman" w:hAnsi="Times New Roman" w:cs="Times New Roman"/>
          <w:color w:val="000000" w:themeColor="text1"/>
          <w:sz w:val="24"/>
          <w:szCs w:val="24"/>
        </w:rPr>
        <w:t>the</w:t>
      </w:r>
      <w:r w:rsidR="007177EF" w:rsidRPr="005D2514">
        <w:rPr>
          <w:rFonts w:ascii="Times New Roman" w:hAnsi="Times New Roman" w:cs="Times New Roman"/>
          <w:color w:val="000000" w:themeColor="text1"/>
          <w:sz w:val="24"/>
          <w:szCs w:val="24"/>
        </w:rPr>
        <w:t xml:space="preserve"> </w:t>
      </w:r>
      <w:r w:rsidR="00D7760C" w:rsidRPr="005D2514">
        <w:rPr>
          <w:rFonts w:ascii="Times New Roman" w:hAnsi="Times New Roman" w:cs="Times New Roman"/>
          <w:color w:val="000000" w:themeColor="text1"/>
          <w:sz w:val="24"/>
          <w:szCs w:val="24"/>
        </w:rPr>
        <w:t>vapours</w:t>
      </w:r>
      <w:r w:rsidR="007177EF" w:rsidRPr="005D2514">
        <w:rPr>
          <w:rFonts w:ascii="Times New Roman" w:hAnsi="Times New Roman" w:cs="Times New Roman"/>
          <w:color w:val="000000" w:themeColor="text1"/>
          <w:sz w:val="24"/>
          <w:szCs w:val="24"/>
        </w:rPr>
        <w:t xml:space="preserve"> exited the reactor rapidly, there was insufficient time for extensive cracking of hydrocarbon molecules into smaller </w:t>
      </w:r>
      <w:r w:rsidR="001E6016" w:rsidRPr="005D2514">
        <w:rPr>
          <w:rFonts w:ascii="Times New Roman" w:hAnsi="Times New Roman" w:cs="Times New Roman"/>
          <w:color w:val="000000" w:themeColor="text1"/>
          <w:sz w:val="24"/>
          <w:szCs w:val="24"/>
        </w:rPr>
        <w:t xml:space="preserve">hydrocarbon </w:t>
      </w:r>
      <w:r w:rsidR="007177EF" w:rsidRPr="005D2514">
        <w:rPr>
          <w:rFonts w:ascii="Times New Roman" w:hAnsi="Times New Roman" w:cs="Times New Roman"/>
          <w:color w:val="000000" w:themeColor="text1"/>
          <w:sz w:val="24"/>
          <w:szCs w:val="24"/>
        </w:rPr>
        <w:t xml:space="preserve">compounds. </w:t>
      </w:r>
      <w:r w:rsidR="004A4649" w:rsidRPr="005D2514">
        <w:rPr>
          <w:color w:val="000000" w:themeColor="text1"/>
        </w:rPr>
        <w:t xml:space="preserve"> </w:t>
      </w:r>
    </w:p>
    <w:p w14:paraId="57538E00" w14:textId="1BB991BB" w:rsidR="00AD3DB3" w:rsidRPr="005D2514" w:rsidRDefault="00385F4D" w:rsidP="00FE6883">
      <w:pPr>
        <w:pStyle w:val="ListParagraph"/>
        <w:spacing w:line="480" w:lineRule="auto"/>
        <w:ind w:left="0"/>
        <w:jc w:val="both"/>
        <w:rPr>
          <w:rFonts w:ascii="Times New Roman" w:hAnsi="Times New Roman" w:cs="Times New Roman"/>
          <w:b/>
          <w:bCs/>
          <w:color w:val="000000" w:themeColor="text1"/>
          <w:sz w:val="24"/>
          <w:szCs w:val="24"/>
        </w:rPr>
      </w:pPr>
      <w:r>
        <w:rPr>
          <w:noProof/>
        </w:rPr>
        <w:lastRenderedPageBreak/>
        <w:drawing>
          <wp:inline distT="0" distB="0" distL="0" distR="0" wp14:anchorId="1D40F0FB" wp14:editId="351C5A1B">
            <wp:extent cx="3005455" cy="5528945"/>
            <wp:effectExtent l="0" t="0" r="4445" b="0"/>
            <wp:docPr id="11" name="Picture 11" descr="Chart, 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Chart, histogram&#10;&#10;Description automatically generated"/>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005455" cy="5528945"/>
                    </a:xfrm>
                    <a:prstGeom prst="rect">
                      <a:avLst/>
                    </a:prstGeom>
                    <a:noFill/>
                    <a:ln>
                      <a:noFill/>
                    </a:ln>
                  </pic:spPr>
                </pic:pic>
              </a:graphicData>
            </a:graphic>
          </wp:inline>
        </w:drawing>
      </w:r>
    </w:p>
    <w:p w14:paraId="2C042EDD" w14:textId="0E77EAC9" w:rsidR="00B14373" w:rsidRPr="005D2514" w:rsidRDefault="00921376" w:rsidP="00FE6883">
      <w:pPr>
        <w:pStyle w:val="ListParagraph"/>
        <w:spacing w:line="480" w:lineRule="auto"/>
        <w:ind w:left="0"/>
        <w:jc w:val="both"/>
        <w:rPr>
          <w:rFonts w:ascii="Times New Roman" w:hAnsi="Times New Roman" w:cs="Times New Roman"/>
          <w:color w:val="000000" w:themeColor="text1"/>
          <w:sz w:val="24"/>
          <w:szCs w:val="24"/>
        </w:rPr>
      </w:pPr>
      <w:r w:rsidRPr="005D2514">
        <w:rPr>
          <w:rFonts w:ascii="Times New Roman" w:hAnsi="Times New Roman" w:cs="Times New Roman"/>
          <w:b/>
          <w:bCs/>
          <w:color w:val="000000" w:themeColor="text1"/>
          <w:sz w:val="24"/>
          <w:szCs w:val="24"/>
        </w:rPr>
        <w:t>Fig</w:t>
      </w:r>
      <w:r w:rsidR="00411825" w:rsidRPr="005D2514">
        <w:rPr>
          <w:rFonts w:ascii="Times New Roman" w:hAnsi="Times New Roman" w:cs="Times New Roman"/>
          <w:b/>
          <w:bCs/>
          <w:color w:val="000000" w:themeColor="text1"/>
          <w:sz w:val="24"/>
          <w:szCs w:val="24"/>
        </w:rPr>
        <w:t>.</w:t>
      </w:r>
      <w:r w:rsidRPr="005D2514">
        <w:rPr>
          <w:rFonts w:ascii="Times New Roman" w:hAnsi="Times New Roman" w:cs="Times New Roman"/>
          <w:b/>
          <w:bCs/>
          <w:color w:val="000000" w:themeColor="text1"/>
          <w:sz w:val="24"/>
          <w:szCs w:val="24"/>
        </w:rPr>
        <w:t xml:space="preserve"> </w:t>
      </w:r>
      <w:r w:rsidR="00115D82" w:rsidRPr="005D2514">
        <w:rPr>
          <w:rFonts w:ascii="Times New Roman" w:hAnsi="Times New Roman" w:cs="Times New Roman"/>
          <w:b/>
          <w:bCs/>
          <w:color w:val="000000" w:themeColor="text1"/>
          <w:sz w:val="24"/>
          <w:szCs w:val="24"/>
        </w:rPr>
        <w:t>8</w:t>
      </w:r>
      <w:r w:rsidR="00F91656" w:rsidRPr="005D2514">
        <w:rPr>
          <w:rFonts w:ascii="Times New Roman" w:hAnsi="Times New Roman" w:cs="Times New Roman"/>
          <w:b/>
          <w:bCs/>
          <w:color w:val="000000" w:themeColor="text1"/>
          <w:sz w:val="24"/>
          <w:szCs w:val="24"/>
        </w:rPr>
        <w:t xml:space="preserve">. </w:t>
      </w:r>
      <w:r w:rsidR="00460837" w:rsidRPr="005D2514">
        <w:rPr>
          <w:rFonts w:ascii="Times New Roman" w:hAnsi="Times New Roman" w:cs="Times New Roman"/>
          <w:color w:val="000000" w:themeColor="text1"/>
          <w:sz w:val="24"/>
          <w:szCs w:val="24"/>
        </w:rPr>
        <w:t>C</w:t>
      </w:r>
      <w:r w:rsidRPr="005D2514">
        <w:rPr>
          <w:rFonts w:ascii="Times New Roman" w:hAnsi="Times New Roman" w:cs="Times New Roman"/>
          <w:color w:val="000000" w:themeColor="text1"/>
          <w:sz w:val="24"/>
          <w:szCs w:val="24"/>
        </w:rPr>
        <w:t xml:space="preserve">omposition of gas products from </w:t>
      </w:r>
      <w:r w:rsidR="009335A0" w:rsidRPr="005D2514">
        <w:rPr>
          <w:rFonts w:ascii="Times New Roman" w:hAnsi="Times New Roman" w:cs="Times New Roman"/>
          <w:color w:val="000000" w:themeColor="text1"/>
          <w:sz w:val="24"/>
          <w:szCs w:val="24"/>
        </w:rPr>
        <w:t xml:space="preserve">(a) </w:t>
      </w:r>
      <w:r w:rsidR="00460837" w:rsidRPr="005D2514">
        <w:rPr>
          <w:rFonts w:ascii="Times New Roman" w:hAnsi="Times New Roman" w:cs="Times New Roman"/>
          <w:color w:val="000000" w:themeColor="text1"/>
          <w:sz w:val="24"/>
          <w:szCs w:val="24"/>
        </w:rPr>
        <w:t xml:space="preserve">thermal </w:t>
      </w:r>
      <w:r w:rsidR="009335A0" w:rsidRPr="005D2514">
        <w:rPr>
          <w:rFonts w:ascii="Times New Roman" w:hAnsi="Times New Roman" w:cs="Times New Roman"/>
          <w:color w:val="000000" w:themeColor="text1"/>
          <w:sz w:val="24"/>
          <w:szCs w:val="24"/>
        </w:rPr>
        <w:t xml:space="preserve">pyrolysis </w:t>
      </w:r>
      <w:r w:rsidR="00460837" w:rsidRPr="005D2514">
        <w:rPr>
          <w:rFonts w:ascii="Times New Roman" w:hAnsi="Times New Roman" w:cs="Times New Roman"/>
          <w:color w:val="000000" w:themeColor="text1"/>
          <w:sz w:val="24"/>
          <w:szCs w:val="24"/>
        </w:rPr>
        <w:t xml:space="preserve">and catalytic pyrolysis </w:t>
      </w:r>
      <w:r w:rsidR="009335A0" w:rsidRPr="005D2514">
        <w:rPr>
          <w:rFonts w:ascii="Times New Roman" w:hAnsi="Times New Roman" w:cs="Times New Roman"/>
          <w:color w:val="000000" w:themeColor="text1"/>
          <w:sz w:val="24"/>
          <w:szCs w:val="24"/>
        </w:rPr>
        <w:t xml:space="preserve">over (b) </w:t>
      </w:r>
      <w:r w:rsidR="00C17364" w:rsidRPr="005D2514">
        <w:rPr>
          <w:rFonts w:ascii="Times New Roman" w:hAnsi="Times New Roman" w:cs="Times New Roman"/>
          <w:color w:val="000000" w:themeColor="text1"/>
          <w:sz w:val="24"/>
          <w:szCs w:val="24"/>
        </w:rPr>
        <w:t>HZSM-5</w:t>
      </w:r>
      <w:r w:rsidR="004A4649" w:rsidRPr="005D2514">
        <w:rPr>
          <w:rFonts w:ascii="Times New Roman" w:hAnsi="Times New Roman" w:cs="Times New Roman"/>
          <w:color w:val="000000" w:themeColor="text1"/>
          <w:sz w:val="24"/>
          <w:szCs w:val="24"/>
        </w:rPr>
        <w:t xml:space="preserve"> and</w:t>
      </w:r>
      <w:r w:rsidR="009335A0" w:rsidRPr="005D2514">
        <w:rPr>
          <w:rFonts w:ascii="Times New Roman" w:hAnsi="Times New Roman" w:cs="Times New Roman"/>
          <w:color w:val="000000" w:themeColor="text1"/>
          <w:sz w:val="24"/>
          <w:szCs w:val="24"/>
        </w:rPr>
        <w:t xml:space="preserve"> (c) </w:t>
      </w:r>
      <w:r w:rsidR="00AB5462" w:rsidRPr="005D2514">
        <w:rPr>
          <w:rFonts w:ascii="Times New Roman" w:hAnsi="Times New Roman" w:cs="Times New Roman"/>
          <w:color w:val="000000" w:themeColor="text1"/>
          <w:sz w:val="24"/>
          <w:szCs w:val="24"/>
        </w:rPr>
        <w:t>FCC catalyst</w:t>
      </w:r>
      <w:r w:rsidR="009335A0" w:rsidRPr="005D2514">
        <w:rPr>
          <w:rFonts w:ascii="Times New Roman" w:hAnsi="Times New Roman" w:cs="Times New Roman"/>
          <w:color w:val="000000" w:themeColor="text1"/>
          <w:sz w:val="24"/>
          <w:szCs w:val="24"/>
        </w:rPr>
        <w:t xml:space="preserve"> </w:t>
      </w:r>
      <w:r w:rsidR="00460837" w:rsidRPr="005D2514">
        <w:rPr>
          <w:rFonts w:ascii="Times New Roman" w:hAnsi="Times New Roman" w:cs="Times New Roman"/>
          <w:color w:val="000000" w:themeColor="text1"/>
          <w:sz w:val="24"/>
          <w:szCs w:val="24"/>
        </w:rPr>
        <w:t>powered by induction heating</w:t>
      </w:r>
      <w:r w:rsidRPr="005D2514">
        <w:rPr>
          <w:rFonts w:ascii="Times New Roman" w:hAnsi="Times New Roman" w:cs="Times New Roman"/>
          <w:color w:val="000000" w:themeColor="text1"/>
          <w:sz w:val="24"/>
          <w:szCs w:val="24"/>
        </w:rPr>
        <w:t>.</w:t>
      </w:r>
    </w:p>
    <w:p w14:paraId="005FC7F2" w14:textId="2976D459" w:rsidR="00E11FB3" w:rsidRPr="005D2514" w:rsidRDefault="00E11FB3" w:rsidP="00BC4836">
      <w:pPr>
        <w:pStyle w:val="ListParagraph"/>
        <w:spacing w:line="480" w:lineRule="auto"/>
        <w:ind w:left="0"/>
        <w:jc w:val="both"/>
        <w:rPr>
          <w:rFonts w:ascii="Times New Roman" w:hAnsi="Times New Roman" w:cs="Times New Roman"/>
          <w:color w:val="000000" w:themeColor="text1"/>
          <w:sz w:val="24"/>
          <w:szCs w:val="24"/>
        </w:rPr>
      </w:pPr>
    </w:p>
    <w:p w14:paraId="1C76ABF6" w14:textId="228CB58F" w:rsidR="00AE7520" w:rsidRPr="005D2514" w:rsidRDefault="008F789B" w:rsidP="00FE6883">
      <w:pPr>
        <w:pStyle w:val="ListParagraph"/>
        <w:spacing w:line="480" w:lineRule="auto"/>
        <w:ind w:left="0"/>
        <w:jc w:val="both"/>
        <w:rPr>
          <w:rFonts w:ascii="Times New Roman" w:hAnsi="Times New Roman" w:cs="Times New Roman"/>
          <w:b/>
          <w:bCs/>
          <w:color w:val="000000" w:themeColor="text1"/>
          <w:sz w:val="24"/>
          <w:szCs w:val="24"/>
        </w:rPr>
      </w:pPr>
      <w:r w:rsidRPr="005D2514">
        <w:rPr>
          <w:rFonts w:ascii="Times New Roman" w:hAnsi="Times New Roman" w:cs="Times New Roman"/>
          <w:b/>
          <w:bCs/>
          <w:color w:val="000000" w:themeColor="text1"/>
          <w:sz w:val="24"/>
          <w:szCs w:val="24"/>
        </w:rPr>
        <w:t>Table</w:t>
      </w:r>
      <w:r w:rsidRPr="005D2514">
        <w:rPr>
          <w:rFonts w:ascii="Times New Roman" w:hAnsi="Times New Roman" w:cs="Times New Roman"/>
          <w:b/>
          <w:bCs/>
          <w:color w:val="000000" w:themeColor="text1"/>
          <w:sz w:val="24"/>
          <w:szCs w:val="24"/>
        </w:rPr>
        <w:tab/>
      </w:r>
      <w:r w:rsidR="009A63A5" w:rsidRPr="005D2514">
        <w:rPr>
          <w:rFonts w:ascii="Times New Roman" w:hAnsi="Times New Roman" w:cs="Times New Roman"/>
          <w:b/>
          <w:bCs/>
          <w:color w:val="000000" w:themeColor="text1"/>
          <w:sz w:val="24"/>
          <w:szCs w:val="24"/>
        </w:rPr>
        <w:t xml:space="preserve">4 </w:t>
      </w:r>
    </w:p>
    <w:p w14:paraId="6BE7A4B9" w14:textId="12BB8684" w:rsidR="008F789B" w:rsidRPr="005D2514" w:rsidRDefault="008F789B" w:rsidP="00FE6883">
      <w:pPr>
        <w:pStyle w:val="ListParagraph"/>
        <w:spacing w:line="480" w:lineRule="auto"/>
        <w:ind w:left="0"/>
        <w:jc w:val="both"/>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t>Average molecular weights of the gas products.</w:t>
      </w:r>
    </w:p>
    <w:tbl>
      <w:tblPr>
        <w:tblStyle w:val="PlainTable4"/>
        <w:tblW w:w="0" w:type="auto"/>
        <w:tblLook w:val="04A0" w:firstRow="1" w:lastRow="0" w:firstColumn="1" w:lastColumn="0" w:noHBand="0" w:noVBand="1"/>
      </w:tblPr>
      <w:tblGrid>
        <w:gridCol w:w="2268"/>
        <w:gridCol w:w="3969"/>
      </w:tblGrid>
      <w:tr w:rsidR="008017DC" w:rsidRPr="005D2514" w14:paraId="08F908BD" w14:textId="77777777" w:rsidTr="001A405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8" w:type="dxa"/>
            <w:tcBorders>
              <w:top w:val="single" w:sz="4" w:space="0" w:color="auto"/>
              <w:bottom w:val="single" w:sz="4" w:space="0" w:color="auto"/>
            </w:tcBorders>
            <w:shd w:val="clear" w:color="auto" w:fill="auto"/>
            <w:vAlign w:val="center"/>
          </w:tcPr>
          <w:p w14:paraId="5CA821FD" w14:textId="7FE7FC04" w:rsidR="008F789B" w:rsidRPr="005D2514" w:rsidRDefault="008F789B" w:rsidP="00FE6883">
            <w:pPr>
              <w:pStyle w:val="ListParagraph"/>
              <w:spacing w:line="480" w:lineRule="auto"/>
              <w:ind w:left="0"/>
              <w:jc w:val="both"/>
              <w:rPr>
                <w:rFonts w:ascii="Times New Roman" w:hAnsi="Times New Roman" w:cs="Times New Roman"/>
                <w:b w:val="0"/>
                <w:bCs w:val="0"/>
                <w:color w:val="000000" w:themeColor="text1"/>
                <w:sz w:val="24"/>
                <w:szCs w:val="24"/>
              </w:rPr>
            </w:pPr>
            <w:r w:rsidRPr="005D2514">
              <w:rPr>
                <w:rFonts w:ascii="Times New Roman" w:hAnsi="Times New Roman" w:cs="Times New Roman"/>
                <w:color w:val="000000" w:themeColor="text1"/>
                <w:sz w:val="24"/>
                <w:szCs w:val="24"/>
              </w:rPr>
              <w:t>Plastic</w:t>
            </w:r>
            <w:r w:rsidR="0058365B" w:rsidRPr="005D2514">
              <w:rPr>
                <w:rFonts w:ascii="Times New Roman" w:hAnsi="Times New Roman" w:cs="Times New Roman"/>
                <w:color w:val="000000" w:themeColor="text1"/>
                <w:sz w:val="24"/>
                <w:szCs w:val="24"/>
              </w:rPr>
              <w:t>/</w:t>
            </w:r>
            <w:r w:rsidRPr="005D2514">
              <w:rPr>
                <w:rFonts w:ascii="Times New Roman" w:hAnsi="Times New Roman" w:cs="Times New Roman"/>
                <w:color w:val="000000" w:themeColor="text1"/>
                <w:sz w:val="24"/>
                <w:szCs w:val="24"/>
              </w:rPr>
              <w:t>catalyst</w:t>
            </w:r>
          </w:p>
        </w:tc>
        <w:tc>
          <w:tcPr>
            <w:tcW w:w="3969" w:type="dxa"/>
            <w:tcBorders>
              <w:top w:val="single" w:sz="4" w:space="0" w:color="auto"/>
              <w:bottom w:val="single" w:sz="4" w:space="0" w:color="auto"/>
            </w:tcBorders>
            <w:shd w:val="clear" w:color="auto" w:fill="auto"/>
            <w:vAlign w:val="center"/>
          </w:tcPr>
          <w:p w14:paraId="392CDBCD" w14:textId="03532973" w:rsidR="008F789B" w:rsidRPr="005D2514" w:rsidRDefault="008F789B" w:rsidP="00FE6883">
            <w:pPr>
              <w:pStyle w:val="ListParagraph"/>
              <w:spacing w:line="480" w:lineRule="auto"/>
              <w:ind w:left="0"/>
              <w:jc w:val="both"/>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color w:val="000000" w:themeColor="text1"/>
                <w:sz w:val="24"/>
                <w:szCs w:val="24"/>
              </w:rPr>
            </w:pPr>
            <w:r w:rsidRPr="005D2514">
              <w:rPr>
                <w:rFonts w:ascii="Times New Roman" w:hAnsi="Times New Roman" w:cs="Times New Roman"/>
                <w:color w:val="000000" w:themeColor="text1"/>
                <w:sz w:val="24"/>
                <w:szCs w:val="24"/>
              </w:rPr>
              <w:t>Average molecular weights (g/mol)</w:t>
            </w:r>
          </w:p>
        </w:tc>
      </w:tr>
      <w:tr w:rsidR="008017DC" w:rsidRPr="005D2514" w14:paraId="203A9FA8" w14:textId="77777777" w:rsidTr="001A405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8" w:type="dxa"/>
            <w:tcBorders>
              <w:top w:val="single" w:sz="4" w:space="0" w:color="auto"/>
            </w:tcBorders>
            <w:shd w:val="clear" w:color="auto" w:fill="auto"/>
            <w:vAlign w:val="center"/>
          </w:tcPr>
          <w:p w14:paraId="54D0F627" w14:textId="01BC21EA" w:rsidR="008F789B" w:rsidRPr="005D2514" w:rsidRDefault="008F789B" w:rsidP="00FE6883">
            <w:pPr>
              <w:pStyle w:val="ListParagraph"/>
              <w:spacing w:line="480" w:lineRule="auto"/>
              <w:ind w:left="0"/>
              <w:jc w:val="both"/>
              <w:rPr>
                <w:rFonts w:ascii="Times New Roman" w:hAnsi="Times New Roman" w:cs="Times New Roman"/>
                <w:b w:val="0"/>
                <w:bCs w:val="0"/>
                <w:color w:val="000000" w:themeColor="text1"/>
                <w:sz w:val="24"/>
                <w:szCs w:val="24"/>
              </w:rPr>
            </w:pPr>
            <w:r w:rsidRPr="005D2514">
              <w:rPr>
                <w:rFonts w:ascii="Times New Roman" w:hAnsi="Times New Roman" w:cs="Times New Roman"/>
                <w:b w:val="0"/>
                <w:bCs w:val="0"/>
                <w:color w:val="000000" w:themeColor="text1"/>
                <w:sz w:val="24"/>
                <w:szCs w:val="24"/>
              </w:rPr>
              <w:t>HDPE</w:t>
            </w:r>
            <w:r w:rsidR="0058365B" w:rsidRPr="005D2514">
              <w:rPr>
                <w:rFonts w:ascii="Times New Roman" w:hAnsi="Times New Roman" w:cs="Times New Roman"/>
                <w:b w:val="0"/>
                <w:bCs w:val="0"/>
                <w:color w:val="000000" w:themeColor="text1"/>
                <w:sz w:val="24"/>
                <w:szCs w:val="24"/>
              </w:rPr>
              <w:t>/</w:t>
            </w:r>
            <w:r w:rsidRPr="005D2514">
              <w:rPr>
                <w:rFonts w:ascii="Times New Roman" w:hAnsi="Times New Roman" w:cs="Times New Roman"/>
                <w:b w:val="0"/>
                <w:bCs w:val="0"/>
                <w:color w:val="000000" w:themeColor="text1"/>
                <w:sz w:val="24"/>
                <w:szCs w:val="24"/>
              </w:rPr>
              <w:t>thermal</w:t>
            </w:r>
          </w:p>
        </w:tc>
        <w:tc>
          <w:tcPr>
            <w:tcW w:w="3969" w:type="dxa"/>
            <w:tcBorders>
              <w:top w:val="single" w:sz="4" w:space="0" w:color="auto"/>
            </w:tcBorders>
            <w:shd w:val="clear" w:color="auto" w:fill="auto"/>
            <w:vAlign w:val="center"/>
          </w:tcPr>
          <w:p w14:paraId="6F80188C" w14:textId="2B8F76B5" w:rsidR="008F789B" w:rsidRPr="005D2514" w:rsidRDefault="008F789B" w:rsidP="00FE6883">
            <w:pPr>
              <w:pStyle w:val="ListParagraph"/>
              <w:spacing w:line="480" w:lineRule="auto"/>
              <w:ind w:left="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t>42.23</w:t>
            </w:r>
          </w:p>
        </w:tc>
      </w:tr>
      <w:tr w:rsidR="008017DC" w:rsidRPr="005D2514" w14:paraId="53321665" w14:textId="77777777" w:rsidTr="001A4053">
        <w:tc>
          <w:tcPr>
            <w:cnfStyle w:val="001000000000" w:firstRow="0" w:lastRow="0" w:firstColumn="1" w:lastColumn="0" w:oddVBand="0" w:evenVBand="0" w:oddHBand="0" w:evenHBand="0" w:firstRowFirstColumn="0" w:firstRowLastColumn="0" w:lastRowFirstColumn="0" w:lastRowLastColumn="0"/>
            <w:tcW w:w="2268" w:type="dxa"/>
            <w:shd w:val="clear" w:color="auto" w:fill="auto"/>
            <w:vAlign w:val="center"/>
          </w:tcPr>
          <w:p w14:paraId="040BBFFC" w14:textId="296DB63F" w:rsidR="008F789B" w:rsidRPr="005D2514" w:rsidRDefault="008F789B" w:rsidP="00FE6883">
            <w:pPr>
              <w:pStyle w:val="ListParagraph"/>
              <w:spacing w:line="480" w:lineRule="auto"/>
              <w:ind w:left="0"/>
              <w:jc w:val="both"/>
              <w:rPr>
                <w:rFonts w:ascii="Times New Roman" w:hAnsi="Times New Roman" w:cs="Times New Roman"/>
                <w:b w:val="0"/>
                <w:bCs w:val="0"/>
                <w:color w:val="000000" w:themeColor="text1"/>
                <w:sz w:val="24"/>
                <w:szCs w:val="24"/>
              </w:rPr>
            </w:pPr>
            <w:r w:rsidRPr="005D2514">
              <w:rPr>
                <w:rFonts w:ascii="Times New Roman" w:hAnsi="Times New Roman" w:cs="Times New Roman"/>
                <w:b w:val="0"/>
                <w:bCs w:val="0"/>
                <w:color w:val="000000" w:themeColor="text1"/>
                <w:sz w:val="24"/>
                <w:szCs w:val="24"/>
              </w:rPr>
              <w:t>LDPE</w:t>
            </w:r>
            <w:r w:rsidR="0058365B" w:rsidRPr="005D2514">
              <w:rPr>
                <w:rFonts w:ascii="Times New Roman" w:hAnsi="Times New Roman" w:cs="Times New Roman"/>
                <w:b w:val="0"/>
                <w:bCs w:val="0"/>
                <w:color w:val="000000" w:themeColor="text1"/>
                <w:sz w:val="24"/>
                <w:szCs w:val="24"/>
              </w:rPr>
              <w:t>/</w:t>
            </w:r>
            <w:r w:rsidRPr="005D2514">
              <w:rPr>
                <w:rFonts w:ascii="Times New Roman" w:hAnsi="Times New Roman" w:cs="Times New Roman"/>
                <w:b w:val="0"/>
                <w:bCs w:val="0"/>
                <w:color w:val="000000" w:themeColor="text1"/>
                <w:sz w:val="24"/>
                <w:szCs w:val="24"/>
              </w:rPr>
              <w:t>thermal</w:t>
            </w:r>
          </w:p>
        </w:tc>
        <w:tc>
          <w:tcPr>
            <w:tcW w:w="3969" w:type="dxa"/>
            <w:shd w:val="clear" w:color="auto" w:fill="auto"/>
            <w:vAlign w:val="center"/>
          </w:tcPr>
          <w:p w14:paraId="51D0D2C1" w14:textId="20AB6396" w:rsidR="008F789B" w:rsidRPr="005D2514" w:rsidRDefault="008F789B" w:rsidP="00FE6883">
            <w:pPr>
              <w:pStyle w:val="ListParagraph"/>
              <w:spacing w:line="480" w:lineRule="auto"/>
              <w:ind w:left="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t>41</w:t>
            </w:r>
            <w:r w:rsidR="00635BA8" w:rsidRPr="005D2514">
              <w:rPr>
                <w:rFonts w:ascii="Times New Roman" w:hAnsi="Times New Roman" w:cs="Times New Roman"/>
                <w:color w:val="000000" w:themeColor="text1"/>
                <w:sz w:val="24"/>
                <w:szCs w:val="24"/>
              </w:rPr>
              <w:t>.</w:t>
            </w:r>
            <w:r w:rsidRPr="005D2514">
              <w:rPr>
                <w:rFonts w:ascii="Times New Roman" w:hAnsi="Times New Roman" w:cs="Times New Roman"/>
                <w:color w:val="000000" w:themeColor="text1"/>
                <w:sz w:val="24"/>
                <w:szCs w:val="24"/>
              </w:rPr>
              <w:t>87</w:t>
            </w:r>
          </w:p>
        </w:tc>
      </w:tr>
      <w:tr w:rsidR="008017DC" w:rsidRPr="005D2514" w14:paraId="445D1CCE" w14:textId="77777777" w:rsidTr="001A405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8" w:type="dxa"/>
            <w:tcBorders>
              <w:bottom w:val="single" w:sz="4" w:space="0" w:color="auto"/>
            </w:tcBorders>
            <w:shd w:val="clear" w:color="auto" w:fill="auto"/>
            <w:vAlign w:val="center"/>
          </w:tcPr>
          <w:p w14:paraId="43920A31" w14:textId="70F5571E" w:rsidR="008F789B" w:rsidRPr="005D2514" w:rsidRDefault="008F789B" w:rsidP="00FE6883">
            <w:pPr>
              <w:pStyle w:val="ListParagraph"/>
              <w:spacing w:line="480" w:lineRule="auto"/>
              <w:ind w:left="0"/>
              <w:jc w:val="both"/>
              <w:rPr>
                <w:rFonts w:ascii="Times New Roman" w:hAnsi="Times New Roman" w:cs="Times New Roman"/>
                <w:b w:val="0"/>
                <w:bCs w:val="0"/>
                <w:color w:val="000000" w:themeColor="text1"/>
                <w:sz w:val="24"/>
                <w:szCs w:val="24"/>
              </w:rPr>
            </w:pPr>
            <w:r w:rsidRPr="005D2514">
              <w:rPr>
                <w:rFonts w:ascii="Times New Roman" w:hAnsi="Times New Roman" w:cs="Times New Roman"/>
                <w:b w:val="0"/>
                <w:bCs w:val="0"/>
                <w:color w:val="000000" w:themeColor="text1"/>
                <w:sz w:val="24"/>
                <w:szCs w:val="24"/>
              </w:rPr>
              <w:lastRenderedPageBreak/>
              <w:t>PP</w:t>
            </w:r>
            <w:r w:rsidR="0058365B" w:rsidRPr="005D2514">
              <w:rPr>
                <w:rFonts w:ascii="Times New Roman" w:hAnsi="Times New Roman" w:cs="Times New Roman"/>
                <w:b w:val="0"/>
                <w:bCs w:val="0"/>
                <w:color w:val="000000" w:themeColor="text1"/>
                <w:sz w:val="24"/>
                <w:szCs w:val="24"/>
              </w:rPr>
              <w:t>/</w:t>
            </w:r>
            <w:r w:rsidRPr="005D2514">
              <w:rPr>
                <w:rFonts w:ascii="Times New Roman" w:hAnsi="Times New Roman" w:cs="Times New Roman"/>
                <w:b w:val="0"/>
                <w:bCs w:val="0"/>
                <w:color w:val="000000" w:themeColor="text1"/>
                <w:sz w:val="24"/>
                <w:szCs w:val="24"/>
              </w:rPr>
              <w:t>thermal</w:t>
            </w:r>
          </w:p>
        </w:tc>
        <w:tc>
          <w:tcPr>
            <w:tcW w:w="3969" w:type="dxa"/>
            <w:tcBorders>
              <w:bottom w:val="single" w:sz="4" w:space="0" w:color="auto"/>
            </w:tcBorders>
            <w:shd w:val="clear" w:color="auto" w:fill="auto"/>
            <w:vAlign w:val="center"/>
          </w:tcPr>
          <w:p w14:paraId="549DCA0C" w14:textId="174A260C" w:rsidR="008F789B" w:rsidRPr="005D2514" w:rsidRDefault="008F789B" w:rsidP="00FE6883">
            <w:pPr>
              <w:pStyle w:val="ListParagraph"/>
              <w:spacing w:line="480" w:lineRule="auto"/>
              <w:ind w:left="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t>43.84</w:t>
            </w:r>
          </w:p>
        </w:tc>
      </w:tr>
      <w:tr w:rsidR="008017DC" w:rsidRPr="005D2514" w14:paraId="67C8DC23" w14:textId="77777777" w:rsidTr="001A4053">
        <w:tc>
          <w:tcPr>
            <w:cnfStyle w:val="001000000000" w:firstRow="0" w:lastRow="0" w:firstColumn="1" w:lastColumn="0" w:oddVBand="0" w:evenVBand="0" w:oddHBand="0" w:evenHBand="0" w:firstRowFirstColumn="0" w:firstRowLastColumn="0" w:lastRowFirstColumn="0" w:lastRowLastColumn="0"/>
            <w:tcW w:w="2268" w:type="dxa"/>
            <w:tcBorders>
              <w:top w:val="single" w:sz="4" w:space="0" w:color="auto"/>
            </w:tcBorders>
            <w:shd w:val="clear" w:color="auto" w:fill="auto"/>
            <w:vAlign w:val="center"/>
          </w:tcPr>
          <w:p w14:paraId="623AFDA1" w14:textId="4A963D54" w:rsidR="008F789B" w:rsidRPr="005D2514" w:rsidRDefault="008F789B" w:rsidP="00FE6883">
            <w:pPr>
              <w:pStyle w:val="ListParagraph"/>
              <w:spacing w:line="480" w:lineRule="auto"/>
              <w:ind w:left="0"/>
              <w:jc w:val="both"/>
              <w:rPr>
                <w:rFonts w:ascii="Times New Roman" w:hAnsi="Times New Roman" w:cs="Times New Roman"/>
                <w:b w:val="0"/>
                <w:bCs w:val="0"/>
                <w:color w:val="000000" w:themeColor="text1"/>
                <w:sz w:val="24"/>
                <w:szCs w:val="24"/>
              </w:rPr>
            </w:pPr>
            <w:r w:rsidRPr="005D2514">
              <w:rPr>
                <w:rFonts w:ascii="Times New Roman" w:hAnsi="Times New Roman" w:cs="Times New Roman"/>
                <w:b w:val="0"/>
                <w:bCs w:val="0"/>
                <w:color w:val="000000" w:themeColor="text1"/>
                <w:sz w:val="24"/>
                <w:szCs w:val="24"/>
              </w:rPr>
              <w:t>HDPE</w:t>
            </w:r>
            <w:r w:rsidR="0058365B" w:rsidRPr="005D2514">
              <w:rPr>
                <w:rFonts w:ascii="Times New Roman" w:hAnsi="Times New Roman" w:cs="Times New Roman"/>
                <w:b w:val="0"/>
                <w:bCs w:val="0"/>
                <w:color w:val="000000" w:themeColor="text1"/>
                <w:sz w:val="24"/>
                <w:szCs w:val="24"/>
              </w:rPr>
              <w:t>/</w:t>
            </w:r>
            <w:r w:rsidR="00C17364" w:rsidRPr="005D2514">
              <w:rPr>
                <w:rFonts w:ascii="Times New Roman" w:hAnsi="Times New Roman" w:cs="Times New Roman"/>
                <w:b w:val="0"/>
                <w:bCs w:val="0"/>
                <w:color w:val="000000" w:themeColor="text1"/>
                <w:sz w:val="24"/>
                <w:szCs w:val="24"/>
              </w:rPr>
              <w:t>HZSM-5</w:t>
            </w:r>
          </w:p>
        </w:tc>
        <w:tc>
          <w:tcPr>
            <w:tcW w:w="3969" w:type="dxa"/>
            <w:tcBorders>
              <w:top w:val="single" w:sz="4" w:space="0" w:color="auto"/>
            </w:tcBorders>
            <w:shd w:val="clear" w:color="auto" w:fill="auto"/>
            <w:vAlign w:val="center"/>
          </w:tcPr>
          <w:p w14:paraId="0C20F7A3" w14:textId="35D18E5F" w:rsidR="008F789B" w:rsidRPr="005D2514" w:rsidRDefault="008F789B" w:rsidP="00FE6883">
            <w:pPr>
              <w:pStyle w:val="ListParagraph"/>
              <w:spacing w:line="480" w:lineRule="auto"/>
              <w:ind w:left="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t>43.17</w:t>
            </w:r>
          </w:p>
        </w:tc>
      </w:tr>
      <w:tr w:rsidR="008017DC" w:rsidRPr="005D2514" w14:paraId="01EB0CBF" w14:textId="77777777" w:rsidTr="001A405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8" w:type="dxa"/>
            <w:shd w:val="clear" w:color="auto" w:fill="auto"/>
            <w:vAlign w:val="center"/>
          </w:tcPr>
          <w:p w14:paraId="6EE4ABD0" w14:textId="00BB8D85" w:rsidR="008F789B" w:rsidRPr="005D2514" w:rsidRDefault="008F789B" w:rsidP="00FE6883">
            <w:pPr>
              <w:pStyle w:val="ListParagraph"/>
              <w:spacing w:line="480" w:lineRule="auto"/>
              <w:ind w:left="0"/>
              <w:jc w:val="both"/>
              <w:rPr>
                <w:rFonts w:ascii="Times New Roman" w:hAnsi="Times New Roman" w:cs="Times New Roman"/>
                <w:b w:val="0"/>
                <w:bCs w:val="0"/>
                <w:color w:val="000000" w:themeColor="text1"/>
                <w:sz w:val="24"/>
                <w:szCs w:val="24"/>
              </w:rPr>
            </w:pPr>
            <w:r w:rsidRPr="005D2514">
              <w:rPr>
                <w:rFonts w:ascii="Times New Roman" w:hAnsi="Times New Roman" w:cs="Times New Roman"/>
                <w:b w:val="0"/>
                <w:bCs w:val="0"/>
                <w:color w:val="000000" w:themeColor="text1"/>
                <w:sz w:val="24"/>
                <w:szCs w:val="24"/>
              </w:rPr>
              <w:t>LDPE</w:t>
            </w:r>
            <w:r w:rsidR="0058365B" w:rsidRPr="005D2514">
              <w:rPr>
                <w:rFonts w:ascii="Times New Roman" w:hAnsi="Times New Roman" w:cs="Times New Roman"/>
                <w:b w:val="0"/>
                <w:bCs w:val="0"/>
                <w:color w:val="000000" w:themeColor="text1"/>
                <w:sz w:val="24"/>
                <w:szCs w:val="24"/>
              </w:rPr>
              <w:t>/</w:t>
            </w:r>
            <w:r w:rsidR="00C17364" w:rsidRPr="005D2514">
              <w:rPr>
                <w:rFonts w:ascii="Times New Roman" w:hAnsi="Times New Roman" w:cs="Times New Roman"/>
                <w:b w:val="0"/>
                <w:bCs w:val="0"/>
                <w:color w:val="000000" w:themeColor="text1"/>
                <w:sz w:val="24"/>
                <w:szCs w:val="24"/>
              </w:rPr>
              <w:t>HZSM-5</w:t>
            </w:r>
          </w:p>
        </w:tc>
        <w:tc>
          <w:tcPr>
            <w:tcW w:w="3969" w:type="dxa"/>
            <w:shd w:val="clear" w:color="auto" w:fill="auto"/>
            <w:vAlign w:val="center"/>
          </w:tcPr>
          <w:p w14:paraId="55A04E5C" w14:textId="701881FA" w:rsidR="008F789B" w:rsidRPr="005D2514" w:rsidRDefault="008F789B" w:rsidP="00FE6883">
            <w:pPr>
              <w:pStyle w:val="ListParagraph"/>
              <w:spacing w:line="480" w:lineRule="auto"/>
              <w:ind w:left="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t>44.92</w:t>
            </w:r>
          </w:p>
        </w:tc>
      </w:tr>
      <w:tr w:rsidR="008017DC" w:rsidRPr="005D2514" w14:paraId="732257D2" w14:textId="77777777" w:rsidTr="001A4053">
        <w:tc>
          <w:tcPr>
            <w:cnfStyle w:val="001000000000" w:firstRow="0" w:lastRow="0" w:firstColumn="1" w:lastColumn="0" w:oddVBand="0" w:evenVBand="0" w:oddHBand="0" w:evenHBand="0" w:firstRowFirstColumn="0" w:firstRowLastColumn="0" w:lastRowFirstColumn="0" w:lastRowLastColumn="0"/>
            <w:tcW w:w="2268" w:type="dxa"/>
            <w:tcBorders>
              <w:bottom w:val="single" w:sz="4" w:space="0" w:color="auto"/>
            </w:tcBorders>
            <w:shd w:val="clear" w:color="auto" w:fill="auto"/>
            <w:vAlign w:val="center"/>
          </w:tcPr>
          <w:p w14:paraId="233636A3" w14:textId="3630DE2A" w:rsidR="008F789B" w:rsidRPr="005D2514" w:rsidRDefault="008F789B" w:rsidP="00FE6883">
            <w:pPr>
              <w:pStyle w:val="ListParagraph"/>
              <w:spacing w:line="480" w:lineRule="auto"/>
              <w:ind w:left="0"/>
              <w:jc w:val="both"/>
              <w:rPr>
                <w:rFonts w:ascii="Times New Roman" w:hAnsi="Times New Roman" w:cs="Times New Roman"/>
                <w:b w:val="0"/>
                <w:bCs w:val="0"/>
                <w:color w:val="000000" w:themeColor="text1"/>
                <w:sz w:val="24"/>
                <w:szCs w:val="24"/>
              </w:rPr>
            </w:pPr>
            <w:r w:rsidRPr="005D2514">
              <w:rPr>
                <w:rFonts w:ascii="Times New Roman" w:hAnsi="Times New Roman" w:cs="Times New Roman"/>
                <w:b w:val="0"/>
                <w:bCs w:val="0"/>
                <w:color w:val="000000" w:themeColor="text1"/>
                <w:sz w:val="24"/>
                <w:szCs w:val="24"/>
              </w:rPr>
              <w:t>PP</w:t>
            </w:r>
            <w:r w:rsidR="0058365B" w:rsidRPr="005D2514">
              <w:rPr>
                <w:rFonts w:ascii="Times New Roman" w:hAnsi="Times New Roman" w:cs="Times New Roman"/>
                <w:b w:val="0"/>
                <w:bCs w:val="0"/>
                <w:color w:val="000000" w:themeColor="text1"/>
                <w:sz w:val="24"/>
                <w:szCs w:val="24"/>
              </w:rPr>
              <w:t>/</w:t>
            </w:r>
            <w:r w:rsidR="00C17364" w:rsidRPr="005D2514">
              <w:rPr>
                <w:rFonts w:ascii="Times New Roman" w:hAnsi="Times New Roman" w:cs="Times New Roman"/>
                <w:b w:val="0"/>
                <w:bCs w:val="0"/>
                <w:color w:val="000000" w:themeColor="text1"/>
                <w:sz w:val="24"/>
                <w:szCs w:val="24"/>
              </w:rPr>
              <w:t>HZSM-5</w:t>
            </w:r>
          </w:p>
        </w:tc>
        <w:tc>
          <w:tcPr>
            <w:tcW w:w="3969" w:type="dxa"/>
            <w:tcBorders>
              <w:bottom w:val="single" w:sz="4" w:space="0" w:color="auto"/>
            </w:tcBorders>
            <w:shd w:val="clear" w:color="auto" w:fill="auto"/>
            <w:vAlign w:val="center"/>
          </w:tcPr>
          <w:p w14:paraId="71DAD4CB" w14:textId="165C2BED" w:rsidR="008F789B" w:rsidRPr="005D2514" w:rsidRDefault="008F789B" w:rsidP="00FE6883">
            <w:pPr>
              <w:pStyle w:val="ListParagraph"/>
              <w:spacing w:line="480" w:lineRule="auto"/>
              <w:ind w:left="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t>44.73</w:t>
            </w:r>
          </w:p>
        </w:tc>
      </w:tr>
      <w:tr w:rsidR="008017DC" w:rsidRPr="005D2514" w14:paraId="0B69645C" w14:textId="77777777" w:rsidTr="001A405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8" w:type="dxa"/>
            <w:tcBorders>
              <w:top w:val="single" w:sz="4" w:space="0" w:color="auto"/>
            </w:tcBorders>
            <w:shd w:val="clear" w:color="auto" w:fill="auto"/>
            <w:vAlign w:val="center"/>
          </w:tcPr>
          <w:p w14:paraId="4326DAA2" w14:textId="0BC7C99A" w:rsidR="008F789B" w:rsidRPr="005D2514" w:rsidRDefault="008F789B" w:rsidP="00FE6883">
            <w:pPr>
              <w:pStyle w:val="ListParagraph"/>
              <w:spacing w:line="480" w:lineRule="auto"/>
              <w:ind w:left="0"/>
              <w:jc w:val="both"/>
              <w:rPr>
                <w:rFonts w:ascii="Times New Roman" w:hAnsi="Times New Roman" w:cs="Times New Roman"/>
                <w:b w:val="0"/>
                <w:bCs w:val="0"/>
                <w:color w:val="000000" w:themeColor="text1"/>
                <w:sz w:val="24"/>
                <w:szCs w:val="24"/>
              </w:rPr>
            </w:pPr>
            <w:r w:rsidRPr="005D2514">
              <w:rPr>
                <w:rFonts w:ascii="Times New Roman" w:hAnsi="Times New Roman" w:cs="Times New Roman"/>
                <w:b w:val="0"/>
                <w:bCs w:val="0"/>
                <w:color w:val="000000" w:themeColor="text1"/>
                <w:sz w:val="24"/>
                <w:szCs w:val="24"/>
              </w:rPr>
              <w:t>HDPE</w:t>
            </w:r>
            <w:r w:rsidR="0058365B" w:rsidRPr="005D2514">
              <w:rPr>
                <w:rFonts w:ascii="Times New Roman" w:hAnsi="Times New Roman" w:cs="Times New Roman"/>
                <w:b w:val="0"/>
                <w:bCs w:val="0"/>
                <w:color w:val="000000" w:themeColor="text1"/>
                <w:sz w:val="24"/>
                <w:szCs w:val="24"/>
              </w:rPr>
              <w:t>/</w:t>
            </w:r>
            <w:r w:rsidR="00AB5462" w:rsidRPr="005D2514">
              <w:rPr>
                <w:rFonts w:ascii="Times New Roman" w:hAnsi="Times New Roman" w:cs="Times New Roman"/>
                <w:b w:val="0"/>
                <w:bCs w:val="0"/>
                <w:color w:val="000000" w:themeColor="text1"/>
                <w:sz w:val="24"/>
                <w:szCs w:val="24"/>
              </w:rPr>
              <w:t>FCC catalyst</w:t>
            </w:r>
          </w:p>
        </w:tc>
        <w:tc>
          <w:tcPr>
            <w:tcW w:w="3969" w:type="dxa"/>
            <w:tcBorders>
              <w:top w:val="single" w:sz="4" w:space="0" w:color="auto"/>
            </w:tcBorders>
            <w:shd w:val="clear" w:color="auto" w:fill="auto"/>
            <w:vAlign w:val="center"/>
          </w:tcPr>
          <w:p w14:paraId="449E63D9" w14:textId="4B2CE20C" w:rsidR="008F789B" w:rsidRPr="005D2514" w:rsidRDefault="008F789B" w:rsidP="00FE6883">
            <w:pPr>
              <w:pStyle w:val="ListParagraph"/>
              <w:spacing w:line="480" w:lineRule="auto"/>
              <w:ind w:left="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t>45.83</w:t>
            </w:r>
          </w:p>
        </w:tc>
      </w:tr>
      <w:tr w:rsidR="008017DC" w:rsidRPr="005D2514" w14:paraId="0D5BAFB5" w14:textId="77777777" w:rsidTr="005B57C2">
        <w:trPr>
          <w:trHeight w:val="142"/>
        </w:trPr>
        <w:tc>
          <w:tcPr>
            <w:cnfStyle w:val="001000000000" w:firstRow="0" w:lastRow="0" w:firstColumn="1" w:lastColumn="0" w:oddVBand="0" w:evenVBand="0" w:oddHBand="0" w:evenHBand="0" w:firstRowFirstColumn="0" w:firstRowLastColumn="0" w:lastRowFirstColumn="0" w:lastRowLastColumn="0"/>
            <w:tcW w:w="2268" w:type="dxa"/>
            <w:shd w:val="clear" w:color="auto" w:fill="auto"/>
            <w:vAlign w:val="center"/>
          </w:tcPr>
          <w:p w14:paraId="653BDFCE" w14:textId="0A8DDDCF" w:rsidR="008F789B" w:rsidRPr="005D2514" w:rsidRDefault="008F789B" w:rsidP="00FE6883">
            <w:pPr>
              <w:pStyle w:val="ListParagraph"/>
              <w:spacing w:line="480" w:lineRule="auto"/>
              <w:ind w:left="0"/>
              <w:jc w:val="both"/>
              <w:rPr>
                <w:rFonts w:ascii="Times New Roman" w:hAnsi="Times New Roman" w:cs="Times New Roman"/>
                <w:b w:val="0"/>
                <w:bCs w:val="0"/>
                <w:color w:val="000000" w:themeColor="text1"/>
                <w:sz w:val="24"/>
                <w:szCs w:val="24"/>
              </w:rPr>
            </w:pPr>
            <w:r w:rsidRPr="005D2514">
              <w:rPr>
                <w:rFonts w:ascii="Times New Roman" w:hAnsi="Times New Roman" w:cs="Times New Roman"/>
                <w:b w:val="0"/>
                <w:bCs w:val="0"/>
                <w:color w:val="000000" w:themeColor="text1"/>
                <w:sz w:val="24"/>
                <w:szCs w:val="24"/>
              </w:rPr>
              <w:t>LDPE</w:t>
            </w:r>
            <w:r w:rsidR="0058365B" w:rsidRPr="005D2514">
              <w:rPr>
                <w:rFonts w:ascii="Times New Roman" w:hAnsi="Times New Roman" w:cs="Times New Roman"/>
                <w:b w:val="0"/>
                <w:bCs w:val="0"/>
                <w:color w:val="000000" w:themeColor="text1"/>
                <w:sz w:val="24"/>
                <w:szCs w:val="24"/>
              </w:rPr>
              <w:t>/</w:t>
            </w:r>
            <w:r w:rsidR="00AB5462" w:rsidRPr="005D2514">
              <w:rPr>
                <w:rFonts w:ascii="Times New Roman" w:hAnsi="Times New Roman" w:cs="Times New Roman"/>
                <w:b w:val="0"/>
                <w:bCs w:val="0"/>
                <w:color w:val="000000" w:themeColor="text1"/>
                <w:sz w:val="24"/>
                <w:szCs w:val="24"/>
              </w:rPr>
              <w:t>FCC catalyst</w:t>
            </w:r>
          </w:p>
        </w:tc>
        <w:tc>
          <w:tcPr>
            <w:tcW w:w="3969" w:type="dxa"/>
            <w:shd w:val="clear" w:color="auto" w:fill="auto"/>
            <w:vAlign w:val="center"/>
          </w:tcPr>
          <w:p w14:paraId="4505DF7E" w14:textId="11751FCA" w:rsidR="008F789B" w:rsidRPr="005D2514" w:rsidRDefault="008F789B" w:rsidP="00FE6883">
            <w:pPr>
              <w:pStyle w:val="ListParagraph"/>
              <w:spacing w:line="480" w:lineRule="auto"/>
              <w:ind w:left="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t>45.47</w:t>
            </w:r>
          </w:p>
        </w:tc>
      </w:tr>
      <w:tr w:rsidR="008017DC" w:rsidRPr="005D2514" w14:paraId="2CF74451" w14:textId="77777777" w:rsidTr="001A405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8" w:type="dxa"/>
            <w:tcBorders>
              <w:bottom w:val="single" w:sz="4" w:space="0" w:color="auto"/>
            </w:tcBorders>
            <w:shd w:val="clear" w:color="auto" w:fill="auto"/>
            <w:vAlign w:val="center"/>
          </w:tcPr>
          <w:p w14:paraId="11705872" w14:textId="7F82FEE6" w:rsidR="008F789B" w:rsidRPr="005D2514" w:rsidRDefault="008F789B" w:rsidP="00FE6883">
            <w:pPr>
              <w:pStyle w:val="ListParagraph"/>
              <w:spacing w:line="480" w:lineRule="auto"/>
              <w:ind w:left="0"/>
              <w:jc w:val="both"/>
              <w:rPr>
                <w:rFonts w:ascii="Times New Roman" w:hAnsi="Times New Roman" w:cs="Times New Roman"/>
                <w:b w:val="0"/>
                <w:bCs w:val="0"/>
                <w:color w:val="000000" w:themeColor="text1"/>
                <w:sz w:val="24"/>
                <w:szCs w:val="24"/>
              </w:rPr>
            </w:pPr>
            <w:r w:rsidRPr="005D2514">
              <w:rPr>
                <w:rFonts w:ascii="Times New Roman" w:hAnsi="Times New Roman" w:cs="Times New Roman"/>
                <w:b w:val="0"/>
                <w:bCs w:val="0"/>
                <w:color w:val="000000" w:themeColor="text1"/>
                <w:sz w:val="24"/>
                <w:szCs w:val="24"/>
              </w:rPr>
              <w:t>PP</w:t>
            </w:r>
            <w:r w:rsidR="0058365B" w:rsidRPr="005D2514">
              <w:rPr>
                <w:rFonts w:ascii="Times New Roman" w:hAnsi="Times New Roman" w:cs="Times New Roman"/>
                <w:b w:val="0"/>
                <w:bCs w:val="0"/>
                <w:color w:val="000000" w:themeColor="text1"/>
                <w:sz w:val="24"/>
                <w:szCs w:val="24"/>
              </w:rPr>
              <w:t>/</w:t>
            </w:r>
            <w:r w:rsidR="00AB5462" w:rsidRPr="005D2514">
              <w:rPr>
                <w:rFonts w:ascii="Times New Roman" w:hAnsi="Times New Roman" w:cs="Times New Roman"/>
                <w:b w:val="0"/>
                <w:bCs w:val="0"/>
                <w:color w:val="000000" w:themeColor="text1"/>
                <w:sz w:val="24"/>
                <w:szCs w:val="24"/>
              </w:rPr>
              <w:t>FCC catalyst</w:t>
            </w:r>
          </w:p>
        </w:tc>
        <w:tc>
          <w:tcPr>
            <w:tcW w:w="3969" w:type="dxa"/>
            <w:tcBorders>
              <w:bottom w:val="single" w:sz="4" w:space="0" w:color="auto"/>
            </w:tcBorders>
            <w:shd w:val="clear" w:color="auto" w:fill="auto"/>
            <w:vAlign w:val="center"/>
          </w:tcPr>
          <w:p w14:paraId="1DFDCEE7" w14:textId="08F4BBEB" w:rsidR="008F789B" w:rsidRPr="005D2514" w:rsidRDefault="008F789B" w:rsidP="00FE6883">
            <w:pPr>
              <w:pStyle w:val="ListParagraph"/>
              <w:spacing w:line="480" w:lineRule="auto"/>
              <w:ind w:left="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t>45.52</w:t>
            </w:r>
          </w:p>
        </w:tc>
      </w:tr>
    </w:tbl>
    <w:p w14:paraId="747FDE6A" w14:textId="77777777" w:rsidR="00B14373" w:rsidRPr="005D2514" w:rsidRDefault="00B14373">
      <w:pPr>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br w:type="page"/>
      </w:r>
    </w:p>
    <w:p w14:paraId="06D43FE4" w14:textId="6461218D" w:rsidR="00921376" w:rsidRPr="005D2514" w:rsidRDefault="000E3FB1" w:rsidP="001A1DD9">
      <w:pPr>
        <w:pStyle w:val="ListParagraph"/>
        <w:numPr>
          <w:ilvl w:val="2"/>
          <w:numId w:val="8"/>
        </w:numPr>
        <w:spacing w:line="480" w:lineRule="auto"/>
        <w:ind w:left="0" w:firstLine="0"/>
        <w:jc w:val="both"/>
        <w:rPr>
          <w:rFonts w:ascii="Times New Roman" w:hAnsi="Times New Roman" w:cs="Times New Roman"/>
          <w:b/>
          <w:bCs/>
          <w:color w:val="000000" w:themeColor="text1"/>
          <w:sz w:val="24"/>
          <w:szCs w:val="24"/>
        </w:rPr>
      </w:pPr>
      <w:r w:rsidRPr="005D2514">
        <w:rPr>
          <w:rFonts w:ascii="Times New Roman" w:hAnsi="Times New Roman" w:cs="Times New Roman"/>
          <w:b/>
          <w:bCs/>
          <w:color w:val="000000" w:themeColor="text1"/>
          <w:sz w:val="24"/>
          <w:szCs w:val="24"/>
        </w:rPr>
        <w:lastRenderedPageBreak/>
        <w:t>Compositions of l</w:t>
      </w:r>
      <w:r w:rsidR="00921376" w:rsidRPr="005D2514">
        <w:rPr>
          <w:rFonts w:ascii="Times New Roman" w:hAnsi="Times New Roman" w:cs="Times New Roman"/>
          <w:b/>
          <w:bCs/>
          <w:color w:val="000000" w:themeColor="text1"/>
          <w:sz w:val="24"/>
          <w:szCs w:val="24"/>
        </w:rPr>
        <w:t xml:space="preserve">iquid </w:t>
      </w:r>
      <w:r w:rsidR="004874B1" w:rsidRPr="005D2514">
        <w:rPr>
          <w:rFonts w:ascii="Times New Roman" w:hAnsi="Times New Roman" w:cs="Times New Roman"/>
          <w:b/>
          <w:bCs/>
          <w:color w:val="000000" w:themeColor="text1"/>
          <w:sz w:val="24"/>
          <w:szCs w:val="24"/>
        </w:rPr>
        <w:t>product</w:t>
      </w:r>
      <w:r w:rsidRPr="005D2514">
        <w:rPr>
          <w:rFonts w:ascii="Times New Roman" w:hAnsi="Times New Roman" w:cs="Times New Roman"/>
          <w:b/>
          <w:bCs/>
          <w:color w:val="000000" w:themeColor="text1"/>
          <w:sz w:val="24"/>
          <w:szCs w:val="24"/>
        </w:rPr>
        <w:t>s</w:t>
      </w:r>
    </w:p>
    <w:p w14:paraId="64BC75AA" w14:textId="0287BF1A" w:rsidR="000C3616" w:rsidRPr="005D2514" w:rsidRDefault="000C3616" w:rsidP="00FE6883">
      <w:pPr>
        <w:spacing w:line="480" w:lineRule="auto"/>
        <w:ind w:firstLine="720"/>
        <w:jc w:val="both"/>
        <w:rPr>
          <w:rFonts w:ascii="Times New Roman" w:hAnsi="Times New Roman" w:cs="Times New Roman"/>
          <w:color w:val="000000" w:themeColor="text1"/>
          <w:sz w:val="24"/>
          <w:szCs w:val="24"/>
        </w:rPr>
      </w:pPr>
      <w:bookmarkStart w:id="40" w:name="_Hlk90382078"/>
      <w:r w:rsidRPr="005D2514">
        <w:rPr>
          <w:rFonts w:ascii="Times New Roman" w:hAnsi="Times New Roman" w:cs="Times New Roman"/>
          <w:color w:val="000000" w:themeColor="text1"/>
          <w:sz w:val="24"/>
          <w:szCs w:val="24"/>
        </w:rPr>
        <w:t>The GC/MS chromatograms (Fig</w:t>
      </w:r>
      <w:r w:rsidR="00411825" w:rsidRPr="005D2514">
        <w:rPr>
          <w:rFonts w:ascii="Times New Roman" w:hAnsi="Times New Roman" w:cs="Times New Roman"/>
          <w:color w:val="000000" w:themeColor="text1"/>
          <w:sz w:val="24"/>
          <w:szCs w:val="24"/>
        </w:rPr>
        <w:t>s.</w:t>
      </w:r>
      <w:r w:rsidRPr="005D2514">
        <w:rPr>
          <w:rFonts w:ascii="Times New Roman" w:hAnsi="Times New Roman" w:cs="Times New Roman"/>
          <w:color w:val="000000" w:themeColor="text1"/>
          <w:sz w:val="24"/>
          <w:szCs w:val="24"/>
        </w:rPr>
        <w:t xml:space="preserve"> </w:t>
      </w:r>
      <w:r w:rsidR="00C836A8" w:rsidRPr="005D2514">
        <w:rPr>
          <w:rFonts w:ascii="Times New Roman" w:hAnsi="Times New Roman" w:cs="Times New Roman"/>
          <w:color w:val="000000" w:themeColor="text1"/>
          <w:sz w:val="24"/>
          <w:szCs w:val="24"/>
        </w:rPr>
        <w:t>S2</w:t>
      </w:r>
      <w:r w:rsidRPr="005D2514">
        <w:rPr>
          <w:rFonts w:ascii="Times New Roman" w:hAnsi="Times New Roman" w:cs="Times New Roman"/>
          <w:color w:val="000000" w:themeColor="text1"/>
          <w:sz w:val="24"/>
          <w:szCs w:val="24"/>
        </w:rPr>
        <w:t>-</w:t>
      </w:r>
      <w:r w:rsidR="00C836A8" w:rsidRPr="005D2514">
        <w:rPr>
          <w:rFonts w:ascii="Times New Roman" w:hAnsi="Times New Roman" w:cs="Times New Roman"/>
          <w:color w:val="000000" w:themeColor="text1"/>
          <w:sz w:val="24"/>
          <w:szCs w:val="24"/>
        </w:rPr>
        <w:t>S7</w:t>
      </w:r>
      <w:r w:rsidRPr="005D2514">
        <w:rPr>
          <w:rFonts w:ascii="Times New Roman" w:hAnsi="Times New Roman" w:cs="Times New Roman"/>
          <w:color w:val="000000" w:themeColor="text1"/>
          <w:sz w:val="24"/>
          <w:szCs w:val="24"/>
        </w:rPr>
        <w:t xml:space="preserve">) reveal a </w:t>
      </w:r>
      <w:r w:rsidR="00B4495A" w:rsidRPr="005D2514">
        <w:rPr>
          <w:rFonts w:ascii="Times New Roman" w:hAnsi="Times New Roman" w:cs="Times New Roman"/>
          <w:color w:val="000000" w:themeColor="text1"/>
          <w:sz w:val="24"/>
          <w:szCs w:val="24"/>
        </w:rPr>
        <w:t>significan</w:t>
      </w:r>
      <w:r w:rsidRPr="005D2514">
        <w:rPr>
          <w:rFonts w:ascii="Times New Roman" w:hAnsi="Times New Roman" w:cs="Times New Roman"/>
          <w:color w:val="000000" w:themeColor="text1"/>
          <w:sz w:val="24"/>
          <w:szCs w:val="24"/>
        </w:rPr>
        <w:t xml:space="preserve">t number of hydrocarbons in the liquid products. </w:t>
      </w:r>
      <w:r w:rsidR="00CA0ECC" w:rsidRPr="005D2514">
        <w:rPr>
          <w:rFonts w:ascii="Times New Roman" w:hAnsi="Times New Roman" w:cs="Times New Roman"/>
          <w:color w:val="000000" w:themeColor="text1"/>
          <w:sz w:val="24"/>
          <w:szCs w:val="24"/>
        </w:rPr>
        <w:t>A</w:t>
      </w:r>
      <w:r w:rsidRPr="005D2514">
        <w:rPr>
          <w:rFonts w:ascii="Times New Roman" w:hAnsi="Times New Roman" w:cs="Times New Roman"/>
          <w:color w:val="000000" w:themeColor="text1"/>
          <w:sz w:val="24"/>
          <w:szCs w:val="24"/>
        </w:rPr>
        <w:t xml:space="preserve"> tall peak </w:t>
      </w:r>
      <w:r w:rsidR="00B4495A" w:rsidRPr="005D2514">
        <w:rPr>
          <w:rFonts w:ascii="Times New Roman" w:hAnsi="Times New Roman" w:cs="Times New Roman"/>
          <w:color w:val="000000" w:themeColor="text1"/>
          <w:sz w:val="24"/>
          <w:szCs w:val="24"/>
        </w:rPr>
        <w:t>that</w:t>
      </w:r>
      <w:r w:rsidR="00947D98" w:rsidRPr="005D2514">
        <w:rPr>
          <w:rFonts w:ascii="Times New Roman" w:hAnsi="Times New Roman" w:cs="Times New Roman"/>
          <w:color w:val="000000" w:themeColor="text1"/>
          <w:sz w:val="24"/>
          <w:szCs w:val="24"/>
        </w:rPr>
        <w:t xml:space="preserve"> </w:t>
      </w:r>
      <w:r w:rsidRPr="005D2514">
        <w:rPr>
          <w:rFonts w:ascii="Times New Roman" w:hAnsi="Times New Roman" w:cs="Times New Roman"/>
          <w:color w:val="000000" w:themeColor="text1"/>
          <w:sz w:val="24"/>
          <w:szCs w:val="24"/>
        </w:rPr>
        <w:t>correspond</w:t>
      </w:r>
      <w:r w:rsidR="00947D98" w:rsidRPr="005D2514">
        <w:rPr>
          <w:rFonts w:ascii="Times New Roman" w:hAnsi="Times New Roman" w:cs="Times New Roman"/>
          <w:color w:val="000000" w:themeColor="text1"/>
          <w:sz w:val="24"/>
          <w:szCs w:val="24"/>
        </w:rPr>
        <w:t>s</w:t>
      </w:r>
      <w:r w:rsidRPr="005D2514">
        <w:rPr>
          <w:rFonts w:ascii="Times New Roman" w:hAnsi="Times New Roman" w:cs="Times New Roman"/>
          <w:color w:val="000000" w:themeColor="text1"/>
          <w:sz w:val="24"/>
          <w:szCs w:val="24"/>
        </w:rPr>
        <w:t xml:space="preserve"> to </w:t>
      </w:r>
      <w:r w:rsidR="00E81FAE" w:rsidRPr="005D2514">
        <w:rPr>
          <w:rFonts w:ascii="Times New Roman" w:hAnsi="Times New Roman" w:cs="Times New Roman"/>
          <w:color w:val="000000" w:themeColor="text1"/>
          <w:sz w:val="24"/>
          <w:szCs w:val="24"/>
        </w:rPr>
        <w:t xml:space="preserve">the </w:t>
      </w:r>
      <w:r w:rsidRPr="005D2514">
        <w:rPr>
          <w:rFonts w:ascii="Times New Roman" w:hAnsi="Times New Roman" w:cs="Times New Roman"/>
          <w:color w:val="000000" w:themeColor="text1"/>
          <w:sz w:val="24"/>
          <w:szCs w:val="24"/>
        </w:rPr>
        <w:t>C6 compound in all chromatograms could be attributed to the hexane used for cleaning of autosampler of the GC instrument</w:t>
      </w:r>
      <w:r w:rsidR="000640B8" w:rsidRPr="005D2514">
        <w:rPr>
          <w:rFonts w:ascii="Times New Roman" w:hAnsi="Times New Roman" w:cs="Times New Roman"/>
          <w:color w:val="000000" w:themeColor="text1"/>
          <w:sz w:val="24"/>
          <w:szCs w:val="24"/>
        </w:rPr>
        <w:t>. T</w:t>
      </w:r>
      <w:r w:rsidRPr="005D2514">
        <w:rPr>
          <w:rFonts w:ascii="Times New Roman" w:hAnsi="Times New Roman" w:cs="Times New Roman"/>
          <w:color w:val="000000" w:themeColor="text1"/>
          <w:sz w:val="24"/>
          <w:szCs w:val="24"/>
        </w:rPr>
        <w:t>herefore</w:t>
      </w:r>
      <w:r w:rsidR="000640B8" w:rsidRPr="005D2514">
        <w:rPr>
          <w:rFonts w:ascii="Times New Roman" w:hAnsi="Times New Roman" w:cs="Times New Roman"/>
          <w:color w:val="000000" w:themeColor="text1"/>
          <w:sz w:val="24"/>
          <w:szCs w:val="24"/>
        </w:rPr>
        <w:t>,</w:t>
      </w:r>
      <w:r w:rsidRPr="005D2514">
        <w:rPr>
          <w:rFonts w:ascii="Times New Roman" w:hAnsi="Times New Roman" w:cs="Times New Roman"/>
          <w:color w:val="000000" w:themeColor="text1"/>
          <w:sz w:val="24"/>
          <w:szCs w:val="24"/>
        </w:rPr>
        <w:t xml:space="preserve"> the percentage of C6 compounds in the liquid products </w:t>
      </w:r>
      <w:r w:rsidR="001830DE" w:rsidRPr="005D2514">
        <w:rPr>
          <w:rFonts w:ascii="Times New Roman" w:hAnsi="Times New Roman" w:cs="Times New Roman"/>
          <w:color w:val="000000" w:themeColor="text1"/>
          <w:sz w:val="24"/>
          <w:szCs w:val="24"/>
        </w:rPr>
        <w:t>wa</w:t>
      </w:r>
      <w:r w:rsidR="00035C0E" w:rsidRPr="005D2514">
        <w:rPr>
          <w:rFonts w:ascii="Times New Roman" w:hAnsi="Times New Roman" w:cs="Times New Roman"/>
          <w:color w:val="000000" w:themeColor="text1"/>
          <w:sz w:val="24"/>
          <w:szCs w:val="24"/>
        </w:rPr>
        <w:t>s</w:t>
      </w:r>
      <w:r w:rsidRPr="005D2514">
        <w:rPr>
          <w:rFonts w:ascii="Times New Roman" w:hAnsi="Times New Roman" w:cs="Times New Roman"/>
          <w:color w:val="000000" w:themeColor="text1"/>
          <w:sz w:val="24"/>
          <w:szCs w:val="24"/>
        </w:rPr>
        <w:t xml:space="preserve"> not analysed to prevent data misinterpretations. The presence of doublets and triplet peaks in the chromatograms signifies the presence of alkadienes, alkenes</w:t>
      </w:r>
      <w:r w:rsidR="008F0495" w:rsidRPr="005D2514">
        <w:rPr>
          <w:rFonts w:ascii="Times New Roman" w:hAnsi="Times New Roman" w:cs="Times New Roman"/>
          <w:color w:val="000000" w:themeColor="text1"/>
          <w:sz w:val="24"/>
          <w:szCs w:val="24"/>
        </w:rPr>
        <w:t>,</w:t>
      </w:r>
      <w:r w:rsidRPr="005D2514">
        <w:rPr>
          <w:rFonts w:ascii="Times New Roman" w:hAnsi="Times New Roman" w:cs="Times New Roman"/>
          <w:color w:val="000000" w:themeColor="text1"/>
          <w:sz w:val="24"/>
          <w:szCs w:val="24"/>
        </w:rPr>
        <w:t xml:space="preserve"> and alkanes</w:t>
      </w:r>
      <w:r w:rsidR="00F744A2" w:rsidRPr="005D2514">
        <w:rPr>
          <w:rFonts w:ascii="Times New Roman" w:hAnsi="Times New Roman" w:cs="Times New Roman"/>
          <w:color w:val="000000" w:themeColor="text1"/>
          <w:sz w:val="24"/>
          <w:szCs w:val="24"/>
        </w:rPr>
        <w:t xml:space="preserve"> </w:t>
      </w:r>
      <w:r w:rsidR="0058365B" w:rsidRPr="005D2514">
        <w:rPr>
          <w:rFonts w:ascii="Times New Roman" w:hAnsi="Times New Roman" w:cs="Times New Roman"/>
          <w:color w:val="000000" w:themeColor="text1"/>
          <w:sz w:val="24"/>
          <w:szCs w:val="24"/>
        </w:rPr>
        <w:t xml:space="preserve">with </w:t>
      </w:r>
      <w:r w:rsidR="002C2E43" w:rsidRPr="005D2514">
        <w:rPr>
          <w:rFonts w:ascii="Times New Roman" w:hAnsi="Times New Roman" w:cs="Times New Roman"/>
          <w:color w:val="000000" w:themeColor="text1"/>
          <w:sz w:val="24"/>
          <w:szCs w:val="24"/>
        </w:rPr>
        <w:t>similar</w:t>
      </w:r>
      <w:r w:rsidR="00394226" w:rsidRPr="005D2514">
        <w:rPr>
          <w:rFonts w:ascii="Times New Roman" w:hAnsi="Times New Roman" w:cs="Times New Roman"/>
          <w:color w:val="000000" w:themeColor="text1"/>
          <w:sz w:val="24"/>
          <w:szCs w:val="24"/>
        </w:rPr>
        <w:t xml:space="preserve"> </w:t>
      </w:r>
      <w:r w:rsidRPr="005D2514">
        <w:rPr>
          <w:rFonts w:ascii="Times New Roman" w:hAnsi="Times New Roman" w:cs="Times New Roman"/>
          <w:color w:val="000000" w:themeColor="text1"/>
          <w:sz w:val="24"/>
          <w:szCs w:val="24"/>
        </w:rPr>
        <w:t xml:space="preserve">carbon numbers in the liquid samples, which is a typical characteristic </w:t>
      </w:r>
      <w:r w:rsidR="00035C0E" w:rsidRPr="005D2514">
        <w:rPr>
          <w:rFonts w:ascii="Times New Roman" w:hAnsi="Times New Roman" w:cs="Times New Roman"/>
          <w:color w:val="000000" w:themeColor="text1"/>
          <w:sz w:val="24"/>
          <w:szCs w:val="24"/>
        </w:rPr>
        <w:t>of</w:t>
      </w:r>
      <w:r w:rsidRPr="005D2514">
        <w:rPr>
          <w:rFonts w:ascii="Times New Roman" w:hAnsi="Times New Roman" w:cs="Times New Roman"/>
          <w:color w:val="000000" w:themeColor="text1"/>
          <w:sz w:val="24"/>
          <w:szCs w:val="24"/>
        </w:rPr>
        <w:t xml:space="preserve"> plastic pyrolysis products </w:t>
      </w:r>
      <w:r w:rsidRPr="005D2514">
        <w:rPr>
          <w:rFonts w:ascii="Times New Roman" w:hAnsi="Times New Roman" w:cs="Times New Roman"/>
          <w:color w:val="000000" w:themeColor="text1"/>
          <w:sz w:val="24"/>
          <w:szCs w:val="24"/>
        </w:rPr>
        <w:fldChar w:fldCharType="begin">
          <w:fldData xml:space="preserve">PEVuZE5vdGU+PENpdGU+PEF1dGhvcj5aaG91PC9BdXRob3I+PFllYXI+MjAyMTwvWWVhcj48UmVj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</w:fldData>
        </w:fldChar>
      </w:r>
      <w:r w:rsidR="00A87CFB" w:rsidRPr="005D2514">
        <w:rPr>
          <w:rFonts w:ascii="Times New Roman" w:hAnsi="Times New Roman" w:cs="Times New Roman"/>
          <w:color w:val="000000" w:themeColor="text1"/>
          <w:sz w:val="24"/>
          <w:szCs w:val="24"/>
        </w:rPr>
        <w:instrText xml:space="preserve"> ADDIN EN.CITE </w:instrText>
      </w:r>
      <w:r w:rsidR="00A87CFB" w:rsidRPr="005D2514">
        <w:rPr>
          <w:rFonts w:ascii="Times New Roman" w:hAnsi="Times New Roman" w:cs="Times New Roman"/>
          <w:color w:val="000000" w:themeColor="text1"/>
          <w:sz w:val="24"/>
          <w:szCs w:val="24"/>
        </w:rPr>
        <w:fldChar w:fldCharType="begin">
          <w:fldData xml:space="preserve">PEVuZE5vdGU+PENpdGU+PEF1dGhvcj5aaG91PC9BdXRob3I+PFllYXI+MjAyMTwvWWVhcj48UmVj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</w:fldData>
        </w:fldChar>
      </w:r>
      <w:r w:rsidR="00A87CFB" w:rsidRPr="005D2514">
        <w:rPr>
          <w:rFonts w:ascii="Times New Roman" w:hAnsi="Times New Roman" w:cs="Times New Roman"/>
          <w:color w:val="000000" w:themeColor="text1"/>
          <w:sz w:val="24"/>
          <w:szCs w:val="24"/>
        </w:rPr>
        <w:instrText xml:space="preserve"> ADDIN EN.CITE.DATA </w:instrText>
      </w:r>
      <w:r w:rsidR="00A87CFB" w:rsidRPr="005D2514">
        <w:rPr>
          <w:rFonts w:ascii="Times New Roman" w:hAnsi="Times New Roman" w:cs="Times New Roman"/>
          <w:color w:val="000000" w:themeColor="text1"/>
          <w:sz w:val="24"/>
          <w:szCs w:val="24"/>
        </w:rPr>
      </w:r>
      <w:r w:rsidR="00A87CFB" w:rsidRPr="005D2514">
        <w:rPr>
          <w:rFonts w:ascii="Times New Roman" w:hAnsi="Times New Roman" w:cs="Times New Roman"/>
          <w:color w:val="000000" w:themeColor="text1"/>
          <w:sz w:val="24"/>
          <w:szCs w:val="24"/>
        </w:rPr>
        <w:fldChar w:fldCharType="end"/>
      </w:r>
      <w:r w:rsidRPr="005D2514">
        <w:rPr>
          <w:rFonts w:ascii="Times New Roman" w:hAnsi="Times New Roman" w:cs="Times New Roman"/>
          <w:color w:val="000000" w:themeColor="text1"/>
          <w:sz w:val="24"/>
          <w:szCs w:val="24"/>
        </w:rPr>
      </w:r>
      <w:r w:rsidRPr="005D2514">
        <w:rPr>
          <w:rFonts w:ascii="Times New Roman" w:hAnsi="Times New Roman" w:cs="Times New Roman"/>
          <w:color w:val="000000" w:themeColor="text1"/>
          <w:sz w:val="24"/>
          <w:szCs w:val="24"/>
        </w:rPr>
        <w:fldChar w:fldCharType="separate"/>
      </w:r>
      <w:r w:rsidR="00A87CFB" w:rsidRPr="005D2514">
        <w:rPr>
          <w:rFonts w:ascii="Times New Roman" w:hAnsi="Times New Roman" w:cs="Times New Roman"/>
          <w:noProof/>
          <w:color w:val="000000" w:themeColor="text1"/>
          <w:sz w:val="24"/>
          <w:szCs w:val="24"/>
        </w:rPr>
        <w:t>[18,51]</w:t>
      </w:r>
      <w:r w:rsidRPr="005D2514">
        <w:rPr>
          <w:rFonts w:ascii="Times New Roman" w:hAnsi="Times New Roman" w:cs="Times New Roman"/>
          <w:color w:val="000000" w:themeColor="text1"/>
          <w:sz w:val="24"/>
          <w:szCs w:val="24"/>
        </w:rPr>
        <w:fldChar w:fldCharType="end"/>
      </w:r>
      <w:r w:rsidRPr="005D2514">
        <w:rPr>
          <w:rFonts w:ascii="Times New Roman" w:hAnsi="Times New Roman" w:cs="Times New Roman"/>
          <w:color w:val="000000" w:themeColor="text1"/>
          <w:sz w:val="24"/>
          <w:szCs w:val="24"/>
        </w:rPr>
        <w:t xml:space="preserve">. </w:t>
      </w:r>
      <w:r w:rsidR="00035C0E" w:rsidRPr="005D2514">
        <w:rPr>
          <w:rFonts w:ascii="Times New Roman" w:hAnsi="Times New Roman" w:cs="Times New Roman"/>
          <w:color w:val="000000" w:themeColor="text1"/>
          <w:sz w:val="24"/>
          <w:szCs w:val="24"/>
        </w:rPr>
        <w:t>D</w:t>
      </w:r>
      <w:r w:rsidR="00890041" w:rsidRPr="005D2514">
        <w:rPr>
          <w:rFonts w:ascii="Times New Roman" w:hAnsi="Times New Roman" w:cs="Times New Roman"/>
          <w:color w:val="000000" w:themeColor="text1"/>
          <w:sz w:val="24"/>
          <w:szCs w:val="24"/>
        </w:rPr>
        <w:t>etailed information o</w:t>
      </w:r>
      <w:r w:rsidR="00035C0E" w:rsidRPr="005D2514">
        <w:rPr>
          <w:rFonts w:ascii="Times New Roman" w:hAnsi="Times New Roman" w:cs="Times New Roman"/>
          <w:color w:val="000000" w:themeColor="text1"/>
          <w:sz w:val="24"/>
          <w:szCs w:val="24"/>
        </w:rPr>
        <w:t>n</w:t>
      </w:r>
      <w:r w:rsidR="00890041" w:rsidRPr="005D2514">
        <w:rPr>
          <w:rFonts w:ascii="Times New Roman" w:hAnsi="Times New Roman" w:cs="Times New Roman"/>
          <w:color w:val="000000" w:themeColor="text1"/>
          <w:sz w:val="24"/>
          <w:szCs w:val="24"/>
        </w:rPr>
        <w:t xml:space="preserve"> the liquid product compositions </w:t>
      </w:r>
      <w:r w:rsidR="00E44C63" w:rsidRPr="005D2514">
        <w:rPr>
          <w:rFonts w:ascii="Times New Roman" w:hAnsi="Times New Roman" w:cs="Times New Roman"/>
          <w:color w:val="000000" w:themeColor="text1"/>
          <w:sz w:val="24"/>
          <w:szCs w:val="24"/>
        </w:rPr>
        <w:t>is</w:t>
      </w:r>
      <w:r w:rsidR="00890041" w:rsidRPr="005D2514">
        <w:rPr>
          <w:rFonts w:ascii="Times New Roman" w:hAnsi="Times New Roman" w:cs="Times New Roman"/>
          <w:color w:val="000000" w:themeColor="text1"/>
          <w:sz w:val="24"/>
          <w:szCs w:val="24"/>
        </w:rPr>
        <w:t xml:space="preserve"> provided in </w:t>
      </w:r>
      <w:r w:rsidR="00E27BB4" w:rsidRPr="005D2514">
        <w:rPr>
          <w:rFonts w:ascii="Times New Roman" w:hAnsi="Times New Roman" w:cs="Times New Roman"/>
          <w:color w:val="000000" w:themeColor="text1"/>
          <w:sz w:val="24"/>
          <w:szCs w:val="24"/>
        </w:rPr>
        <w:t>Table S2 (</w:t>
      </w:r>
      <w:r w:rsidR="00890041" w:rsidRPr="005D2514">
        <w:rPr>
          <w:rFonts w:ascii="Times New Roman" w:hAnsi="Times New Roman" w:cs="Times New Roman"/>
          <w:color w:val="000000" w:themeColor="text1"/>
          <w:sz w:val="24"/>
          <w:szCs w:val="24"/>
        </w:rPr>
        <w:t xml:space="preserve">Supplementary </w:t>
      </w:r>
      <w:r w:rsidR="00E27BB4" w:rsidRPr="005D2514">
        <w:rPr>
          <w:rFonts w:ascii="Times New Roman" w:hAnsi="Times New Roman" w:cs="Times New Roman"/>
          <w:color w:val="000000" w:themeColor="text1"/>
          <w:sz w:val="24"/>
          <w:szCs w:val="24"/>
        </w:rPr>
        <w:t>Materials)</w:t>
      </w:r>
      <w:r w:rsidR="00890041" w:rsidRPr="005D2514">
        <w:rPr>
          <w:rFonts w:ascii="Times New Roman" w:hAnsi="Times New Roman" w:cs="Times New Roman"/>
          <w:color w:val="000000" w:themeColor="text1"/>
          <w:sz w:val="24"/>
          <w:szCs w:val="24"/>
        </w:rPr>
        <w:t xml:space="preserve">. </w:t>
      </w:r>
      <w:r w:rsidRPr="005D2514">
        <w:rPr>
          <w:rFonts w:ascii="Times New Roman" w:hAnsi="Times New Roman" w:cs="Times New Roman"/>
          <w:color w:val="000000" w:themeColor="text1"/>
          <w:sz w:val="24"/>
          <w:szCs w:val="24"/>
        </w:rPr>
        <w:t>To simplify the data analysis, the abundance of alkanes, alkenes</w:t>
      </w:r>
      <w:r w:rsidR="00A878C0" w:rsidRPr="005D2514">
        <w:rPr>
          <w:rFonts w:ascii="Times New Roman" w:hAnsi="Times New Roman" w:cs="Times New Roman"/>
          <w:color w:val="000000" w:themeColor="text1"/>
          <w:sz w:val="24"/>
          <w:szCs w:val="24"/>
        </w:rPr>
        <w:t>,</w:t>
      </w:r>
      <w:r w:rsidRPr="005D2514">
        <w:rPr>
          <w:rFonts w:ascii="Times New Roman" w:hAnsi="Times New Roman" w:cs="Times New Roman"/>
          <w:color w:val="000000" w:themeColor="text1"/>
          <w:sz w:val="24"/>
          <w:szCs w:val="24"/>
        </w:rPr>
        <w:t xml:space="preserve"> and aromatic compounds in the liquid products </w:t>
      </w:r>
      <w:r w:rsidR="007616E7" w:rsidRPr="005D2514">
        <w:rPr>
          <w:rFonts w:ascii="Times New Roman" w:hAnsi="Times New Roman" w:cs="Times New Roman"/>
          <w:color w:val="000000" w:themeColor="text1"/>
          <w:sz w:val="24"/>
          <w:szCs w:val="24"/>
        </w:rPr>
        <w:t>is</w:t>
      </w:r>
      <w:r w:rsidRPr="005D2514">
        <w:rPr>
          <w:rFonts w:ascii="Times New Roman" w:hAnsi="Times New Roman" w:cs="Times New Roman"/>
          <w:color w:val="000000" w:themeColor="text1"/>
          <w:sz w:val="24"/>
          <w:szCs w:val="24"/>
        </w:rPr>
        <w:t xml:space="preserve"> </w:t>
      </w:r>
      <w:r w:rsidR="000875C8" w:rsidRPr="005D2514">
        <w:rPr>
          <w:rFonts w:ascii="Times New Roman" w:hAnsi="Times New Roman" w:cs="Times New Roman"/>
          <w:color w:val="000000" w:themeColor="text1"/>
          <w:sz w:val="24"/>
          <w:szCs w:val="24"/>
        </w:rPr>
        <w:t>illustrated in Fig</w:t>
      </w:r>
      <w:r w:rsidR="00411825" w:rsidRPr="005D2514">
        <w:rPr>
          <w:rFonts w:ascii="Times New Roman" w:hAnsi="Times New Roman" w:cs="Times New Roman"/>
          <w:color w:val="000000" w:themeColor="text1"/>
          <w:sz w:val="24"/>
          <w:szCs w:val="24"/>
        </w:rPr>
        <w:t>.</w:t>
      </w:r>
      <w:r w:rsidR="000875C8" w:rsidRPr="005D2514">
        <w:rPr>
          <w:rFonts w:ascii="Times New Roman" w:hAnsi="Times New Roman" w:cs="Times New Roman"/>
          <w:color w:val="000000" w:themeColor="text1"/>
          <w:sz w:val="24"/>
          <w:szCs w:val="24"/>
        </w:rPr>
        <w:t xml:space="preserve"> </w:t>
      </w:r>
      <w:r w:rsidR="00115D82" w:rsidRPr="005D2514">
        <w:rPr>
          <w:rFonts w:ascii="Times New Roman" w:hAnsi="Times New Roman" w:cs="Times New Roman"/>
          <w:color w:val="000000" w:themeColor="text1"/>
          <w:sz w:val="24"/>
          <w:szCs w:val="24"/>
        </w:rPr>
        <w:t>9</w:t>
      </w:r>
      <w:r w:rsidR="000875C8" w:rsidRPr="005D2514">
        <w:rPr>
          <w:rFonts w:ascii="Times New Roman" w:hAnsi="Times New Roman" w:cs="Times New Roman"/>
          <w:color w:val="000000" w:themeColor="text1"/>
          <w:sz w:val="24"/>
          <w:szCs w:val="24"/>
        </w:rPr>
        <w:t xml:space="preserve">, </w:t>
      </w:r>
      <w:r w:rsidR="009145AD" w:rsidRPr="005D2514">
        <w:rPr>
          <w:rFonts w:ascii="Times New Roman" w:hAnsi="Times New Roman" w:cs="Times New Roman"/>
          <w:color w:val="000000" w:themeColor="text1"/>
          <w:sz w:val="24"/>
          <w:szCs w:val="24"/>
        </w:rPr>
        <w:t xml:space="preserve">whereas </w:t>
      </w:r>
      <w:r w:rsidR="000875C8" w:rsidRPr="005D2514">
        <w:rPr>
          <w:rFonts w:ascii="Times New Roman" w:hAnsi="Times New Roman" w:cs="Times New Roman"/>
          <w:color w:val="000000" w:themeColor="text1"/>
          <w:sz w:val="24"/>
          <w:szCs w:val="24"/>
        </w:rPr>
        <w:t xml:space="preserve">the details of the compounds in the liquid products are provided </w:t>
      </w:r>
      <w:r w:rsidRPr="005D2514">
        <w:rPr>
          <w:rFonts w:ascii="Times New Roman" w:hAnsi="Times New Roman" w:cs="Times New Roman"/>
          <w:color w:val="000000" w:themeColor="text1"/>
          <w:sz w:val="24"/>
          <w:szCs w:val="24"/>
        </w:rPr>
        <w:t xml:space="preserve">in Table </w:t>
      </w:r>
      <w:r w:rsidR="000875C8" w:rsidRPr="005D2514">
        <w:rPr>
          <w:rFonts w:ascii="Times New Roman" w:hAnsi="Times New Roman" w:cs="Times New Roman"/>
          <w:color w:val="000000" w:themeColor="text1"/>
          <w:sz w:val="24"/>
          <w:szCs w:val="24"/>
        </w:rPr>
        <w:t>S1</w:t>
      </w:r>
      <w:r w:rsidRPr="005D2514">
        <w:rPr>
          <w:rFonts w:ascii="Times New Roman" w:hAnsi="Times New Roman" w:cs="Times New Roman"/>
          <w:color w:val="000000" w:themeColor="text1"/>
          <w:sz w:val="24"/>
          <w:szCs w:val="24"/>
        </w:rPr>
        <w:t>. A careful examination o</w:t>
      </w:r>
      <w:r w:rsidR="00E81FAE" w:rsidRPr="005D2514">
        <w:rPr>
          <w:rFonts w:ascii="Times New Roman" w:hAnsi="Times New Roman" w:cs="Times New Roman"/>
          <w:color w:val="000000" w:themeColor="text1"/>
          <w:sz w:val="24"/>
          <w:szCs w:val="24"/>
        </w:rPr>
        <w:t>f</w:t>
      </w:r>
      <w:r w:rsidRPr="005D2514">
        <w:rPr>
          <w:rFonts w:ascii="Times New Roman" w:hAnsi="Times New Roman" w:cs="Times New Roman"/>
          <w:color w:val="000000" w:themeColor="text1"/>
          <w:sz w:val="24"/>
          <w:szCs w:val="24"/>
        </w:rPr>
        <w:t xml:space="preserve"> the chromatograms shows that catalytic pyrolysis of HDPE and LDPE possessed similar product distributions, while the liquid products from PP pyrolysis showed different product characteristics. This is clear evidence o</w:t>
      </w:r>
      <w:r w:rsidR="00E81FAE" w:rsidRPr="005D2514">
        <w:rPr>
          <w:rFonts w:ascii="Times New Roman" w:hAnsi="Times New Roman" w:cs="Times New Roman"/>
          <w:color w:val="000000" w:themeColor="text1"/>
          <w:sz w:val="24"/>
          <w:szCs w:val="24"/>
        </w:rPr>
        <w:t>f</w:t>
      </w:r>
      <w:r w:rsidRPr="005D2514">
        <w:rPr>
          <w:rFonts w:ascii="Times New Roman" w:hAnsi="Times New Roman" w:cs="Times New Roman"/>
          <w:color w:val="000000" w:themeColor="text1"/>
          <w:sz w:val="24"/>
          <w:szCs w:val="24"/>
        </w:rPr>
        <w:t xml:space="preserve"> the influence of plastic structures on the product formation route during pyrolysis.</w:t>
      </w:r>
    </w:p>
    <w:p w14:paraId="2CFADB1E" w14:textId="683FA472" w:rsidR="000C3616" w:rsidRPr="005D2514" w:rsidRDefault="000C3616" w:rsidP="00FE6883">
      <w:pPr>
        <w:pStyle w:val="EndNoteBibliography"/>
        <w:spacing w:line="480" w:lineRule="auto"/>
        <w:ind w:firstLine="720"/>
        <w:rPr>
          <w:rFonts w:ascii="Times New Roman" w:hAnsi="Times New Roman" w:cs="Times New Roman"/>
          <w:color w:val="000000" w:themeColor="text1"/>
          <w:sz w:val="24"/>
          <w:szCs w:val="24"/>
        </w:rPr>
      </w:pPr>
      <w:bookmarkStart w:id="41" w:name="_Hlk90382121"/>
      <w:bookmarkEnd w:id="40"/>
      <w:r w:rsidRPr="005D2514">
        <w:rPr>
          <w:rFonts w:ascii="Times New Roman" w:hAnsi="Times New Roman" w:cs="Times New Roman"/>
          <w:color w:val="000000" w:themeColor="text1"/>
          <w:sz w:val="24"/>
          <w:szCs w:val="24"/>
        </w:rPr>
        <w:t xml:space="preserve">The type of catalyst used in plastic pyrolysis </w:t>
      </w:r>
      <w:r w:rsidR="005726F2" w:rsidRPr="005D2514">
        <w:rPr>
          <w:rFonts w:ascii="Times New Roman" w:hAnsi="Times New Roman" w:cs="Times New Roman"/>
          <w:color w:val="000000" w:themeColor="text1"/>
          <w:sz w:val="24"/>
          <w:szCs w:val="24"/>
        </w:rPr>
        <w:t xml:space="preserve">also </w:t>
      </w:r>
      <w:r w:rsidRPr="005D2514">
        <w:rPr>
          <w:rFonts w:ascii="Times New Roman" w:hAnsi="Times New Roman" w:cs="Times New Roman"/>
          <w:color w:val="000000" w:themeColor="text1"/>
          <w:sz w:val="24"/>
          <w:szCs w:val="24"/>
        </w:rPr>
        <w:t xml:space="preserve">has an apparent influence on the liquid product compositions. Liquid products from catalytic pyrolysis of HDPE and LDPE over </w:t>
      </w:r>
      <w:r w:rsidR="00C17364" w:rsidRPr="005D2514">
        <w:rPr>
          <w:rFonts w:ascii="Times New Roman" w:hAnsi="Times New Roman" w:cs="Times New Roman"/>
          <w:color w:val="000000" w:themeColor="text1"/>
          <w:sz w:val="24"/>
          <w:szCs w:val="24"/>
        </w:rPr>
        <w:t>HZSM-5</w:t>
      </w:r>
      <w:r w:rsidRPr="005D2514">
        <w:rPr>
          <w:rFonts w:ascii="Times New Roman" w:hAnsi="Times New Roman" w:cs="Times New Roman"/>
          <w:color w:val="000000" w:themeColor="text1"/>
          <w:sz w:val="24"/>
          <w:szCs w:val="24"/>
        </w:rPr>
        <w:t xml:space="preserve"> contained hydrocarbons with carbon numbers in C7-C15, represented by the tall peaks in the chromatograms (Figs</w:t>
      </w:r>
      <w:r w:rsidR="00411825" w:rsidRPr="005D2514">
        <w:rPr>
          <w:rFonts w:ascii="Times New Roman" w:hAnsi="Times New Roman" w:cs="Times New Roman"/>
          <w:color w:val="000000" w:themeColor="text1"/>
          <w:sz w:val="24"/>
          <w:szCs w:val="24"/>
        </w:rPr>
        <w:t>.</w:t>
      </w:r>
      <w:r w:rsidRPr="005D2514">
        <w:rPr>
          <w:rFonts w:ascii="Times New Roman" w:hAnsi="Times New Roman" w:cs="Times New Roman"/>
          <w:color w:val="000000" w:themeColor="text1"/>
          <w:sz w:val="24"/>
          <w:szCs w:val="24"/>
        </w:rPr>
        <w:t xml:space="preserve"> </w:t>
      </w:r>
      <w:r w:rsidR="00612C6C" w:rsidRPr="005D2514">
        <w:rPr>
          <w:rFonts w:ascii="Times New Roman" w:hAnsi="Times New Roman" w:cs="Times New Roman"/>
          <w:color w:val="000000" w:themeColor="text1"/>
          <w:sz w:val="24"/>
          <w:szCs w:val="24"/>
        </w:rPr>
        <w:t>S3</w:t>
      </w:r>
      <w:r w:rsidRPr="005D2514">
        <w:rPr>
          <w:rFonts w:ascii="Times New Roman" w:hAnsi="Times New Roman" w:cs="Times New Roman"/>
          <w:color w:val="000000" w:themeColor="text1"/>
          <w:sz w:val="24"/>
          <w:szCs w:val="24"/>
        </w:rPr>
        <w:t>-</w:t>
      </w:r>
      <w:r w:rsidR="00612C6C" w:rsidRPr="005D2514">
        <w:rPr>
          <w:rFonts w:ascii="Times New Roman" w:hAnsi="Times New Roman" w:cs="Times New Roman"/>
          <w:color w:val="000000" w:themeColor="text1"/>
          <w:sz w:val="24"/>
          <w:szCs w:val="24"/>
        </w:rPr>
        <w:t>4</w:t>
      </w:r>
      <w:r w:rsidRPr="005D2514">
        <w:rPr>
          <w:rFonts w:ascii="Times New Roman" w:hAnsi="Times New Roman" w:cs="Times New Roman"/>
          <w:color w:val="000000" w:themeColor="text1"/>
          <w:sz w:val="24"/>
          <w:szCs w:val="24"/>
        </w:rPr>
        <w:t xml:space="preserve">). </w:t>
      </w:r>
      <w:r w:rsidR="00C17364" w:rsidRPr="005D2514">
        <w:rPr>
          <w:rFonts w:ascii="Times New Roman" w:hAnsi="Times New Roman" w:cs="Times New Roman"/>
          <w:color w:val="000000" w:themeColor="text1"/>
          <w:sz w:val="24"/>
          <w:szCs w:val="24"/>
        </w:rPr>
        <w:t>HZSM-5</w:t>
      </w:r>
      <w:r w:rsidRPr="005D2514">
        <w:rPr>
          <w:rFonts w:ascii="Times New Roman" w:hAnsi="Times New Roman" w:cs="Times New Roman"/>
          <w:color w:val="000000" w:themeColor="text1"/>
          <w:sz w:val="24"/>
          <w:szCs w:val="24"/>
        </w:rPr>
        <w:t xml:space="preserve"> produced </w:t>
      </w:r>
      <w:r w:rsidR="00E81FAE" w:rsidRPr="005D2514">
        <w:rPr>
          <w:rFonts w:ascii="Times New Roman" w:hAnsi="Times New Roman" w:cs="Times New Roman"/>
          <w:color w:val="000000" w:themeColor="text1"/>
          <w:sz w:val="24"/>
          <w:szCs w:val="24"/>
        </w:rPr>
        <w:t xml:space="preserve">a </w:t>
      </w:r>
      <w:r w:rsidRPr="005D2514">
        <w:rPr>
          <w:rFonts w:ascii="Times New Roman" w:hAnsi="Times New Roman" w:cs="Times New Roman"/>
          <w:color w:val="000000" w:themeColor="text1"/>
          <w:sz w:val="24"/>
          <w:szCs w:val="24"/>
        </w:rPr>
        <w:t xml:space="preserve">high amount of aromatic compounds in the liquid products from </w:t>
      </w:r>
      <w:r w:rsidR="00454E79" w:rsidRPr="005D2514">
        <w:rPr>
          <w:rFonts w:ascii="Times New Roman" w:hAnsi="Times New Roman" w:cs="Times New Roman"/>
          <w:color w:val="000000" w:themeColor="text1"/>
          <w:sz w:val="24"/>
          <w:szCs w:val="24"/>
        </w:rPr>
        <w:t xml:space="preserve">the </w:t>
      </w:r>
      <w:r w:rsidRPr="005D2514">
        <w:rPr>
          <w:rFonts w:ascii="Times New Roman" w:hAnsi="Times New Roman" w:cs="Times New Roman"/>
          <w:color w:val="000000" w:themeColor="text1"/>
          <w:sz w:val="24"/>
          <w:szCs w:val="24"/>
        </w:rPr>
        <w:t xml:space="preserve">three plastics pyrolyzed. </w:t>
      </w:r>
      <w:r w:rsidR="00DD7FE8" w:rsidRPr="005D2514">
        <w:rPr>
          <w:rFonts w:ascii="Times New Roman" w:hAnsi="Times New Roman" w:cs="Times New Roman"/>
          <w:color w:val="000000" w:themeColor="text1"/>
          <w:sz w:val="24"/>
          <w:szCs w:val="24"/>
        </w:rPr>
        <w:t>This</w:t>
      </w:r>
      <w:r w:rsidRPr="005D2514">
        <w:rPr>
          <w:rFonts w:ascii="Times New Roman" w:hAnsi="Times New Roman" w:cs="Times New Roman"/>
          <w:color w:val="000000" w:themeColor="text1"/>
          <w:sz w:val="24"/>
          <w:szCs w:val="24"/>
        </w:rPr>
        <w:t xml:space="preserve"> observation is related to the high abundance of </w:t>
      </w:r>
      <w:bookmarkStart w:id="42" w:name="_Hlk98153032"/>
      <w:r w:rsidRPr="005D2514">
        <w:rPr>
          <w:rFonts w:ascii="Times New Roman" w:hAnsi="Times New Roman" w:cs="Times New Roman"/>
          <w:color w:val="000000" w:themeColor="text1"/>
          <w:sz w:val="24"/>
          <w:szCs w:val="24"/>
        </w:rPr>
        <w:t>benzene, toluene, ethylbenzene, xylene and naphthalenes</w:t>
      </w:r>
      <w:bookmarkEnd w:id="42"/>
      <w:r w:rsidRPr="005D2514">
        <w:rPr>
          <w:rFonts w:ascii="Times New Roman" w:hAnsi="Times New Roman" w:cs="Times New Roman"/>
          <w:color w:val="000000" w:themeColor="text1"/>
          <w:sz w:val="24"/>
          <w:szCs w:val="24"/>
        </w:rPr>
        <w:t>. HDPE pyrolysis produces a</w:t>
      </w:r>
      <w:r w:rsidR="00E81FAE" w:rsidRPr="005D2514">
        <w:rPr>
          <w:rFonts w:ascii="Times New Roman" w:hAnsi="Times New Roman" w:cs="Times New Roman"/>
          <w:color w:val="000000" w:themeColor="text1"/>
          <w:sz w:val="24"/>
          <w:szCs w:val="24"/>
        </w:rPr>
        <w:t>n exceptional</w:t>
      </w:r>
      <w:r w:rsidRPr="005D2514">
        <w:rPr>
          <w:rFonts w:ascii="Times New Roman" w:hAnsi="Times New Roman" w:cs="Times New Roman"/>
          <w:color w:val="000000" w:themeColor="text1"/>
          <w:sz w:val="24"/>
          <w:szCs w:val="24"/>
        </w:rPr>
        <w:t>ly high percentage of aromatic compounds (93.0</w:t>
      </w:r>
      <w:r w:rsidR="00890E3A" w:rsidRPr="005D2514">
        <w:rPr>
          <w:rFonts w:ascii="Times New Roman" w:hAnsi="Times New Roman" w:cs="Times New Roman"/>
          <w:color w:val="000000" w:themeColor="text1"/>
          <w:sz w:val="24"/>
          <w:szCs w:val="24"/>
        </w:rPr>
        <w:t xml:space="preserve"> </w:t>
      </w:r>
      <w:r w:rsidRPr="005D2514">
        <w:rPr>
          <w:rFonts w:ascii="Times New Roman" w:hAnsi="Times New Roman" w:cs="Times New Roman"/>
          <w:color w:val="000000" w:themeColor="text1"/>
          <w:sz w:val="24"/>
          <w:szCs w:val="24"/>
        </w:rPr>
        <w:t>%) at the expense of alkenes (5.5</w:t>
      </w:r>
      <w:r w:rsidR="00890E3A" w:rsidRPr="005D2514">
        <w:rPr>
          <w:rFonts w:ascii="Times New Roman" w:hAnsi="Times New Roman" w:cs="Times New Roman"/>
          <w:color w:val="000000" w:themeColor="text1"/>
          <w:sz w:val="24"/>
          <w:szCs w:val="24"/>
        </w:rPr>
        <w:t xml:space="preserve"> </w:t>
      </w:r>
      <w:r w:rsidRPr="005D2514">
        <w:rPr>
          <w:rFonts w:ascii="Times New Roman" w:hAnsi="Times New Roman" w:cs="Times New Roman"/>
          <w:color w:val="000000" w:themeColor="text1"/>
          <w:sz w:val="24"/>
          <w:szCs w:val="24"/>
        </w:rPr>
        <w:t>%) and alkanes (1.49</w:t>
      </w:r>
      <w:r w:rsidR="00890E3A" w:rsidRPr="005D2514">
        <w:rPr>
          <w:rFonts w:ascii="Times New Roman" w:hAnsi="Times New Roman" w:cs="Times New Roman"/>
          <w:color w:val="000000" w:themeColor="text1"/>
          <w:sz w:val="24"/>
          <w:szCs w:val="24"/>
        </w:rPr>
        <w:t xml:space="preserve"> </w:t>
      </w:r>
      <w:r w:rsidRPr="005D2514">
        <w:rPr>
          <w:rFonts w:ascii="Times New Roman" w:hAnsi="Times New Roman" w:cs="Times New Roman"/>
          <w:color w:val="000000" w:themeColor="text1"/>
          <w:sz w:val="24"/>
          <w:szCs w:val="24"/>
        </w:rPr>
        <w:t>%). A similar trend is observed for LDPE pyrolysis, which produced 74.8</w:t>
      </w:r>
      <w:r w:rsidR="00890E3A" w:rsidRPr="005D2514">
        <w:rPr>
          <w:rFonts w:ascii="Times New Roman" w:hAnsi="Times New Roman" w:cs="Times New Roman"/>
          <w:color w:val="000000" w:themeColor="text1"/>
          <w:sz w:val="24"/>
          <w:szCs w:val="24"/>
        </w:rPr>
        <w:t xml:space="preserve"> </w:t>
      </w:r>
      <w:r w:rsidRPr="005D2514">
        <w:rPr>
          <w:rFonts w:ascii="Times New Roman" w:hAnsi="Times New Roman" w:cs="Times New Roman"/>
          <w:color w:val="000000" w:themeColor="text1"/>
          <w:sz w:val="24"/>
          <w:szCs w:val="24"/>
        </w:rPr>
        <w:t>% aromatic compounds, 18.2</w:t>
      </w:r>
      <w:r w:rsidR="00890E3A" w:rsidRPr="005D2514">
        <w:rPr>
          <w:rFonts w:ascii="Times New Roman" w:hAnsi="Times New Roman" w:cs="Times New Roman"/>
          <w:color w:val="000000" w:themeColor="text1"/>
          <w:sz w:val="24"/>
          <w:szCs w:val="24"/>
        </w:rPr>
        <w:t xml:space="preserve"> </w:t>
      </w:r>
      <w:r w:rsidRPr="005D2514">
        <w:rPr>
          <w:rFonts w:ascii="Times New Roman" w:hAnsi="Times New Roman" w:cs="Times New Roman"/>
          <w:color w:val="000000" w:themeColor="text1"/>
          <w:sz w:val="24"/>
          <w:szCs w:val="24"/>
        </w:rPr>
        <w:t>% alkenes</w:t>
      </w:r>
      <w:r w:rsidR="00953489" w:rsidRPr="005D2514">
        <w:rPr>
          <w:rFonts w:ascii="Times New Roman" w:hAnsi="Times New Roman" w:cs="Times New Roman"/>
          <w:color w:val="000000" w:themeColor="text1"/>
          <w:sz w:val="24"/>
          <w:szCs w:val="24"/>
        </w:rPr>
        <w:t>,</w:t>
      </w:r>
      <w:r w:rsidRPr="005D2514">
        <w:rPr>
          <w:rFonts w:ascii="Times New Roman" w:hAnsi="Times New Roman" w:cs="Times New Roman"/>
          <w:color w:val="000000" w:themeColor="text1"/>
          <w:sz w:val="24"/>
          <w:szCs w:val="24"/>
        </w:rPr>
        <w:t xml:space="preserve"> and 7.0</w:t>
      </w:r>
      <w:r w:rsidR="00890E3A" w:rsidRPr="005D2514">
        <w:rPr>
          <w:rFonts w:ascii="Times New Roman" w:hAnsi="Times New Roman" w:cs="Times New Roman"/>
          <w:color w:val="000000" w:themeColor="text1"/>
          <w:sz w:val="24"/>
          <w:szCs w:val="24"/>
        </w:rPr>
        <w:t xml:space="preserve"> </w:t>
      </w:r>
      <w:r w:rsidRPr="005D2514">
        <w:rPr>
          <w:rFonts w:ascii="Times New Roman" w:hAnsi="Times New Roman" w:cs="Times New Roman"/>
          <w:color w:val="000000" w:themeColor="text1"/>
          <w:sz w:val="24"/>
          <w:szCs w:val="24"/>
        </w:rPr>
        <w:t xml:space="preserve">% alkanes. </w:t>
      </w:r>
      <w:r w:rsidRPr="005D2514">
        <w:rPr>
          <w:rFonts w:ascii="Times New Roman" w:hAnsi="Times New Roman" w:cs="Times New Roman"/>
          <w:color w:val="000000" w:themeColor="text1"/>
          <w:sz w:val="24"/>
          <w:szCs w:val="24"/>
        </w:rPr>
        <w:lastRenderedPageBreak/>
        <w:t xml:space="preserve">The considerably high proportion of naphthalene in the liquid products is related to the extensive cyclization of pyrolysis intermediates catalyzed by </w:t>
      </w:r>
      <w:r w:rsidR="00C17364" w:rsidRPr="005D2514">
        <w:rPr>
          <w:rFonts w:ascii="Times New Roman" w:hAnsi="Times New Roman" w:cs="Times New Roman"/>
          <w:color w:val="000000" w:themeColor="text1"/>
          <w:sz w:val="24"/>
          <w:szCs w:val="24"/>
        </w:rPr>
        <w:t>HZSM-5</w:t>
      </w:r>
      <w:r w:rsidRPr="005D2514">
        <w:rPr>
          <w:rFonts w:ascii="Times New Roman" w:hAnsi="Times New Roman" w:cs="Times New Roman"/>
          <w:color w:val="000000" w:themeColor="text1"/>
          <w:sz w:val="24"/>
          <w:szCs w:val="24"/>
        </w:rPr>
        <w:t xml:space="preserve"> </w:t>
      </w:r>
      <w:r w:rsidRPr="005D2514">
        <w:rPr>
          <w:rFonts w:ascii="Times New Roman" w:hAnsi="Times New Roman" w:cs="Times New Roman"/>
          <w:color w:val="000000" w:themeColor="text1"/>
          <w:sz w:val="24"/>
          <w:szCs w:val="24"/>
        </w:rPr>
        <w:fldChar w:fldCharType="begin"/>
      </w:r>
      <w:r w:rsidR="00A87CFB" w:rsidRPr="005D2514">
        <w:rPr>
          <w:rFonts w:ascii="Times New Roman" w:hAnsi="Times New Roman" w:cs="Times New Roman"/>
          <w:color w:val="000000" w:themeColor="text1"/>
          <w:sz w:val="24"/>
          <w:szCs w:val="24"/>
        </w:rPr>
        <w:instrText xml:space="preserve"> ADDIN EN.CITE &lt;EndNote&gt;&lt;Cite&gt;&lt;Author&gt;Sebestyén&lt;/Author&gt;&lt;Year&gt;2021&lt;/Year&gt;&lt;RecNum&gt;2543&lt;/RecNum&gt;&lt;DisplayText&gt;[59]&lt;/DisplayText&gt;&lt;record&gt;&lt;rec-number&gt;2543&lt;/rec-number&gt;&lt;foreign-keys&gt;&lt;key app="EN" db-id="d00fp0swgwtv0kewt5vxfdtysrz5wf2sdt20" timestamp="1639062322"&gt;2543&lt;/key&gt;&lt;/foreign-keys&gt;&lt;ref-type name="Journal Article"&gt;17&lt;/ref-type&gt;&lt;contributors&gt;&lt;authors&gt;&lt;author&gt;Sebestyén, Zoltán&lt;/author&gt;&lt;author&gt;Blazsó, Marianne&lt;/author&gt;&lt;author&gt;Jakab, Emma&lt;/author&gt;&lt;author&gt;Miskolczi, Norbert&lt;/author&gt;&lt;author&gt;Bozi, János&lt;/author&gt;&lt;author&gt;Czégény, Zsuzsanna&lt;/author&gt;&lt;/authors&gt;&lt;/contributors&gt;&lt;titles&gt;&lt;title&gt;Thermo-catalytic studies on a mixture of plastic waste and biomass&lt;/title&gt;&lt;secondary-title&gt;Journal of Thermal Analysis and Calorimetry&lt;/secondary-title&gt;&lt;/titles&gt;&lt;periodical&gt;&lt;full-title&gt;Journal of Thermal Analysis and Calorimetry&lt;/full-title&gt;&lt;abbr-1&gt;J. Therm. Anal. Calorim.&lt;/abbr-1&gt;&lt;abbr-2&gt;J Therm Anal Calorim&lt;/abbr-2&gt;&lt;/periodical&gt;&lt;pages&gt;6259-6270&lt;/pages&gt;&lt;volume&gt;147&lt;/volume&gt;&lt;number&gt;11&lt;/number&gt;&lt;dates&gt;&lt;year&gt;2021&lt;/year&gt;&lt;pub-dates&gt;&lt;date&gt;2021/07/10&lt;/date&gt;&lt;/pub-dates&gt;&lt;/dates&gt;&lt;isbn&gt;1388-6150&amp;#xD;1588-2926&lt;/isbn&gt;&lt;urls&gt;&lt;related-urls&gt;&lt;url&gt;https://doi.org/10.1007/s10973-021-10962-5&lt;/url&gt;&lt;/related-urls&gt;&lt;/urls&gt;&lt;electronic-resource-num&gt;10.1007/s10973-021-10962-5&lt;/electronic-resource-num&gt;&lt;/record&gt;&lt;/Cite&gt;&lt;/EndNote&gt;</w:instrText>
      </w:r>
      <w:r w:rsidRPr="005D2514">
        <w:rPr>
          <w:rFonts w:ascii="Times New Roman" w:hAnsi="Times New Roman" w:cs="Times New Roman"/>
          <w:color w:val="000000" w:themeColor="text1"/>
          <w:sz w:val="24"/>
          <w:szCs w:val="24"/>
        </w:rPr>
        <w:fldChar w:fldCharType="separate"/>
      </w:r>
      <w:r w:rsidR="00A87CFB" w:rsidRPr="005D2514">
        <w:rPr>
          <w:rFonts w:ascii="Times New Roman" w:hAnsi="Times New Roman" w:cs="Times New Roman"/>
          <w:color w:val="000000" w:themeColor="text1"/>
          <w:sz w:val="24"/>
          <w:szCs w:val="24"/>
        </w:rPr>
        <w:t>[59]</w:t>
      </w:r>
      <w:r w:rsidRPr="005D2514">
        <w:rPr>
          <w:rFonts w:ascii="Times New Roman" w:hAnsi="Times New Roman" w:cs="Times New Roman"/>
          <w:color w:val="000000" w:themeColor="text1"/>
          <w:sz w:val="24"/>
          <w:szCs w:val="24"/>
        </w:rPr>
        <w:fldChar w:fldCharType="end"/>
      </w:r>
      <w:r w:rsidRPr="005D2514">
        <w:rPr>
          <w:rFonts w:ascii="Times New Roman" w:hAnsi="Times New Roman" w:cs="Times New Roman"/>
          <w:color w:val="000000" w:themeColor="text1"/>
          <w:sz w:val="24"/>
          <w:szCs w:val="24"/>
        </w:rPr>
        <w:t>. A slightly different trend is observed for PP pyrolysis, which produced considerably more alkenes (38.3</w:t>
      </w:r>
      <w:r w:rsidR="00890E3A" w:rsidRPr="005D2514">
        <w:rPr>
          <w:rFonts w:ascii="Times New Roman" w:hAnsi="Times New Roman" w:cs="Times New Roman"/>
          <w:color w:val="000000" w:themeColor="text1"/>
          <w:sz w:val="24"/>
          <w:szCs w:val="24"/>
        </w:rPr>
        <w:t xml:space="preserve"> </w:t>
      </w:r>
      <w:r w:rsidRPr="005D2514">
        <w:rPr>
          <w:rFonts w:ascii="Times New Roman" w:hAnsi="Times New Roman" w:cs="Times New Roman"/>
          <w:color w:val="000000" w:themeColor="text1"/>
          <w:sz w:val="24"/>
          <w:szCs w:val="24"/>
        </w:rPr>
        <w:t>%) and alkanes (16.9</w:t>
      </w:r>
      <w:r w:rsidR="00890E3A" w:rsidRPr="005D2514">
        <w:rPr>
          <w:rFonts w:ascii="Times New Roman" w:hAnsi="Times New Roman" w:cs="Times New Roman"/>
          <w:color w:val="000000" w:themeColor="text1"/>
          <w:sz w:val="24"/>
          <w:szCs w:val="24"/>
        </w:rPr>
        <w:t xml:space="preserve"> </w:t>
      </w:r>
      <w:r w:rsidRPr="005D2514">
        <w:rPr>
          <w:rFonts w:ascii="Times New Roman" w:hAnsi="Times New Roman" w:cs="Times New Roman"/>
          <w:color w:val="000000" w:themeColor="text1"/>
          <w:sz w:val="24"/>
          <w:szCs w:val="24"/>
        </w:rPr>
        <w:t xml:space="preserve">%) and </w:t>
      </w:r>
      <w:r w:rsidR="00035C0E" w:rsidRPr="005D2514">
        <w:rPr>
          <w:rFonts w:ascii="Times New Roman" w:hAnsi="Times New Roman" w:cs="Times New Roman"/>
          <w:color w:val="000000" w:themeColor="text1"/>
          <w:sz w:val="24"/>
          <w:szCs w:val="24"/>
        </w:rPr>
        <w:t>fewer</w:t>
      </w:r>
      <w:r w:rsidRPr="005D2514">
        <w:rPr>
          <w:rFonts w:ascii="Times New Roman" w:hAnsi="Times New Roman" w:cs="Times New Roman"/>
          <w:color w:val="000000" w:themeColor="text1"/>
          <w:sz w:val="24"/>
          <w:szCs w:val="24"/>
        </w:rPr>
        <w:t xml:space="preserve"> aromatic compounds (44.9</w:t>
      </w:r>
      <w:r w:rsidR="00890E3A" w:rsidRPr="005D2514">
        <w:rPr>
          <w:rFonts w:ascii="Times New Roman" w:hAnsi="Times New Roman" w:cs="Times New Roman"/>
          <w:color w:val="000000" w:themeColor="text1"/>
          <w:sz w:val="24"/>
          <w:szCs w:val="24"/>
        </w:rPr>
        <w:t xml:space="preserve"> </w:t>
      </w:r>
      <w:r w:rsidRPr="005D2514">
        <w:rPr>
          <w:rFonts w:ascii="Times New Roman" w:hAnsi="Times New Roman" w:cs="Times New Roman"/>
          <w:color w:val="000000" w:themeColor="text1"/>
          <w:sz w:val="24"/>
          <w:szCs w:val="24"/>
        </w:rPr>
        <w:t>%)</w:t>
      </w:r>
      <w:r w:rsidR="00612C6C" w:rsidRPr="005D2514">
        <w:rPr>
          <w:rFonts w:ascii="Times New Roman" w:hAnsi="Times New Roman" w:cs="Times New Roman"/>
          <w:color w:val="000000" w:themeColor="text1"/>
          <w:sz w:val="24"/>
          <w:szCs w:val="24"/>
        </w:rPr>
        <w:t xml:space="preserve"> (Fig. S5)</w:t>
      </w:r>
      <w:r w:rsidRPr="005D2514">
        <w:rPr>
          <w:rFonts w:ascii="Times New Roman" w:hAnsi="Times New Roman" w:cs="Times New Roman"/>
          <w:color w:val="000000" w:themeColor="text1"/>
          <w:sz w:val="24"/>
          <w:szCs w:val="24"/>
        </w:rPr>
        <w:t xml:space="preserve">. </w:t>
      </w:r>
      <w:r w:rsidR="005726F2" w:rsidRPr="005D2514">
        <w:rPr>
          <w:rFonts w:ascii="Times New Roman" w:hAnsi="Times New Roman" w:cs="Times New Roman"/>
          <w:color w:val="000000" w:themeColor="text1"/>
          <w:sz w:val="24"/>
          <w:szCs w:val="24"/>
        </w:rPr>
        <w:t>Past investigations show that t</w:t>
      </w:r>
      <w:r w:rsidRPr="005D2514">
        <w:rPr>
          <w:rFonts w:ascii="Times New Roman" w:hAnsi="Times New Roman" w:cs="Times New Roman"/>
          <w:color w:val="000000" w:themeColor="text1"/>
          <w:sz w:val="24"/>
          <w:szCs w:val="24"/>
        </w:rPr>
        <w:t xml:space="preserve">he highly acidic and </w:t>
      </w:r>
      <w:r w:rsidR="00D7666E" w:rsidRPr="005D2514">
        <w:rPr>
          <w:rFonts w:ascii="Times New Roman" w:hAnsi="Times New Roman" w:cs="Times New Roman"/>
          <w:color w:val="000000" w:themeColor="text1"/>
          <w:sz w:val="24"/>
          <w:szCs w:val="24"/>
        </w:rPr>
        <w:t xml:space="preserve">microporous </w:t>
      </w:r>
      <w:r w:rsidR="00C8755B" w:rsidRPr="005D2514">
        <w:rPr>
          <w:rFonts w:ascii="Times New Roman" w:hAnsi="Times New Roman" w:cs="Times New Roman"/>
          <w:color w:val="000000" w:themeColor="text1"/>
          <w:sz w:val="24"/>
          <w:szCs w:val="24"/>
        </w:rPr>
        <w:t>s</w:t>
      </w:r>
      <w:r w:rsidRPr="005D2514">
        <w:rPr>
          <w:rFonts w:ascii="Times New Roman" w:hAnsi="Times New Roman" w:cs="Times New Roman"/>
          <w:color w:val="000000" w:themeColor="text1"/>
          <w:sz w:val="24"/>
          <w:szCs w:val="24"/>
        </w:rPr>
        <w:t xml:space="preserve">tructure of </w:t>
      </w:r>
      <w:r w:rsidR="00C17364" w:rsidRPr="005D2514">
        <w:rPr>
          <w:rFonts w:ascii="Times New Roman" w:hAnsi="Times New Roman" w:cs="Times New Roman"/>
          <w:color w:val="000000" w:themeColor="text1"/>
          <w:sz w:val="24"/>
          <w:szCs w:val="24"/>
        </w:rPr>
        <w:t>HZSM-5</w:t>
      </w:r>
      <w:r w:rsidRPr="005D2514">
        <w:rPr>
          <w:rFonts w:ascii="Times New Roman" w:hAnsi="Times New Roman" w:cs="Times New Roman"/>
          <w:color w:val="000000" w:themeColor="text1"/>
          <w:sz w:val="24"/>
          <w:szCs w:val="24"/>
        </w:rPr>
        <w:t xml:space="preserve"> zeolite promotes </w:t>
      </w:r>
      <w:r w:rsidR="00B058EF" w:rsidRPr="005D2514">
        <w:rPr>
          <w:rFonts w:ascii="Times New Roman" w:hAnsi="Times New Roman" w:cs="Times New Roman"/>
          <w:color w:val="000000" w:themeColor="text1"/>
          <w:sz w:val="24"/>
          <w:szCs w:val="24"/>
        </w:rPr>
        <w:t xml:space="preserve">β-scissions of C-C bonds along the polymer chain to produce carbonium ions and olefinic compounds. The carbonium ions can undergo further β-scissions to produce smaller oligomers, </w:t>
      </w:r>
      <w:r w:rsidR="005726F2" w:rsidRPr="005D2514">
        <w:rPr>
          <w:rFonts w:ascii="Times New Roman" w:hAnsi="Times New Roman" w:cs="Times New Roman"/>
          <w:color w:val="000000" w:themeColor="text1"/>
          <w:sz w:val="24"/>
          <w:szCs w:val="24"/>
        </w:rPr>
        <w:t>followed by</w:t>
      </w:r>
      <w:r w:rsidR="00B058EF" w:rsidRPr="005D2514">
        <w:rPr>
          <w:rFonts w:ascii="Times New Roman" w:hAnsi="Times New Roman" w:cs="Times New Roman"/>
          <w:color w:val="000000" w:themeColor="text1"/>
          <w:sz w:val="24"/>
          <w:szCs w:val="24"/>
        </w:rPr>
        <w:t xml:space="preserve"> isomerization, oligomerization, cyclization and aromatization</w:t>
      </w:r>
      <w:r w:rsidR="005726F2" w:rsidRPr="005D2514">
        <w:rPr>
          <w:rFonts w:ascii="Times New Roman" w:hAnsi="Times New Roman" w:cs="Times New Roman"/>
          <w:color w:val="000000" w:themeColor="text1"/>
          <w:sz w:val="24"/>
          <w:szCs w:val="24"/>
        </w:rPr>
        <w:t xml:space="preserve"> of the oligomers</w:t>
      </w:r>
      <w:r w:rsidR="00B058EF" w:rsidRPr="005D2514">
        <w:rPr>
          <w:rFonts w:ascii="Times New Roman" w:hAnsi="Times New Roman" w:cs="Times New Roman"/>
          <w:color w:val="000000" w:themeColor="text1"/>
          <w:sz w:val="24"/>
          <w:szCs w:val="24"/>
        </w:rPr>
        <w:t xml:space="preserve">, forming a wide range of hydrocarbon compounds </w:t>
      </w:r>
      <w:r w:rsidR="00B058EF" w:rsidRPr="005D2514">
        <w:rPr>
          <w:rFonts w:ascii="Times New Roman" w:hAnsi="Times New Roman" w:cs="Times New Roman"/>
          <w:color w:val="000000" w:themeColor="text1"/>
          <w:sz w:val="24"/>
          <w:szCs w:val="24"/>
        </w:rPr>
        <w:fldChar w:fldCharType="begin"/>
      </w:r>
      <w:r w:rsidR="00A87CFB" w:rsidRPr="005D2514">
        <w:rPr>
          <w:rFonts w:ascii="Times New Roman" w:hAnsi="Times New Roman" w:cs="Times New Roman"/>
          <w:color w:val="000000" w:themeColor="text1"/>
          <w:sz w:val="24"/>
          <w:szCs w:val="24"/>
        </w:rPr>
        <w:instrText xml:space="preserve"> ADDIN EN.CITE &lt;EndNote&gt;&lt;Cite&gt;&lt;Author&gt;Khalil&lt;/Author&gt;&lt;Year&gt;2021&lt;/Year&gt;&lt;RecNum&gt;2557&lt;/RecNum&gt;&lt;DisplayText&gt;[60]&lt;/DisplayText&gt;&lt;record&gt;&lt;rec-number&gt;2557&lt;/rec-number&gt;&lt;foreign-keys&gt;&lt;key app="EN" db-id="d00fp0swgwtv0kewt5vxfdtysrz5wf2sdt20" timestamp="1639481799"&gt;2557&lt;/key&gt;&lt;/foreign-keys&gt;&lt;ref-type name="Journal Article"&gt;17&lt;/ref-type&gt;&lt;contributors&gt;&lt;authors&gt;&lt;author&gt;Khalil, Umer&lt;/author&gt;&lt;author&gt;Liu, Zhendong&lt;/author&gt;&lt;author&gt;Peng, Ce&lt;/author&gt;&lt;author&gt;Hikichi, Naomichi&lt;/author&gt;&lt;author&gt;Wakihara, Toru&lt;/author&gt;&lt;author&gt;García-Martínez, Javier&lt;/author&gt;&lt;author&gt;Okubo, Tatsuya&lt;/author&gt;&lt;author&gt;Bhattacharya, Sankar&lt;/author&gt;&lt;/authors&gt;&lt;/contributors&gt;&lt;titles&gt;&lt;title&gt;Ultrafast surfactant-templating of *BEA zeolite: An efficient catalyst for the cracking of polyethylene pyrolysis vapours&lt;/title&gt;&lt;secondary-title&gt;Chemical Engineering Journal&lt;/secondary-title&gt;&lt;/titles&gt;&lt;periodical&gt;&lt;full-title&gt;Chemical Engineering Journal&lt;/full-title&gt;&lt;abbr-1&gt;Chem. Eng. J.&lt;/abbr-1&gt;&lt;abbr-2&gt;Chem Eng J&lt;/abbr-2&gt;&lt;/periodical&gt;&lt;pages&gt;128566&lt;/pages&gt;&lt;volume&gt;412&lt;/volume&gt;&lt;dates&gt;&lt;year&gt;2021&lt;/year&gt;&lt;/dates&gt;&lt;isbn&gt;13858947&lt;/isbn&gt;&lt;urls&gt;&lt;/urls&gt;&lt;electronic-resource-num&gt;10.1016/j.cej.2021.128566&lt;/electronic-resource-num&gt;&lt;/record&gt;&lt;/Cite&gt;&lt;/EndNote&gt;</w:instrText>
      </w:r>
      <w:r w:rsidR="00B058EF" w:rsidRPr="005D2514">
        <w:rPr>
          <w:rFonts w:ascii="Times New Roman" w:hAnsi="Times New Roman" w:cs="Times New Roman"/>
          <w:color w:val="000000" w:themeColor="text1"/>
          <w:sz w:val="24"/>
          <w:szCs w:val="24"/>
        </w:rPr>
        <w:fldChar w:fldCharType="separate"/>
      </w:r>
      <w:r w:rsidR="00A87CFB" w:rsidRPr="005D2514">
        <w:rPr>
          <w:rFonts w:ascii="Times New Roman" w:hAnsi="Times New Roman" w:cs="Times New Roman"/>
          <w:color w:val="000000" w:themeColor="text1"/>
          <w:sz w:val="24"/>
          <w:szCs w:val="24"/>
        </w:rPr>
        <w:t>[60]</w:t>
      </w:r>
      <w:r w:rsidR="00B058EF" w:rsidRPr="005D2514">
        <w:rPr>
          <w:rFonts w:ascii="Times New Roman" w:hAnsi="Times New Roman" w:cs="Times New Roman"/>
          <w:color w:val="000000" w:themeColor="text1"/>
          <w:sz w:val="24"/>
          <w:szCs w:val="24"/>
        </w:rPr>
        <w:fldChar w:fldCharType="end"/>
      </w:r>
      <w:r w:rsidR="00B058EF" w:rsidRPr="005D2514">
        <w:rPr>
          <w:rFonts w:ascii="Times New Roman" w:hAnsi="Times New Roman" w:cs="Times New Roman"/>
          <w:color w:val="000000" w:themeColor="text1"/>
          <w:sz w:val="24"/>
          <w:szCs w:val="24"/>
        </w:rPr>
        <w:t>.</w:t>
      </w:r>
      <w:r w:rsidRPr="005D2514">
        <w:rPr>
          <w:rFonts w:ascii="Times New Roman" w:hAnsi="Times New Roman" w:cs="Times New Roman"/>
          <w:color w:val="000000" w:themeColor="text1"/>
          <w:sz w:val="24"/>
          <w:szCs w:val="24"/>
        </w:rPr>
        <w:t xml:space="preserve"> The bulky structures of PP molecules hinder effective contact of the molecules with the catalyst particles, </w:t>
      </w:r>
      <w:bookmarkStart w:id="43" w:name="_Hlk98153795"/>
      <w:r w:rsidRPr="005D2514">
        <w:rPr>
          <w:rFonts w:ascii="Times New Roman" w:hAnsi="Times New Roman" w:cs="Times New Roman"/>
          <w:color w:val="000000" w:themeColor="text1"/>
          <w:sz w:val="24"/>
          <w:szCs w:val="24"/>
        </w:rPr>
        <w:t>leading the decreased cyclization and aromatization</w:t>
      </w:r>
      <w:bookmarkEnd w:id="43"/>
      <w:r w:rsidRPr="005D2514">
        <w:rPr>
          <w:rFonts w:ascii="Times New Roman" w:hAnsi="Times New Roman" w:cs="Times New Roman"/>
          <w:color w:val="000000" w:themeColor="text1"/>
          <w:sz w:val="24"/>
          <w:szCs w:val="24"/>
        </w:rPr>
        <w:t>.</w:t>
      </w:r>
      <w:r w:rsidR="00C779F0" w:rsidRPr="005D2514">
        <w:rPr>
          <w:rFonts w:ascii="Times New Roman" w:hAnsi="Times New Roman" w:cs="Times New Roman"/>
          <w:color w:val="000000" w:themeColor="text1"/>
          <w:sz w:val="24"/>
          <w:szCs w:val="24"/>
        </w:rPr>
        <w:t xml:space="preserve"> Due to the high contents</w:t>
      </w:r>
      <w:r w:rsidR="00D7666E" w:rsidRPr="005D2514">
        <w:rPr>
          <w:rFonts w:ascii="Times New Roman" w:hAnsi="Times New Roman" w:cs="Times New Roman"/>
          <w:color w:val="000000" w:themeColor="text1"/>
          <w:sz w:val="24"/>
          <w:szCs w:val="24"/>
        </w:rPr>
        <w:t xml:space="preserve"> of aromatics (mainly C7-C8 compounds)</w:t>
      </w:r>
      <w:r w:rsidR="00C779F0" w:rsidRPr="005D2514">
        <w:rPr>
          <w:rFonts w:ascii="Times New Roman" w:hAnsi="Times New Roman" w:cs="Times New Roman"/>
          <w:color w:val="000000" w:themeColor="text1"/>
          <w:sz w:val="24"/>
          <w:szCs w:val="24"/>
        </w:rPr>
        <w:t xml:space="preserve">, the plastic pyrolysis liquid products over </w:t>
      </w:r>
      <w:r w:rsidR="00C17364" w:rsidRPr="005D2514">
        <w:rPr>
          <w:rFonts w:ascii="Times New Roman" w:hAnsi="Times New Roman" w:cs="Times New Roman"/>
          <w:color w:val="000000" w:themeColor="text1"/>
          <w:sz w:val="24"/>
          <w:szCs w:val="24"/>
        </w:rPr>
        <w:t>HZSM-5</w:t>
      </w:r>
      <w:r w:rsidR="00C779F0" w:rsidRPr="005D2514">
        <w:rPr>
          <w:rFonts w:ascii="Times New Roman" w:hAnsi="Times New Roman" w:cs="Times New Roman"/>
          <w:color w:val="000000" w:themeColor="text1"/>
          <w:sz w:val="24"/>
          <w:szCs w:val="24"/>
        </w:rPr>
        <w:t xml:space="preserve"> possess low </w:t>
      </w:r>
      <w:r w:rsidR="00B25A75" w:rsidRPr="005D2514">
        <w:rPr>
          <w:rFonts w:ascii="Times New Roman" w:hAnsi="Times New Roman" w:cs="Times New Roman"/>
          <w:color w:val="000000" w:themeColor="text1"/>
          <w:sz w:val="24"/>
          <w:szCs w:val="24"/>
        </w:rPr>
        <w:t>average molecular weight (</w:t>
      </w:r>
      <w:r w:rsidR="00C779F0" w:rsidRPr="005D2514">
        <w:rPr>
          <w:rFonts w:ascii="Times New Roman" w:hAnsi="Times New Roman" w:cs="Times New Roman"/>
          <w:color w:val="000000" w:themeColor="text1"/>
          <w:sz w:val="24"/>
          <w:szCs w:val="24"/>
        </w:rPr>
        <w:t>AMM</w:t>
      </w:r>
      <w:r w:rsidR="00B25A75" w:rsidRPr="005D2514">
        <w:rPr>
          <w:rFonts w:ascii="Times New Roman" w:hAnsi="Times New Roman" w:cs="Times New Roman"/>
          <w:color w:val="000000" w:themeColor="text1"/>
          <w:sz w:val="24"/>
          <w:szCs w:val="24"/>
        </w:rPr>
        <w:t>)</w:t>
      </w:r>
      <w:r w:rsidR="00C779F0" w:rsidRPr="005D2514">
        <w:rPr>
          <w:rFonts w:ascii="Times New Roman" w:hAnsi="Times New Roman" w:cs="Times New Roman"/>
          <w:color w:val="000000" w:themeColor="text1"/>
          <w:sz w:val="24"/>
          <w:szCs w:val="24"/>
        </w:rPr>
        <w:t xml:space="preserve"> (9.73-11.14).</w:t>
      </w:r>
    </w:p>
    <w:p w14:paraId="20C0BC4F" w14:textId="4687D025" w:rsidR="00F87E38" w:rsidRPr="005D2514" w:rsidRDefault="000C3616" w:rsidP="00FE6883">
      <w:pPr>
        <w:pStyle w:val="EndNoteBibliography"/>
        <w:spacing w:line="480" w:lineRule="auto"/>
        <w:ind w:firstLine="720"/>
        <w:rPr>
          <w:rFonts w:ascii="Times New Roman" w:hAnsi="Times New Roman" w:cs="Times New Roman"/>
          <w:color w:val="000000" w:themeColor="text1"/>
          <w:sz w:val="24"/>
          <w:szCs w:val="24"/>
        </w:rPr>
      </w:pPr>
      <w:bookmarkStart w:id="44" w:name="_Hlk90382170"/>
      <w:bookmarkEnd w:id="41"/>
      <w:r w:rsidRPr="005D2514">
        <w:rPr>
          <w:rFonts w:ascii="Times New Roman" w:hAnsi="Times New Roman" w:cs="Times New Roman"/>
          <w:color w:val="000000" w:themeColor="text1"/>
          <w:sz w:val="24"/>
          <w:szCs w:val="24"/>
        </w:rPr>
        <w:t xml:space="preserve">The chromatograms representing catalytic pyrolysis over </w:t>
      </w:r>
      <w:r w:rsidR="00AB5462" w:rsidRPr="005D2514">
        <w:rPr>
          <w:rFonts w:ascii="Times New Roman" w:hAnsi="Times New Roman" w:cs="Times New Roman"/>
          <w:color w:val="000000" w:themeColor="text1"/>
          <w:sz w:val="24"/>
          <w:szCs w:val="24"/>
        </w:rPr>
        <w:t>FCC catalyst</w:t>
      </w:r>
      <w:r w:rsidRPr="005D2514">
        <w:rPr>
          <w:rFonts w:ascii="Times New Roman" w:hAnsi="Times New Roman" w:cs="Times New Roman"/>
          <w:color w:val="000000" w:themeColor="text1"/>
          <w:sz w:val="24"/>
          <w:szCs w:val="24"/>
        </w:rPr>
        <w:t xml:space="preserve"> (Figs</w:t>
      </w:r>
      <w:r w:rsidR="00411825" w:rsidRPr="005D2514">
        <w:rPr>
          <w:rFonts w:ascii="Times New Roman" w:hAnsi="Times New Roman" w:cs="Times New Roman"/>
          <w:color w:val="000000" w:themeColor="text1"/>
          <w:sz w:val="24"/>
          <w:szCs w:val="24"/>
        </w:rPr>
        <w:t>.</w:t>
      </w:r>
      <w:r w:rsidRPr="005D2514">
        <w:rPr>
          <w:rFonts w:ascii="Times New Roman" w:hAnsi="Times New Roman" w:cs="Times New Roman"/>
          <w:color w:val="000000" w:themeColor="text1"/>
          <w:sz w:val="24"/>
          <w:szCs w:val="24"/>
        </w:rPr>
        <w:t xml:space="preserve"> </w:t>
      </w:r>
      <w:r w:rsidR="00612C6C" w:rsidRPr="005D2514">
        <w:rPr>
          <w:rFonts w:ascii="Times New Roman" w:hAnsi="Times New Roman" w:cs="Times New Roman"/>
          <w:color w:val="000000" w:themeColor="text1"/>
          <w:sz w:val="24"/>
          <w:szCs w:val="24"/>
        </w:rPr>
        <w:t>S6</w:t>
      </w:r>
      <w:r w:rsidRPr="005D2514">
        <w:rPr>
          <w:rFonts w:ascii="Times New Roman" w:hAnsi="Times New Roman" w:cs="Times New Roman"/>
          <w:color w:val="000000" w:themeColor="text1"/>
          <w:sz w:val="24"/>
          <w:szCs w:val="24"/>
        </w:rPr>
        <w:t>-</w:t>
      </w:r>
      <w:r w:rsidR="00612C6C" w:rsidRPr="005D2514">
        <w:rPr>
          <w:rFonts w:ascii="Times New Roman" w:hAnsi="Times New Roman" w:cs="Times New Roman"/>
          <w:color w:val="000000" w:themeColor="text1"/>
          <w:sz w:val="24"/>
          <w:szCs w:val="24"/>
        </w:rPr>
        <w:t>S8</w:t>
      </w:r>
      <w:r w:rsidRPr="005D2514">
        <w:rPr>
          <w:rFonts w:ascii="Times New Roman" w:hAnsi="Times New Roman" w:cs="Times New Roman"/>
          <w:color w:val="000000" w:themeColor="text1"/>
          <w:sz w:val="24"/>
          <w:szCs w:val="24"/>
        </w:rPr>
        <w:t xml:space="preserve">) show different trends to those over </w:t>
      </w:r>
      <w:r w:rsidR="00C17364" w:rsidRPr="005D2514">
        <w:rPr>
          <w:rFonts w:ascii="Times New Roman" w:hAnsi="Times New Roman" w:cs="Times New Roman"/>
          <w:color w:val="000000" w:themeColor="text1"/>
          <w:sz w:val="24"/>
          <w:szCs w:val="24"/>
        </w:rPr>
        <w:t>HZSM-5</w:t>
      </w:r>
      <w:r w:rsidRPr="005D2514">
        <w:rPr>
          <w:rFonts w:ascii="Times New Roman" w:hAnsi="Times New Roman" w:cs="Times New Roman"/>
          <w:color w:val="000000" w:themeColor="text1"/>
          <w:sz w:val="24"/>
          <w:szCs w:val="24"/>
        </w:rPr>
        <w:t xml:space="preserve">. All the liquid products contain C5-C35 hydrocarbons, represented by peaks with lower heights. </w:t>
      </w:r>
      <w:r w:rsidRPr="005D2514">
        <w:rPr>
          <w:rFonts w:ascii="Times New Roman" w:hAnsi="Times New Roman" w:cs="Times New Roman" w:hint="eastAsia"/>
          <w:color w:val="000000" w:themeColor="text1"/>
          <w:sz w:val="24"/>
          <w:szCs w:val="24"/>
        </w:rPr>
        <w:t>Such</w:t>
      </w:r>
      <w:r w:rsidRPr="005D2514">
        <w:rPr>
          <w:rFonts w:ascii="Times New Roman" w:hAnsi="Times New Roman" w:cs="Times New Roman"/>
          <w:color w:val="000000" w:themeColor="text1"/>
          <w:sz w:val="24"/>
          <w:szCs w:val="24"/>
        </w:rPr>
        <w:t xml:space="preserve"> observations indicate </w:t>
      </w:r>
      <w:r w:rsidR="00C779F0" w:rsidRPr="005D2514">
        <w:rPr>
          <w:rFonts w:ascii="Times New Roman" w:hAnsi="Times New Roman" w:cs="Times New Roman"/>
          <w:color w:val="000000" w:themeColor="text1"/>
          <w:sz w:val="24"/>
          <w:szCs w:val="24"/>
        </w:rPr>
        <w:t xml:space="preserve">a </w:t>
      </w:r>
      <w:r w:rsidRPr="005D2514">
        <w:rPr>
          <w:rFonts w:ascii="Times New Roman" w:hAnsi="Times New Roman" w:cs="Times New Roman"/>
          <w:color w:val="000000" w:themeColor="text1"/>
          <w:sz w:val="24"/>
          <w:szCs w:val="24"/>
        </w:rPr>
        <w:t xml:space="preserve">wide product distribution. As </w:t>
      </w:r>
      <w:r w:rsidR="00AB5462" w:rsidRPr="005D2514">
        <w:rPr>
          <w:rFonts w:ascii="Times New Roman" w:hAnsi="Times New Roman" w:cs="Times New Roman"/>
          <w:color w:val="000000" w:themeColor="text1"/>
          <w:sz w:val="24"/>
          <w:szCs w:val="24"/>
        </w:rPr>
        <w:t>FCC catalyst</w:t>
      </w:r>
      <w:r w:rsidR="00035C0E" w:rsidRPr="005D2514">
        <w:rPr>
          <w:rFonts w:ascii="Times New Roman" w:hAnsi="Times New Roman" w:cs="Times New Roman"/>
          <w:color w:val="000000" w:themeColor="text1"/>
          <w:sz w:val="24"/>
          <w:szCs w:val="24"/>
        </w:rPr>
        <w:t>s</w:t>
      </w:r>
      <w:r w:rsidRPr="005D2514">
        <w:rPr>
          <w:rFonts w:ascii="Times New Roman" w:hAnsi="Times New Roman" w:cs="Times New Roman"/>
          <w:color w:val="000000" w:themeColor="text1"/>
          <w:sz w:val="24"/>
          <w:szCs w:val="24"/>
        </w:rPr>
        <w:t xml:space="preserve"> possess </w:t>
      </w:r>
      <w:r w:rsidR="00A13937" w:rsidRPr="005D2514">
        <w:rPr>
          <w:rFonts w:ascii="Times New Roman" w:hAnsi="Times New Roman" w:cs="Times New Roman"/>
          <w:color w:val="000000" w:themeColor="text1"/>
          <w:sz w:val="24"/>
          <w:szCs w:val="24"/>
        </w:rPr>
        <w:t xml:space="preserve">lower surface area and weaker acidity </w:t>
      </w:r>
      <w:r w:rsidRPr="005D2514">
        <w:rPr>
          <w:rFonts w:ascii="Times New Roman" w:hAnsi="Times New Roman" w:cs="Times New Roman"/>
          <w:color w:val="000000" w:themeColor="text1"/>
          <w:sz w:val="24"/>
          <w:szCs w:val="24"/>
        </w:rPr>
        <w:t xml:space="preserve">than those of </w:t>
      </w:r>
      <w:r w:rsidR="00C17364" w:rsidRPr="005D2514">
        <w:rPr>
          <w:rFonts w:ascii="Times New Roman" w:hAnsi="Times New Roman" w:cs="Times New Roman"/>
          <w:color w:val="000000" w:themeColor="text1"/>
          <w:sz w:val="24"/>
          <w:szCs w:val="24"/>
        </w:rPr>
        <w:t>HZSM-5</w:t>
      </w:r>
      <w:r w:rsidRPr="005D2514">
        <w:rPr>
          <w:rFonts w:ascii="Times New Roman" w:hAnsi="Times New Roman" w:cs="Times New Roman"/>
          <w:color w:val="000000" w:themeColor="text1"/>
          <w:sz w:val="24"/>
          <w:szCs w:val="24"/>
        </w:rPr>
        <w:t xml:space="preserve">, </w:t>
      </w:r>
      <w:r w:rsidR="00035C0E" w:rsidRPr="005D2514">
        <w:rPr>
          <w:rFonts w:ascii="Times New Roman" w:hAnsi="Times New Roman" w:cs="Times New Roman"/>
          <w:color w:val="000000" w:themeColor="text1"/>
          <w:sz w:val="24"/>
          <w:szCs w:val="24"/>
        </w:rPr>
        <w:t xml:space="preserve">the </w:t>
      </w:r>
      <w:r w:rsidRPr="005D2514">
        <w:rPr>
          <w:rFonts w:ascii="Times New Roman" w:hAnsi="Times New Roman" w:cs="Times New Roman"/>
          <w:color w:val="000000" w:themeColor="text1"/>
          <w:sz w:val="24"/>
          <w:szCs w:val="24"/>
        </w:rPr>
        <w:t xml:space="preserve">catalyst was incapable </w:t>
      </w:r>
      <w:r w:rsidR="00E81FAE" w:rsidRPr="005D2514">
        <w:rPr>
          <w:rFonts w:ascii="Times New Roman" w:hAnsi="Times New Roman" w:cs="Times New Roman"/>
          <w:color w:val="000000" w:themeColor="text1"/>
          <w:sz w:val="24"/>
          <w:szCs w:val="24"/>
        </w:rPr>
        <w:t>of producing</w:t>
      </w:r>
      <w:r w:rsidRPr="005D2514">
        <w:rPr>
          <w:rFonts w:ascii="Times New Roman" w:hAnsi="Times New Roman" w:cs="Times New Roman"/>
          <w:color w:val="000000" w:themeColor="text1"/>
          <w:sz w:val="24"/>
          <w:szCs w:val="24"/>
        </w:rPr>
        <w:t xml:space="preserve"> small hydrocarbons with narrow product distribution. Catalytic pyrolysis of plastics over </w:t>
      </w:r>
      <w:r w:rsidR="00AB5462" w:rsidRPr="005D2514">
        <w:rPr>
          <w:rFonts w:ascii="Times New Roman" w:hAnsi="Times New Roman" w:cs="Times New Roman"/>
          <w:color w:val="000000" w:themeColor="text1"/>
          <w:sz w:val="24"/>
          <w:szCs w:val="24"/>
        </w:rPr>
        <w:t>FCC catalyst</w:t>
      </w:r>
      <w:r w:rsidRPr="005D2514">
        <w:rPr>
          <w:rFonts w:ascii="Times New Roman" w:hAnsi="Times New Roman" w:cs="Times New Roman"/>
          <w:color w:val="000000" w:themeColor="text1"/>
          <w:sz w:val="24"/>
          <w:szCs w:val="24"/>
        </w:rPr>
        <w:t xml:space="preserve"> produced liquid products that contained more alkenes (38.3-67.6</w:t>
      </w:r>
      <w:r w:rsidR="00890E3A" w:rsidRPr="005D2514">
        <w:rPr>
          <w:rFonts w:ascii="Times New Roman" w:hAnsi="Times New Roman" w:cs="Times New Roman"/>
          <w:color w:val="000000" w:themeColor="text1"/>
          <w:sz w:val="24"/>
          <w:szCs w:val="24"/>
        </w:rPr>
        <w:t xml:space="preserve"> </w:t>
      </w:r>
      <w:r w:rsidRPr="005D2514">
        <w:rPr>
          <w:rFonts w:ascii="Times New Roman" w:hAnsi="Times New Roman" w:cs="Times New Roman"/>
          <w:color w:val="000000" w:themeColor="text1"/>
          <w:sz w:val="24"/>
          <w:szCs w:val="24"/>
        </w:rPr>
        <w:t>%) and alkanes (16.9-25.1</w:t>
      </w:r>
      <w:r w:rsidR="00890E3A" w:rsidRPr="005D2514">
        <w:rPr>
          <w:rFonts w:ascii="Times New Roman" w:hAnsi="Times New Roman" w:cs="Times New Roman"/>
          <w:color w:val="000000" w:themeColor="text1"/>
          <w:sz w:val="24"/>
          <w:szCs w:val="24"/>
        </w:rPr>
        <w:t xml:space="preserve"> </w:t>
      </w:r>
      <w:r w:rsidRPr="005D2514">
        <w:rPr>
          <w:rFonts w:ascii="Times New Roman" w:hAnsi="Times New Roman" w:cs="Times New Roman"/>
          <w:color w:val="000000" w:themeColor="text1"/>
          <w:sz w:val="24"/>
          <w:szCs w:val="24"/>
        </w:rPr>
        <w:t xml:space="preserve">%), with </w:t>
      </w:r>
      <w:r w:rsidR="00E81FAE" w:rsidRPr="005D2514">
        <w:rPr>
          <w:rFonts w:ascii="Times New Roman" w:hAnsi="Times New Roman" w:cs="Times New Roman"/>
          <w:color w:val="000000" w:themeColor="text1"/>
          <w:sz w:val="24"/>
          <w:szCs w:val="24"/>
        </w:rPr>
        <w:t xml:space="preserve">a </w:t>
      </w:r>
      <w:r w:rsidRPr="005D2514">
        <w:rPr>
          <w:rFonts w:ascii="Times New Roman" w:hAnsi="Times New Roman" w:cs="Times New Roman"/>
          <w:color w:val="000000" w:themeColor="text1"/>
          <w:sz w:val="24"/>
          <w:szCs w:val="24"/>
        </w:rPr>
        <w:t xml:space="preserve">small </w:t>
      </w:r>
      <w:r w:rsidR="00E81FAE" w:rsidRPr="005D2514">
        <w:rPr>
          <w:rFonts w:ascii="Times New Roman" w:hAnsi="Times New Roman" w:cs="Times New Roman"/>
          <w:color w:val="000000" w:themeColor="text1"/>
          <w:sz w:val="24"/>
          <w:szCs w:val="24"/>
        </w:rPr>
        <w:t>number</w:t>
      </w:r>
      <w:r w:rsidRPr="005D2514">
        <w:rPr>
          <w:rFonts w:ascii="Times New Roman" w:hAnsi="Times New Roman" w:cs="Times New Roman"/>
          <w:color w:val="000000" w:themeColor="text1"/>
          <w:sz w:val="24"/>
          <w:szCs w:val="24"/>
        </w:rPr>
        <w:t xml:space="preserve"> of aromatic compounds (6.7-9.5</w:t>
      </w:r>
      <w:r w:rsidR="00890E3A" w:rsidRPr="005D2514">
        <w:rPr>
          <w:rFonts w:ascii="Times New Roman" w:hAnsi="Times New Roman" w:cs="Times New Roman"/>
          <w:color w:val="000000" w:themeColor="text1"/>
          <w:sz w:val="24"/>
          <w:szCs w:val="24"/>
        </w:rPr>
        <w:t xml:space="preserve"> </w:t>
      </w:r>
      <w:r w:rsidRPr="005D2514">
        <w:rPr>
          <w:rFonts w:ascii="Times New Roman" w:hAnsi="Times New Roman" w:cs="Times New Roman"/>
          <w:color w:val="000000" w:themeColor="text1"/>
          <w:sz w:val="24"/>
          <w:szCs w:val="24"/>
        </w:rPr>
        <w:t xml:space="preserve">%). Catalytic pyrolysis of HDPE and LDPE produced </w:t>
      </w:r>
      <w:r w:rsidR="00E81FAE" w:rsidRPr="005D2514">
        <w:rPr>
          <w:rFonts w:ascii="Times New Roman" w:hAnsi="Times New Roman" w:cs="Times New Roman"/>
          <w:color w:val="000000" w:themeColor="text1"/>
          <w:sz w:val="24"/>
          <w:szCs w:val="24"/>
        </w:rPr>
        <w:t xml:space="preserve">a </w:t>
      </w:r>
      <w:r w:rsidRPr="005D2514">
        <w:rPr>
          <w:rFonts w:ascii="Times New Roman" w:hAnsi="Times New Roman" w:cs="Times New Roman"/>
          <w:color w:val="000000" w:themeColor="text1"/>
          <w:sz w:val="24"/>
          <w:szCs w:val="24"/>
        </w:rPr>
        <w:t>slightly higher amount of C19-C40 alkanes (13.4-15.6</w:t>
      </w:r>
      <w:r w:rsidR="00890E3A" w:rsidRPr="005D2514">
        <w:rPr>
          <w:rFonts w:ascii="Times New Roman" w:hAnsi="Times New Roman" w:cs="Times New Roman"/>
          <w:color w:val="000000" w:themeColor="text1"/>
          <w:sz w:val="24"/>
          <w:szCs w:val="24"/>
        </w:rPr>
        <w:t xml:space="preserve"> </w:t>
      </w:r>
      <w:r w:rsidRPr="005D2514">
        <w:rPr>
          <w:rFonts w:ascii="Times New Roman" w:hAnsi="Times New Roman" w:cs="Times New Roman"/>
          <w:color w:val="000000" w:themeColor="text1"/>
          <w:sz w:val="24"/>
          <w:szCs w:val="24"/>
        </w:rPr>
        <w:t>% compared to PP, 7.9</w:t>
      </w:r>
      <w:r w:rsidR="00890E3A" w:rsidRPr="005D2514">
        <w:rPr>
          <w:rFonts w:ascii="Times New Roman" w:hAnsi="Times New Roman" w:cs="Times New Roman"/>
          <w:color w:val="000000" w:themeColor="text1"/>
          <w:sz w:val="24"/>
          <w:szCs w:val="24"/>
        </w:rPr>
        <w:t xml:space="preserve"> </w:t>
      </w:r>
      <w:r w:rsidRPr="005D2514">
        <w:rPr>
          <w:rFonts w:ascii="Times New Roman" w:hAnsi="Times New Roman" w:cs="Times New Roman"/>
          <w:color w:val="000000" w:themeColor="text1"/>
          <w:sz w:val="24"/>
          <w:szCs w:val="24"/>
        </w:rPr>
        <w:t xml:space="preserve">%), while catalytic pyrolysis of PP produced </w:t>
      </w:r>
      <w:r w:rsidR="00E81FAE" w:rsidRPr="005D2514">
        <w:rPr>
          <w:rFonts w:ascii="Times New Roman" w:hAnsi="Times New Roman" w:cs="Times New Roman"/>
          <w:color w:val="000000" w:themeColor="text1"/>
          <w:sz w:val="24"/>
          <w:szCs w:val="24"/>
        </w:rPr>
        <w:t xml:space="preserve">a </w:t>
      </w:r>
      <w:r w:rsidRPr="005D2514">
        <w:rPr>
          <w:rFonts w:ascii="Times New Roman" w:hAnsi="Times New Roman" w:cs="Times New Roman"/>
          <w:color w:val="000000" w:themeColor="text1"/>
          <w:sz w:val="24"/>
          <w:szCs w:val="24"/>
        </w:rPr>
        <w:t>slightly higher amount of C9-C19 compounds (11.</w:t>
      </w:r>
      <w:r w:rsidR="004A4649" w:rsidRPr="005D2514">
        <w:rPr>
          <w:rFonts w:ascii="Times New Roman" w:hAnsi="Times New Roman" w:cs="Times New Roman"/>
          <w:color w:val="000000" w:themeColor="text1"/>
          <w:sz w:val="24"/>
          <w:szCs w:val="24"/>
        </w:rPr>
        <w:t>0</w:t>
      </w:r>
      <w:r w:rsidR="00890E3A" w:rsidRPr="005D2514">
        <w:rPr>
          <w:rFonts w:ascii="Times New Roman" w:hAnsi="Times New Roman" w:cs="Times New Roman"/>
          <w:color w:val="000000" w:themeColor="text1"/>
          <w:sz w:val="24"/>
          <w:szCs w:val="24"/>
        </w:rPr>
        <w:t xml:space="preserve"> </w:t>
      </w:r>
      <w:r w:rsidRPr="005D2514">
        <w:rPr>
          <w:rFonts w:ascii="Times New Roman" w:hAnsi="Times New Roman" w:cs="Times New Roman"/>
          <w:color w:val="000000" w:themeColor="text1"/>
          <w:sz w:val="24"/>
          <w:szCs w:val="24"/>
        </w:rPr>
        <w:t>% compared to HDPE and LDPE, 8</w:t>
      </w:r>
      <w:r w:rsidR="00622567" w:rsidRPr="005D2514">
        <w:rPr>
          <w:rFonts w:ascii="Times New Roman" w:hAnsi="Times New Roman" w:cs="Times New Roman"/>
          <w:color w:val="000000" w:themeColor="text1"/>
          <w:sz w:val="24"/>
          <w:szCs w:val="24"/>
        </w:rPr>
        <w:t>.</w:t>
      </w:r>
      <w:r w:rsidRPr="005D2514">
        <w:rPr>
          <w:rFonts w:ascii="Times New Roman" w:hAnsi="Times New Roman" w:cs="Times New Roman"/>
          <w:color w:val="000000" w:themeColor="text1"/>
          <w:sz w:val="24"/>
          <w:szCs w:val="24"/>
        </w:rPr>
        <w:t>5-9.7</w:t>
      </w:r>
      <w:r w:rsidR="00890E3A" w:rsidRPr="005D2514">
        <w:rPr>
          <w:rFonts w:ascii="Times New Roman" w:hAnsi="Times New Roman" w:cs="Times New Roman"/>
          <w:color w:val="000000" w:themeColor="text1"/>
          <w:sz w:val="24"/>
          <w:szCs w:val="24"/>
        </w:rPr>
        <w:t xml:space="preserve"> </w:t>
      </w:r>
      <w:r w:rsidRPr="005D2514">
        <w:rPr>
          <w:rFonts w:ascii="Times New Roman" w:hAnsi="Times New Roman" w:cs="Times New Roman"/>
          <w:color w:val="000000" w:themeColor="text1"/>
          <w:sz w:val="24"/>
          <w:szCs w:val="24"/>
        </w:rPr>
        <w:t xml:space="preserve">%). </w:t>
      </w:r>
      <w:r w:rsidR="005B0FAF" w:rsidRPr="005D2514">
        <w:rPr>
          <w:rFonts w:ascii="Times New Roman" w:hAnsi="Times New Roman" w:cs="Times New Roman"/>
          <w:color w:val="000000" w:themeColor="text1"/>
          <w:sz w:val="24"/>
          <w:szCs w:val="24"/>
        </w:rPr>
        <w:t xml:space="preserve">Therefore, the AMM of the liquid products over </w:t>
      </w:r>
      <w:r w:rsidR="00035C0E" w:rsidRPr="005D2514">
        <w:rPr>
          <w:rFonts w:ascii="Times New Roman" w:hAnsi="Times New Roman" w:cs="Times New Roman"/>
          <w:color w:val="000000" w:themeColor="text1"/>
          <w:sz w:val="24"/>
          <w:szCs w:val="24"/>
        </w:rPr>
        <w:t xml:space="preserve">the </w:t>
      </w:r>
      <w:r w:rsidR="00AB5462" w:rsidRPr="005D2514">
        <w:rPr>
          <w:rFonts w:ascii="Times New Roman" w:hAnsi="Times New Roman" w:cs="Times New Roman"/>
          <w:color w:val="000000" w:themeColor="text1"/>
          <w:sz w:val="24"/>
          <w:szCs w:val="24"/>
        </w:rPr>
        <w:t>FCC catalyst</w:t>
      </w:r>
      <w:r w:rsidR="005B0FAF" w:rsidRPr="005D2514">
        <w:rPr>
          <w:rFonts w:ascii="Times New Roman" w:hAnsi="Times New Roman" w:cs="Times New Roman"/>
          <w:color w:val="000000" w:themeColor="text1"/>
          <w:sz w:val="24"/>
          <w:szCs w:val="24"/>
        </w:rPr>
        <w:t xml:space="preserve"> are higher </w:t>
      </w:r>
      <w:r w:rsidR="00583706" w:rsidRPr="005D2514">
        <w:rPr>
          <w:rFonts w:ascii="Times New Roman" w:hAnsi="Times New Roman" w:cs="Times New Roman"/>
          <w:color w:val="000000" w:themeColor="text1"/>
          <w:sz w:val="24"/>
          <w:szCs w:val="24"/>
        </w:rPr>
        <w:t xml:space="preserve">(21.74-22.49) </w:t>
      </w:r>
      <w:r w:rsidR="005B0FAF" w:rsidRPr="005D2514">
        <w:rPr>
          <w:rFonts w:ascii="Times New Roman" w:hAnsi="Times New Roman" w:cs="Times New Roman"/>
          <w:color w:val="000000" w:themeColor="text1"/>
          <w:sz w:val="24"/>
          <w:szCs w:val="24"/>
        </w:rPr>
        <w:t xml:space="preserve">than those over </w:t>
      </w:r>
      <w:r w:rsidR="00C17364" w:rsidRPr="005D2514">
        <w:rPr>
          <w:rFonts w:ascii="Times New Roman" w:hAnsi="Times New Roman" w:cs="Times New Roman"/>
          <w:color w:val="000000" w:themeColor="text1"/>
          <w:sz w:val="24"/>
          <w:szCs w:val="24"/>
        </w:rPr>
        <w:t>HZSM-5</w:t>
      </w:r>
      <w:r w:rsidR="005B0FAF" w:rsidRPr="005D2514">
        <w:rPr>
          <w:rFonts w:ascii="Times New Roman" w:hAnsi="Times New Roman" w:cs="Times New Roman"/>
          <w:color w:val="000000" w:themeColor="text1"/>
          <w:sz w:val="24"/>
          <w:szCs w:val="24"/>
        </w:rPr>
        <w:t xml:space="preserve">. </w:t>
      </w:r>
      <w:r w:rsidRPr="005D2514">
        <w:rPr>
          <w:rFonts w:ascii="Times New Roman" w:hAnsi="Times New Roman" w:cs="Times New Roman"/>
          <w:color w:val="000000" w:themeColor="text1"/>
          <w:sz w:val="24"/>
          <w:szCs w:val="24"/>
        </w:rPr>
        <w:t xml:space="preserve">No apparent difference was </w:t>
      </w:r>
      <w:r w:rsidRPr="005D2514">
        <w:rPr>
          <w:rFonts w:ascii="Times New Roman" w:hAnsi="Times New Roman" w:cs="Times New Roman"/>
          <w:color w:val="000000" w:themeColor="text1"/>
          <w:sz w:val="24"/>
          <w:szCs w:val="24"/>
        </w:rPr>
        <w:lastRenderedPageBreak/>
        <w:t>observed in term</w:t>
      </w:r>
      <w:r w:rsidR="000D796A" w:rsidRPr="005D2514">
        <w:rPr>
          <w:rFonts w:ascii="Times New Roman" w:hAnsi="Times New Roman" w:cs="Times New Roman"/>
          <w:color w:val="000000" w:themeColor="text1"/>
          <w:sz w:val="24"/>
          <w:szCs w:val="24"/>
        </w:rPr>
        <w:t>s</w:t>
      </w:r>
      <w:r w:rsidRPr="005D2514">
        <w:rPr>
          <w:rFonts w:ascii="Times New Roman" w:hAnsi="Times New Roman" w:cs="Times New Roman"/>
          <w:color w:val="000000" w:themeColor="text1"/>
          <w:sz w:val="24"/>
          <w:szCs w:val="24"/>
        </w:rPr>
        <w:t xml:space="preserve"> of </w:t>
      </w:r>
      <w:r w:rsidR="000D796A" w:rsidRPr="005D2514">
        <w:rPr>
          <w:rFonts w:ascii="Times New Roman" w:hAnsi="Times New Roman" w:cs="Times New Roman"/>
          <w:color w:val="000000" w:themeColor="text1"/>
          <w:sz w:val="24"/>
          <w:szCs w:val="24"/>
        </w:rPr>
        <w:t xml:space="preserve">the </w:t>
      </w:r>
      <w:r w:rsidRPr="005D2514">
        <w:rPr>
          <w:rFonts w:ascii="Times New Roman" w:hAnsi="Times New Roman" w:cs="Times New Roman"/>
          <w:color w:val="000000" w:themeColor="text1"/>
          <w:sz w:val="24"/>
          <w:szCs w:val="24"/>
        </w:rPr>
        <w:t xml:space="preserve">abundance of aromatic compounds according to carbon number. </w:t>
      </w:r>
      <w:bookmarkStart w:id="45" w:name="_Hlk90382382"/>
      <w:bookmarkEnd w:id="44"/>
      <w:r w:rsidRPr="005D2514">
        <w:rPr>
          <w:rFonts w:ascii="Times New Roman" w:hAnsi="Times New Roman" w:cs="Times New Roman"/>
          <w:color w:val="000000" w:themeColor="text1"/>
          <w:sz w:val="24"/>
          <w:szCs w:val="24"/>
        </w:rPr>
        <w:t>These observations show that the str</w:t>
      </w:r>
      <w:r w:rsidR="00A13937" w:rsidRPr="005D2514">
        <w:rPr>
          <w:rFonts w:ascii="Times New Roman" w:hAnsi="Times New Roman" w:cs="Times New Roman"/>
          <w:color w:val="000000" w:themeColor="text1"/>
          <w:sz w:val="24"/>
          <w:szCs w:val="24"/>
        </w:rPr>
        <w:t xml:space="preserve">ength and density of </w:t>
      </w:r>
      <w:r w:rsidR="004F3108" w:rsidRPr="005D2514">
        <w:rPr>
          <w:rFonts w:ascii="Times New Roman" w:hAnsi="Times New Roman" w:cs="Times New Roman"/>
          <w:color w:val="000000" w:themeColor="text1"/>
          <w:sz w:val="24"/>
          <w:szCs w:val="24"/>
        </w:rPr>
        <w:t>Brønsted acidic sites</w:t>
      </w:r>
      <w:r w:rsidRPr="005D2514">
        <w:rPr>
          <w:rFonts w:ascii="Times New Roman" w:hAnsi="Times New Roman" w:cs="Times New Roman"/>
          <w:color w:val="000000" w:themeColor="text1"/>
          <w:sz w:val="24"/>
          <w:szCs w:val="24"/>
        </w:rPr>
        <w:t xml:space="preserve"> play a more </w:t>
      </w:r>
      <w:r w:rsidR="000D796A" w:rsidRPr="005D2514">
        <w:rPr>
          <w:rFonts w:ascii="Times New Roman" w:hAnsi="Times New Roman" w:cs="Times New Roman"/>
          <w:color w:val="000000" w:themeColor="text1"/>
          <w:sz w:val="24"/>
          <w:szCs w:val="24"/>
        </w:rPr>
        <w:t>critical</w:t>
      </w:r>
      <w:r w:rsidRPr="005D2514">
        <w:rPr>
          <w:rFonts w:ascii="Times New Roman" w:hAnsi="Times New Roman" w:cs="Times New Roman"/>
          <w:color w:val="000000" w:themeColor="text1"/>
          <w:sz w:val="24"/>
          <w:szCs w:val="24"/>
        </w:rPr>
        <w:t xml:space="preserve"> role than </w:t>
      </w:r>
      <w:r w:rsidR="000D796A" w:rsidRPr="005D2514">
        <w:rPr>
          <w:rFonts w:ascii="Times New Roman" w:hAnsi="Times New Roman" w:cs="Times New Roman"/>
          <w:color w:val="000000" w:themeColor="text1"/>
          <w:sz w:val="24"/>
          <w:szCs w:val="24"/>
        </w:rPr>
        <w:t xml:space="preserve">the </w:t>
      </w:r>
      <w:r w:rsidRPr="005D2514">
        <w:rPr>
          <w:rFonts w:ascii="Times New Roman" w:hAnsi="Times New Roman" w:cs="Times New Roman"/>
          <w:color w:val="000000" w:themeColor="text1"/>
          <w:sz w:val="24"/>
          <w:szCs w:val="24"/>
        </w:rPr>
        <w:t>BET</w:t>
      </w:r>
      <w:r w:rsidR="00FA2544" w:rsidRPr="005D2514">
        <w:rPr>
          <w:rFonts w:ascii="Times New Roman" w:hAnsi="Times New Roman" w:cs="Times New Roman"/>
          <w:color w:val="000000" w:themeColor="text1"/>
          <w:sz w:val="24"/>
          <w:szCs w:val="24"/>
        </w:rPr>
        <w:t xml:space="preserve"> </w:t>
      </w:r>
      <w:r w:rsidRPr="005D2514">
        <w:rPr>
          <w:rFonts w:ascii="Times New Roman" w:hAnsi="Times New Roman" w:cs="Times New Roman"/>
          <w:color w:val="000000" w:themeColor="text1"/>
          <w:sz w:val="24"/>
          <w:szCs w:val="24"/>
        </w:rPr>
        <w:t xml:space="preserve">surface area in </w:t>
      </w:r>
      <w:r w:rsidR="00035C0E" w:rsidRPr="005D2514">
        <w:rPr>
          <w:rFonts w:ascii="Times New Roman" w:hAnsi="Times New Roman" w:cs="Times New Roman"/>
          <w:color w:val="000000" w:themeColor="text1"/>
          <w:sz w:val="24"/>
          <w:szCs w:val="24"/>
        </w:rPr>
        <w:t xml:space="preserve">the </w:t>
      </w:r>
      <w:r w:rsidRPr="005D2514">
        <w:rPr>
          <w:rFonts w:ascii="Times New Roman" w:hAnsi="Times New Roman" w:cs="Times New Roman"/>
          <w:color w:val="000000" w:themeColor="text1"/>
          <w:sz w:val="24"/>
          <w:szCs w:val="24"/>
        </w:rPr>
        <w:t>aromatization of plastic pyrolysis intermediates. The effects of plastic</w:t>
      </w:r>
      <w:r w:rsidR="00035C0E" w:rsidRPr="005D2514">
        <w:rPr>
          <w:rFonts w:ascii="Times New Roman" w:hAnsi="Times New Roman" w:cs="Times New Roman"/>
          <w:color w:val="000000" w:themeColor="text1"/>
          <w:sz w:val="24"/>
          <w:szCs w:val="24"/>
        </w:rPr>
        <w:t>-</w:t>
      </w:r>
      <w:r w:rsidRPr="005D2514">
        <w:rPr>
          <w:rFonts w:ascii="Times New Roman" w:hAnsi="Times New Roman" w:cs="Times New Roman"/>
          <w:color w:val="000000" w:themeColor="text1"/>
          <w:sz w:val="24"/>
          <w:szCs w:val="24"/>
        </w:rPr>
        <w:t>type exert</w:t>
      </w:r>
      <w:r w:rsidR="00964E2A" w:rsidRPr="005D2514">
        <w:rPr>
          <w:rFonts w:ascii="Times New Roman" w:hAnsi="Times New Roman" w:cs="Times New Roman"/>
          <w:color w:val="000000" w:themeColor="text1"/>
          <w:sz w:val="24"/>
          <w:szCs w:val="24"/>
        </w:rPr>
        <w:t>ed</w:t>
      </w:r>
      <w:r w:rsidRPr="005D2514">
        <w:rPr>
          <w:rFonts w:ascii="Times New Roman" w:hAnsi="Times New Roman" w:cs="Times New Roman"/>
          <w:color w:val="000000" w:themeColor="text1"/>
          <w:sz w:val="24"/>
          <w:szCs w:val="24"/>
        </w:rPr>
        <w:t xml:space="preserve"> minor influences on the liquid product distribution in this case.</w:t>
      </w:r>
      <w:bookmarkEnd w:id="45"/>
      <w:r w:rsidR="005B0FAF" w:rsidRPr="005D2514">
        <w:rPr>
          <w:rFonts w:ascii="Times New Roman" w:hAnsi="Times New Roman" w:cs="Times New Roman"/>
          <w:color w:val="000000" w:themeColor="text1"/>
          <w:sz w:val="24"/>
          <w:szCs w:val="24"/>
        </w:rPr>
        <w:t xml:space="preserve"> </w:t>
      </w:r>
    </w:p>
    <w:p w14:paraId="650BC9A6" w14:textId="5C4FA0DB" w:rsidR="001E51FA" w:rsidRPr="005D2514" w:rsidRDefault="00385F4D" w:rsidP="00FE6883">
      <w:pPr>
        <w:pStyle w:val="EndNoteBibliography"/>
        <w:spacing w:line="480" w:lineRule="auto"/>
        <w:ind w:firstLine="720"/>
        <w:rPr>
          <w:rFonts w:ascii="Times New Roman" w:hAnsi="Times New Roman" w:cs="Times New Roman"/>
          <w:color w:val="000000" w:themeColor="text1"/>
          <w:sz w:val="24"/>
          <w:szCs w:val="24"/>
        </w:rPr>
      </w:pPr>
      <w:r>
        <w:drawing>
          <wp:inline distT="0" distB="0" distL="0" distR="0" wp14:anchorId="2D08FF01" wp14:editId="3E6C5041">
            <wp:extent cx="5545455" cy="2616200"/>
            <wp:effectExtent l="0" t="0" r="0" b="0"/>
            <wp:docPr id="14" name="Picture 14" descr="Chart, b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Chart, bar chart&#10;&#10;Description automatically generated"/>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545455" cy="2616200"/>
                    </a:xfrm>
                    <a:prstGeom prst="rect">
                      <a:avLst/>
                    </a:prstGeom>
                    <a:noFill/>
                    <a:ln>
                      <a:noFill/>
                    </a:ln>
                  </pic:spPr>
                </pic:pic>
              </a:graphicData>
            </a:graphic>
          </wp:inline>
        </w:drawing>
      </w:r>
    </w:p>
    <w:p w14:paraId="4DAE4548" w14:textId="3253DAAC" w:rsidR="003C36E3" w:rsidRPr="005D2514" w:rsidRDefault="003C36E3" w:rsidP="001A1DD9">
      <w:pPr>
        <w:spacing w:line="480" w:lineRule="auto"/>
        <w:jc w:val="both"/>
        <w:rPr>
          <w:rFonts w:ascii="Times New Roman" w:hAnsi="Times New Roman" w:cs="Times New Roman"/>
          <w:color w:val="000000" w:themeColor="text1"/>
          <w:sz w:val="24"/>
          <w:szCs w:val="24"/>
        </w:rPr>
      </w:pPr>
      <w:r w:rsidRPr="005D2514">
        <w:rPr>
          <w:rFonts w:ascii="Times New Roman" w:hAnsi="Times New Roman" w:cs="Times New Roman"/>
          <w:b/>
          <w:bCs/>
          <w:color w:val="000000" w:themeColor="text1"/>
          <w:sz w:val="24"/>
          <w:szCs w:val="24"/>
        </w:rPr>
        <w:t>Fig</w:t>
      </w:r>
      <w:r w:rsidR="00411825" w:rsidRPr="005D2514">
        <w:rPr>
          <w:rFonts w:ascii="Times New Roman" w:hAnsi="Times New Roman" w:cs="Times New Roman"/>
          <w:b/>
          <w:bCs/>
          <w:color w:val="000000" w:themeColor="text1"/>
          <w:sz w:val="24"/>
          <w:szCs w:val="24"/>
        </w:rPr>
        <w:t>.</w:t>
      </w:r>
      <w:r w:rsidRPr="005D2514">
        <w:rPr>
          <w:rFonts w:ascii="Times New Roman" w:hAnsi="Times New Roman" w:cs="Times New Roman"/>
          <w:b/>
          <w:bCs/>
          <w:color w:val="000000" w:themeColor="text1"/>
          <w:sz w:val="24"/>
          <w:szCs w:val="24"/>
        </w:rPr>
        <w:t xml:space="preserve"> </w:t>
      </w:r>
      <w:r w:rsidR="00115D82" w:rsidRPr="005D2514">
        <w:rPr>
          <w:rFonts w:ascii="Times New Roman" w:hAnsi="Times New Roman" w:cs="Times New Roman"/>
          <w:b/>
          <w:bCs/>
          <w:color w:val="000000" w:themeColor="text1"/>
          <w:sz w:val="24"/>
          <w:szCs w:val="24"/>
        </w:rPr>
        <w:t>9</w:t>
      </w:r>
      <w:r w:rsidR="00411825" w:rsidRPr="005D2514">
        <w:rPr>
          <w:rFonts w:ascii="Times New Roman" w:hAnsi="Times New Roman" w:cs="Times New Roman"/>
          <w:b/>
          <w:bCs/>
          <w:color w:val="000000" w:themeColor="text1"/>
          <w:sz w:val="24"/>
          <w:szCs w:val="24"/>
        </w:rPr>
        <w:t>.</w:t>
      </w:r>
      <w:r w:rsidRPr="005D2514">
        <w:rPr>
          <w:rFonts w:ascii="Times New Roman" w:hAnsi="Times New Roman" w:cs="Times New Roman"/>
          <w:color w:val="000000" w:themeColor="text1"/>
          <w:sz w:val="24"/>
          <w:szCs w:val="24"/>
        </w:rPr>
        <w:t xml:space="preserve"> Composition of liquid products from catalytic pyrolysis.</w:t>
      </w:r>
    </w:p>
    <w:p w14:paraId="7289B6DF" w14:textId="77777777" w:rsidR="00440D8F" w:rsidRPr="005D2514" w:rsidRDefault="00440D8F" w:rsidP="001A1DD9">
      <w:pPr>
        <w:spacing w:line="480" w:lineRule="auto"/>
        <w:jc w:val="both"/>
        <w:rPr>
          <w:rFonts w:ascii="Times New Roman" w:hAnsi="Times New Roman" w:cs="Times New Roman"/>
          <w:color w:val="000000" w:themeColor="text1"/>
          <w:sz w:val="24"/>
          <w:szCs w:val="24"/>
        </w:rPr>
      </w:pPr>
    </w:p>
    <w:p w14:paraId="31C02387" w14:textId="77777777" w:rsidR="00B649C8" w:rsidRPr="005D2514" w:rsidRDefault="00B649C8" w:rsidP="001A1DD9">
      <w:pPr>
        <w:pStyle w:val="ListParagraph"/>
        <w:numPr>
          <w:ilvl w:val="1"/>
          <w:numId w:val="8"/>
        </w:numPr>
        <w:spacing w:line="480" w:lineRule="auto"/>
        <w:ind w:left="0" w:firstLine="0"/>
        <w:jc w:val="both"/>
        <w:rPr>
          <w:rFonts w:ascii="Times New Roman" w:hAnsi="Times New Roman" w:cs="Times New Roman"/>
          <w:b/>
          <w:bCs/>
          <w:color w:val="000000" w:themeColor="text1"/>
          <w:sz w:val="24"/>
          <w:szCs w:val="24"/>
        </w:rPr>
      </w:pPr>
      <w:r w:rsidRPr="005D2514">
        <w:rPr>
          <w:rFonts w:ascii="Times New Roman" w:hAnsi="Times New Roman" w:cs="Times New Roman"/>
          <w:b/>
          <w:bCs/>
          <w:color w:val="000000" w:themeColor="text1"/>
          <w:sz w:val="24"/>
          <w:szCs w:val="24"/>
        </w:rPr>
        <w:t>Catalyst Deactivation</w:t>
      </w:r>
    </w:p>
    <w:p w14:paraId="356D0A76" w14:textId="76B6AA69" w:rsidR="00035F0D" w:rsidRPr="005D2514" w:rsidRDefault="002F0AEF" w:rsidP="00FE6883">
      <w:pPr>
        <w:spacing w:line="480" w:lineRule="auto"/>
        <w:jc w:val="both"/>
        <w:rPr>
          <w:rFonts w:ascii="Times New Roman" w:hAnsi="Times New Roman" w:cs="Times New Roman"/>
          <w:color w:val="000000" w:themeColor="text1"/>
          <w:sz w:val="24"/>
          <w:szCs w:val="24"/>
        </w:rPr>
      </w:pPr>
      <w:r w:rsidRPr="005D2514">
        <w:rPr>
          <w:rFonts w:ascii="Times New Roman" w:hAnsi="Times New Roman" w:cs="Times New Roman"/>
          <w:b/>
          <w:bCs/>
          <w:color w:val="000000" w:themeColor="text1"/>
          <w:sz w:val="24"/>
          <w:szCs w:val="24"/>
        </w:rPr>
        <w:tab/>
      </w:r>
      <w:r w:rsidR="00735616" w:rsidRPr="005D2514">
        <w:rPr>
          <w:rFonts w:ascii="Times New Roman" w:hAnsi="Times New Roman" w:cs="Times New Roman"/>
          <w:color w:val="000000" w:themeColor="text1"/>
          <w:sz w:val="24"/>
          <w:szCs w:val="24"/>
        </w:rPr>
        <w:t>T</w:t>
      </w:r>
      <w:r w:rsidR="00EC3A86" w:rsidRPr="005D2514">
        <w:rPr>
          <w:rFonts w:ascii="Times New Roman" w:hAnsi="Times New Roman" w:cs="Times New Roman"/>
          <w:color w:val="000000" w:themeColor="text1"/>
          <w:sz w:val="24"/>
          <w:szCs w:val="24"/>
        </w:rPr>
        <w:t>he t</w:t>
      </w:r>
      <w:r w:rsidR="00735616" w:rsidRPr="005D2514">
        <w:rPr>
          <w:rFonts w:ascii="Times New Roman" w:hAnsi="Times New Roman" w:cs="Times New Roman"/>
          <w:color w:val="000000" w:themeColor="text1"/>
          <w:sz w:val="24"/>
          <w:szCs w:val="24"/>
        </w:rPr>
        <w:t>emperature-programmed oxidation of the catalysts used in plastic pyrolysis provide</w:t>
      </w:r>
      <w:r w:rsidR="000D796A" w:rsidRPr="005D2514">
        <w:rPr>
          <w:rFonts w:ascii="Times New Roman" w:hAnsi="Times New Roman" w:cs="Times New Roman"/>
          <w:color w:val="000000" w:themeColor="text1"/>
          <w:sz w:val="24"/>
          <w:szCs w:val="24"/>
        </w:rPr>
        <w:t>s</w:t>
      </w:r>
      <w:r w:rsidR="00735616" w:rsidRPr="005D2514">
        <w:rPr>
          <w:rFonts w:ascii="Times New Roman" w:hAnsi="Times New Roman" w:cs="Times New Roman"/>
          <w:color w:val="000000" w:themeColor="text1"/>
          <w:sz w:val="24"/>
          <w:szCs w:val="24"/>
        </w:rPr>
        <w:t xml:space="preserve"> qualitative and quantitative information on the amount and types of cokes formed on the catalysts. Fig</w:t>
      </w:r>
      <w:r w:rsidR="00411825" w:rsidRPr="005D2514">
        <w:rPr>
          <w:rFonts w:ascii="Times New Roman" w:hAnsi="Times New Roman" w:cs="Times New Roman"/>
          <w:color w:val="000000" w:themeColor="text1"/>
          <w:sz w:val="24"/>
          <w:szCs w:val="24"/>
        </w:rPr>
        <w:t>.</w:t>
      </w:r>
      <w:r w:rsidR="003A0B12" w:rsidRPr="005D2514">
        <w:rPr>
          <w:rFonts w:ascii="Times New Roman" w:hAnsi="Times New Roman" w:cs="Times New Roman"/>
          <w:color w:val="000000" w:themeColor="text1"/>
          <w:sz w:val="24"/>
          <w:szCs w:val="24"/>
        </w:rPr>
        <w:t xml:space="preserve"> </w:t>
      </w:r>
      <w:r w:rsidR="00115D82" w:rsidRPr="005D2514">
        <w:rPr>
          <w:rFonts w:ascii="Times New Roman" w:hAnsi="Times New Roman" w:cs="Times New Roman"/>
          <w:color w:val="000000" w:themeColor="text1"/>
          <w:sz w:val="24"/>
          <w:szCs w:val="24"/>
        </w:rPr>
        <w:t>10</w:t>
      </w:r>
      <w:r w:rsidR="006861DA" w:rsidRPr="005D2514">
        <w:rPr>
          <w:rFonts w:ascii="Times New Roman" w:hAnsi="Times New Roman" w:cs="Times New Roman"/>
          <w:color w:val="000000" w:themeColor="text1"/>
          <w:sz w:val="24"/>
          <w:szCs w:val="24"/>
        </w:rPr>
        <w:t xml:space="preserve"> </w:t>
      </w:r>
      <w:r w:rsidR="00EB1E5C" w:rsidRPr="005D2514">
        <w:rPr>
          <w:rFonts w:ascii="Times New Roman" w:hAnsi="Times New Roman" w:cs="Times New Roman"/>
          <w:color w:val="000000" w:themeColor="text1"/>
          <w:sz w:val="24"/>
          <w:szCs w:val="24"/>
        </w:rPr>
        <w:t>indicate different coking behaviours on the spent catalysts. For</w:t>
      </w:r>
      <w:r w:rsidR="00C80EBB" w:rsidRPr="005D2514">
        <w:rPr>
          <w:rFonts w:ascii="Times New Roman" w:hAnsi="Times New Roman" w:cs="Times New Roman"/>
          <w:color w:val="000000" w:themeColor="text1"/>
          <w:sz w:val="24"/>
          <w:szCs w:val="24"/>
        </w:rPr>
        <w:t xml:space="preserve"> the</w:t>
      </w:r>
      <w:r w:rsidR="00EB1E5C" w:rsidRPr="005D2514">
        <w:rPr>
          <w:rFonts w:ascii="Times New Roman" w:hAnsi="Times New Roman" w:cs="Times New Roman"/>
          <w:color w:val="000000" w:themeColor="text1"/>
          <w:sz w:val="24"/>
          <w:szCs w:val="24"/>
        </w:rPr>
        <w:t xml:space="preserve"> </w:t>
      </w:r>
      <w:r w:rsidR="00C17364" w:rsidRPr="005D2514">
        <w:rPr>
          <w:rFonts w:ascii="Times New Roman" w:hAnsi="Times New Roman" w:cs="Times New Roman"/>
          <w:color w:val="000000" w:themeColor="text1"/>
          <w:sz w:val="24"/>
          <w:szCs w:val="24"/>
        </w:rPr>
        <w:t>HZSM-5</w:t>
      </w:r>
      <w:r w:rsidR="00EB1E5C" w:rsidRPr="005D2514">
        <w:rPr>
          <w:rFonts w:ascii="Times New Roman" w:hAnsi="Times New Roman" w:cs="Times New Roman"/>
          <w:color w:val="000000" w:themeColor="text1"/>
          <w:sz w:val="24"/>
          <w:szCs w:val="24"/>
        </w:rPr>
        <w:t xml:space="preserve"> zeolite, 2-3 peaks were observed (in addition to the peak at ~100</w:t>
      </w:r>
      <w:r w:rsidR="00C80EBB" w:rsidRPr="005D2514">
        <w:rPr>
          <w:rFonts w:ascii="Times New Roman" w:hAnsi="Times New Roman" w:cs="Times New Roman"/>
          <w:color w:val="000000" w:themeColor="text1"/>
          <w:sz w:val="24"/>
          <w:szCs w:val="24"/>
        </w:rPr>
        <w:t xml:space="preserve"> °</w:t>
      </w:r>
      <w:r w:rsidR="00EB1E5C" w:rsidRPr="005D2514">
        <w:rPr>
          <w:rFonts w:ascii="Times New Roman" w:hAnsi="Times New Roman" w:cs="Times New Roman"/>
          <w:color w:val="000000" w:themeColor="text1"/>
          <w:sz w:val="24"/>
          <w:szCs w:val="24"/>
        </w:rPr>
        <w:t>C which signifie</w:t>
      </w:r>
      <w:r w:rsidR="007659E0" w:rsidRPr="005D2514">
        <w:rPr>
          <w:rFonts w:ascii="Times New Roman" w:hAnsi="Times New Roman" w:cs="Times New Roman"/>
          <w:color w:val="000000" w:themeColor="text1"/>
          <w:sz w:val="24"/>
          <w:szCs w:val="24"/>
        </w:rPr>
        <w:t>s</w:t>
      </w:r>
      <w:r w:rsidR="00EB1E5C" w:rsidRPr="005D2514">
        <w:rPr>
          <w:rFonts w:ascii="Times New Roman" w:hAnsi="Times New Roman" w:cs="Times New Roman"/>
          <w:color w:val="000000" w:themeColor="text1"/>
          <w:sz w:val="24"/>
          <w:szCs w:val="24"/>
        </w:rPr>
        <w:t xml:space="preserve"> moisture presence). This observation</w:t>
      </w:r>
      <w:r w:rsidR="00D64988" w:rsidRPr="005D2514">
        <w:rPr>
          <w:rFonts w:ascii="Times New Roman" w:hAnsi="Times New Roman" w:cs="Times New Roman"/>
          <w:color w:val="000000" w:themeColor="text1"/>
          <w:sz w:val="24"/>
          <w:szCs w:val="24"/>
        </w:rPr>
        <w:t xml:space="preserve"> </w:t>
      </w:r>
      <w:r w:rsidR="00EB1E5C" w:rsidRPr="005D2514">
        <w:rPr>
          <w:rFonts w:ascii="Times New Roman" w:hAnsi="Times New Roman" w:cs="Times New Roman"/>
          <w:color w:val="000000" w:themeColor="text1"/>
          <w:sz w:val="24"/>
          <w:szCs w:val="24"/>
        </w:rPr>
        <w:t xml:space="preserve">indicates </w:t>
      </w:r>
      <w:r w:rsidR="000D796A" w:rsidRPr="005D2514">
        <w:rPr>
          <w:rFonts w:ascii="Times New Roman" w:hAnsi="Times New Roman" w:cs="Times New Roman"/>
          <w:color w:val="000000" w:themeColor="text1"/>
          <w:sz w:val="24"/>
          <w:szCs w:val="24"/>
        </w:rPr>
        <w:t xml:space="preserve">the </w:t>
      </w:r>
      <w:r w:rsidR="00EB1E5C" w:rsidRPr="005D2514">
        <w:rPr>
          <w:rFonts w:ascii="Times New Roman" w:hAnsi="Times New Roman" w:cs="Times New Roman"/>
          <w:color w:val="000000" w:themeColor="text1"/>
          <w:sz w:val="24"/>
          <w:szCs w:val="24"/>
        </w:rPr>
        <w:t>formation of different</w:t>
      </w:r>
      <w:r w:rsidR="00EF35EF" w:rsidRPr="005D2514">
        <w:rPr>
          <w:rFonts w:ascii="Times New Roman" w:hAnsi="Times New Roman" w:cs="Times New Roman"/>
          <w:color w:val="000000" w:themeColor="text1"/>
          <w:sz w:val="24"/>
          <w:szCs w:val="24"/>
        </w:rPr>
        <w:t xml:space="preserve"> types of coke</w:t>
      </w:r>
      <w:r w:rsidR="00E448C7" w:rsidRPr="005D2514">
        <w:rPr>
          <w:rFonts w:ascii="Times New Roman" w:hAnsi="Times New Roman" w:cs="Times New Roman"/>
          <w:color w:val="000000" w:themeColor="text1"/>
          <w:sz w:val="24"/>
          <w:szCs w:val="24"/>
        </w:rPr>
        <w:t>s</w:t>
      </w:r>
      <w:r w:rsidR="00EF35EF" w:rsidRPr="005D2514">
        <w:rPr>
          <w:rFonts w:ascii="Times New Roman" w:hAnsi="Times New Roman" w:cs="Times New Roman"/>
          <w:color w:val="000000" w:themeColor="text1"/>
          <w:sz w:val="24"/>
          <w:szCs w:val="24"/>
        </w:rPr>
        <w:t xml:space="preserve"> that (i)</w:t>
      </w:r>
      <w:r w:rsidR="00EB1E5C" w:rsidRPr="005D2514">
        <w:rPr>
          <w:rFonts w:ascii="Times New Roman" w:hAnsi="Times New Roman" w:cs="Times New Roman"/>
          <w:color w:val="000000" w:themeColor="text1"/>
          <w:sz w:val="24"/>
          <w:szCs w:val="24"/>
        </w:rPr>
        <w:t xml:space="preserve"> can be decomposed at lower temperature</w:t>
      </w:r>
      <w:r w:rsidR="00787881" w:rsidRPr="005D2514">
        <w:rPr>
          <w:rFonts w:ascii="Times New Roman" w:hAnsi="Times New Roman" w:cs="Times New Roman"/>
          <w:color w:val="000000" w:themeColor="text1"/>
          <w:sz w:val="24"/>
          <w:szCs w:val="24"/>
        </w:rPr>
        <w:t>s</w:t>
      </w:r>
      <w:r w:rsidR="00EB1E5C" w:rsidRPr="005D2514">
        <w:rPr>
          <w:rFonts w:ascii="Times New Roman" w:hAnsi="Times New Roman" w:cs="Times New Roman"/>
          <w:color w:val="000000" w:themeColor="text1"/>
          <w:sz w:val="24"/>
          <w:szCs w:val="24"/>
        </w:rPr>
        <w:t xml:space="preserve"> (150-330 </w:t>
      </w:r>
      <w:r w:rsidR="00C80EBB" w:rsidRPr="005D2514">
        <w:rPr>
          <w:rFonts w:ascii="Times New Roman" w:hAnsi="Times New Roman" w:cs="Times New Roman"/>
          <w:color w:val="000000" w:themeColor="text1"/>
          <w:sz w:val="24"/>
          <w:szCs w:val="24"/>
        </w:rPr>
        <w:t>°C</w:t>
      </w:r>
      <w:r w:rsidR="00EB1E5C" w:rsidRPr="005D2514">
        <w:rPr>
          <w:rFonts w:ascii="Times New Roman" w:hAnsi="Times New Roman" w:cs="Times New Roman"/>
          <w:color w:val="000000" w:themeColor="text1"/>
          <w:sz w:val="24"/>
          <w:szCs w:val="24"/>
        </w:rPr>
        <w:t xml:space="preserve">), and </w:t>
      </w:r>
      <w:r w:rsidR="00787881" w:rsidRPr="005D2514">
        <w:rPr>
          <w:rFonts w:ascii="Times New Roman" w:hAnsi="Times New Roman" w:cs="Times New Roman"/>
          <w:color w:val="000000" w:themeColor="text1"/>
          <w:sz w:val="24"/>
          <w:szCs w:val="24"/>
        </w:rPr>
        <w:t xml:space="preserve">(ii) </w:t>
      </w:r>
      <w:r w:rsidR="00D1729B" w:rsidRPr="005D2514">
        <w:rPr>
          <w:rFonts w:ascii="Times New Roman" w:hAnsi="Times New Roman" w:cs="Times New Roman"/>
          <w:color w:val="000000" w:themeColor="text1"/>
          <w:sz w:val="24"/>
          <w:szCs w:val="24"/>
        </w:rPr>
        <w:t xml:space="preserve">can be </w:t>
      </w:r>
      <w:r w:rsidR="000D796A" w:rsidRPr="005D2514">
        <w:rPr>
          <w:rFonts w:ascii="Times New Roman" w:hAnsi="Times New Roman" w:cs="Times New Roman"/>
          <w:color w:val="000000" w:themeColor="text1"/>
          <w:sz w:val="24"/>
          <w:szCs w:val="24"/>
        </w:rPr>
        <w:t>decompose</w:t>
      </w:r>
      <w:r w:rsidR="00D1729B" w:rsidRPr="005D2514">
        <w:rPr>
          <w:rFonts w:ascii="Times New Roman" w:hAnsi="Times New Roman" w:cs="Times New Roman"/>
          <w:color w:val="000000" w:themeColor="text1"/>
          <w:sz w:val="24"/>
          <w:szCs w:val="24"/>
        </w:rPr>
        <w:t>d</w:t>
      </w:r>
      <w:r w:rsidR="00EB1E5C" w:rsidRPr="005D2514">
        <w:rPr>
          <w:rFonts w:ascii="Times New Roman" w:hAnsi="Times New Roman" w:cs="Times New Roman"/>
          <w:color w:val="000000" w:themeColor="text1"/>
          <w:sz w:val="24"/>
          <w:szCs w:val="24"/>
        </w:rPr>
        <w:t xml:space="preserve"> at higher temperatures (330-760 </w:t>
      </w:r>
      <w:r w:rsidR="00C80EBB" w:rsidRPr="005D2514">
        <w:rPr>
          <w:rFonts w:ascii="Times New Roman" w:hAnsi="Times New Roman" w:cs="Times New Roman"/>
          <w:color w:val="000000" w:themeColor="text1"/>
          <w:sz w:val="24"/>
          <w:szCs w:val="24"/>
        </w:rPr>
        <w:t>°C</w:t>
      </w:r>
      <w:r w:rsidR="00EB1E5C" w:rsidRPr="005D2514">
        <w:rPr>
          <w:rFonts w:ascii="Times New Roman" w:hAnsi="Times New Roman" w:cs="Times New Roman"/>
          <w:color w:val="000000" w:themeColor="text1"/>
          <w:sz w:val="24"/>
          <w:szCs w:val="24"/>
        </w:rPr>
        <w:t>)</w:t>
      </w:r>
      <w:r w:rsidR="00E448C7" w:rsidRPr="005D2514">
        <w:rPr>
          <w:rFonts w:ascii="Times New Roman" w:hAnsi="Times New Roman" w:cs="Times New Roman"/>
          <w:color w:val="000000" w:themeColor="text1"/>
          <w:sz w:val="24"/>
          <w:szCs w:val="24"/>
        </w:rPr>
        <w:t xml:space="preserve">. </w:t>
      </w:r>
      <w:r w:rsidR="007659E0" w:rsidRPr="005D2514">
        <w:rPr>
          <w:rFonts w:ascii="Times New Roman" w:hAnsi="Times New Roman" w:cs="Times New Roman"/>
          <w:color w:val="000000" w:themeColor="text1"/>
          <w:sz w:val="24"/>
          <w:szCs w:val="24"/>
        </w:rPr>
        <w:t xml:space="preserve">In general, cokes are formed via </w:t>
      </w:r>
      <w:r w:rsidR="00035C0E" w:rsidRPr="005D2514">
        <w:rPr>
          <w:rFonts w:ascii="Times New Roman" w:hAnsi="Times New Roman" w:cs="Times New Roman"/>
          <w:color w:val="000000" w:themeColor="text1"/>
          <w:sz w:val="24"/>
          <w:szCs w:val="24"/>
        </w:rPr>
        <w:t xml:space="preserve">the </w:t>
      </w:r>
      <w:r w:rsidR="007659E0" w:rsidRPr="005D2514">
        <w:rPr>
          <w:rFonts w:ascii="Times New Roman" w:hAnsi="Times New Roman" w:cs="Times New Roman"/>
          <w:color w:val="000000" w:themeColor="text1"/>
          <w:sz w:val="24"/>
          <w:szCs w:val="24"/>
        </w:rPr>
        <w:t xml:space="preserve">aromatization of hydrocarbon oligomers on </w:t>
      </w:r>
      <w:r w:rsidR="004F3108" w:rsidRPr="005D2514">
        <w:rPr>
          <w:rFonts w:ascii="Times New Roman" w:hAnsi="Times New Roman" w:cs="Times New Roman"/>
          <w:color w:val="000000" w:themeColor="text1"/>
          <w:sz w:val="24"/>
          <w:szCs w:val="24"/>
        </w:rPr>
        <w:t>Brønsted acidic sites</w:t>
      </w:r>
      <w:r w:rsidR="007659E0" w:rsidRPr="005D2514">
        <w:rPr>
          <w:rFonts w:ascii="Times New Roman" w:hAnsi="Times New Roman" w:cs="Times New Roman"/>
          <w:color w:val="000000" w:themeColor="text1"/>
          <w:sz w:val="24"/>
          <w:szCs w:val="24"/>
        </w:rPr>
        <w:t xml:space="preserve">. </w:t>
      </w:r>
      <w:r w:rsidR="00612C6C" w:rsidRPr="005D2514">
        <w:rPr>
          <w:rFonts w:ascii="Times New Roman" w:hAnsi="Times New Roman" w:cs="Times New Roman"/>
          <w:color w:val="000000" w:themeColor="text1"/>
          <w:sz w:val="24"/>
          <w:szCs w:val="24"/>
        </w:rPr>
        <w:t xml:space="preserve">Investigations </w:t>
      </w:r>
      <w:r w:rsidR="007659E0" w:rsidRPr="005D2514">
        <w:rPr>
          <w:rFonts w:ascii="Times New Roman" w:hAnsi="Times New Roman" w:cs="Times New Roman"/>
          <w:color w:val="000000" w:themeColor="text1"/>
          <w:sz w:val="24"/>
          <w:szCs w:val="24"/>
        </w:rPr>
        <w:t xml:space="preserve">on plastic pyrolysis </w:t>
      </w:r>
      <w:r w:rsidR="00151256" w:rsidRPr="005D2514">
        <w:rPr>
          <w:rFonts w:ascii="Times New Roman" w:hAnsi="Times New Roman" w:cs="Times New Roman"/>
          <w:color w:val="000000" w:themeColor="text1"/>
          <w:sz w:val="24"/>
          <w:szCs w:val="24"/>
        </w:rPr>
        <w:fldChar w:fldCharType="begin"/>
      </w:r>
      <w:r w:rsidR="00A87CFB" w:rsidRPr="005D2514">
        <w:rPr>
          <w:rFonts w:ascii="Times New Roman" w:hAnsi="Times New Roman" w:cs="Times New Roman"/>
          <w:color w:val="000000" w:themeColor="text1"/>
          <w:sz w:val="24"/>
          <w:szCs w:val="24"/>
        </w:rPr>
        <w:instrText xml:space="preserve"> ADDIN EN.CITE &lt;EndNote&gt;&lt;Cite&gt;&lt;Author&gt;Hasan&lt;/Author&gt;&lt;Year&gt;2022&lt;/Year&gt;&lt;RecNum&gt;2609&lt;/RecNum&gt;&lt;DisplayText&gt;[61]&lt;/DisplayText&gt;&lt;record&gt;&lt;rec-number&gt;2609&lt;/rec-number&gt;&lt;foreign-keys&gt;&lt;key app="EN" db-id="d00fp0swgwtv0kewt5vxfdtysrz5wf2sdt20" timestamp="1648457517"&gt;2609&lt;/key&gt;&lt;/foreign-keys&gt;&lt;ref-type name="Journal Article"&gt;17&lt;/ref-type&gt;&lt;contributors&gt;&lt;authors&gt;&lt;author&gt;Hasan, Md M.&lt;/author&gt;&lt;author&gt;Batalha, Nuno&lt;/author&gt;&lt;author&gt;Fraga, Gabriel&lt;/author&gt;&lt;author&gt;Ahmed, Mohamed H. M.&lt;/author&gt;&lt;author&gt;Pinard, L.&lt;/author&gt;&lt;author&gt;Konarova, Muxina&lt;/author&gt;&lt;author&gt;Pratt, Steven&lt;/author&gt;&lt;author&gt;Laycock, Bronwyn&lt;/author&gt;&lt;/authors&gt;&lt;/contributors&gt;&lt;titles&gt;&lt;title&gt;Zeolite shape selectivity impact on LDPE and PP catalytic pyrolysis products and coke nature&lt;/title&gt;&lt;secondary-title&gt;Sustainable Energy &amp;amp; Fuels&lt;/secondary-title&gt;&lt;/titles&gt;&lt;periodical&gt;&lt;full-title&gt;Sustainable Energy &amp;amp; Fuels&lt;/full-title&gt;&lt;abbr-1&gt;Sustain. Energy Fuels&lt;/abbr-1&gt;&lt;/periodical&gt;&lt;pages&gt;1587-1602&lt;/pages&gt;&lt;volume&gt;6&lt;/volume&gt;&lt;number&gt;6&lt;/number&gt;&lt;dates&gt;&lt;year&gt;2022&lt;/year&gt;&lt;/dates&gt;&lt;publisher&gt;The Royal Society of Chemistry&lt;/publisher&gt;&lt;isbn&gt;2398-4902&lt;/isbn&gt;&lt;work-type&gt;10.1039/D2SE00146B&lt;/work-type&gt;&lt;urls&gt;&lt;related-urls&gt;&lt;url&gt;http://dx.doi.org/10.1039/D2SE00146B&lt;/url&gt;&lt;/related-urls&gt;&lt;/urls&gt;&lt;electronic-resource-num&gt;10.1039/d2se00146b&lt;/electronic-resource-num&gt;&lt;/record&gt;&lt;/Cite&gt;&lt;/EndNote&gt;</w:instrText>
      </w:r>
      <w:r w:rsidR="00151256" w:rsidRPr="005D2514">
        <w:rPr>
          <w:rFonts w:ascii="Times New Roman" w:hAnsi="Times New Roman" w:cs="Times New Roman"/>
          <w:color w:val="000000" w:themeColor="text1"/>
          <w:sz w:val="24"/>
          <w:szCs w:val="24"/>
        </w:rPr>
        <w:fldChar w:fldCharType="separate"/>
      </w:r>
      <w:r w:rsidR="00A87CFB" w:rsidRPr="005D2514">
        <w:rPr>
          <w:rFonts w:ascii="Times New Roman" w:hAnsi="Times New Roman" w:cs="Times New Roman"/>
          <w:noProof/>
          <w:color w:val="000000" w:themeColor="text1"/>
          <w:sz w:val="24"/>
          <w:szCs w:val="24"/>
        </w:rPr>
        <w:t>[61]</w:t>
      </w:r>
      <w:r w:rsidR="00151256" w:rsidRPr="005D2514">
        <w:rPr>
          <w:rFonts w:ascii="Times New Roman" w:hAnsi="Times New Roman" w:cs="Times New Roman"/>
          <w:color w:val="000000" w:themeColor="text1"/>
          <w:sz w:val="24"/>
          <w:szCs w:val="24"/>
        </w:rPr>
        <w:fldChar w:fldCharType="end"/>
      </w:r>
      <w:r w:rsidR="00151256" w:rsidRPr="005D2514">
        <w:rPr>
          <w:rFonts w:ascii="Times New Roman" w:hAnsi="Times New Roman" w:cs="Times New Roman"/>
          <w:color w:val="000000" w:themeColor="text1"/>
          <w:sz w:val="24"/>
          <w:szCs w:val="24"/>
        </w:rPr>
        <w:t xml:space="preserve"> </w:t>
      </w:r>
      <w:r w:rsidR="007659E0" w:rsidRPr="005D2514">
        <w:rPr>
          <w:rFonts w:ascii="Times New Roman" w:hAnsi="Times New Roman" w:cs="Times New Roman"/>
          <w:color w:val="000000" w:themeColor="text1"/>
          <w:sz w:val="24"/>
          <w:szCs w:val="24"/>
        </w:rPr>
        <w:t xml:space="preserve">and alkene aromatization </w:t>
      </w:r>
      <w:r w:rsidR="00151256" w:rsidRPr="005D2514">
        <w:rPr>
          <w:rFonts w:ascii="Times New Roman" w:hAnsi="Times New Roman" w:cs="Times New Roman"/>
          <w:color w:val="000000" w:themeColor="text1"/>
          <w:sz w:val="24"/>
          <w:szCs w:val="24"/>
        </w:rPr>
        <w:fldChar w:fldCharType="begin"/>
      </w:r>
      <w:r w:rsidR="00A87CFB" w:rsidRPr="005D2514">
        <w:rPr>
          <w:rFonts w:ascii="Times New Roman" w:hAnsi="Times New Roman" w:cs="Times New Roman"/>
          <w:color w:val="000000" w:themeColor="text1"/>
          <w:sz w:val="24"/>
          <w:szCs w:val="24"/>
        </w:rPr>
        <w:instrText xml:space="preserve"> ADDIN EN.CITE &lt;EndNote&gt;&lt;Cite&gt;&lt;Author&gt;Díaz&lt;/Author&gt;&lt;Year&gt;2021&lt;/Year&gt;&lt;RecNum&gt;2608&lt;/RecNum&gt;&lt;DisplayText&gt;[62]&lt;/DisplayText&gt;&lt;record&gt;&lt;rec-number&gt;2608&lt;/rec-number&gt;&lt;foreign-keys&gt;&lt;key app="EN" db-id="d00fp0swgwtv0kewt5vxfdtysrz5wf2sdt20" timestamp="1648457468"&gt;2608&lt;/key&gt;&lt;/foreign-keys&gt;&lt;ref-type name="Journal Article"&gt;17&lt;/ref-type&gt;&lt;contributors&gt;&lt;authors&gt;&lt;author&gt;Díaz, Marta&lt;/author&gt;&lt;author&gt;Epelde, Eva&lt;/author&gt;&lt;author&gt;Valecillos, José&lt;/author&gt;&lt;author&gt;Izaddoust, Sepideh&lt;/author&gt;&lt;author&gt;Aguayo, Andrés T.&lt;/author&gt;&lt;author&gt;Bilbao, Javier&lt;/author&gt;&lt;/authors&gt;&lt;/contributors&gt;&lt;titles&gt;&lt;title&gt;Coke deactivation and regeneration of HZSM-5 zeolite catalysts in the oligomerization of 1-butene&lt;/title&gt;&lt;secondary-title&gt;Applied Catalysis B: Environmental&lt;/secondary-title&gt;&lt;/titles&gt;&lt;periodical&gt;&lt;full-title&gt;Applied Catalysis B: Environmental&lt;/full-title&gt;&lt;abbr-1&gt;Appl. Catal., B: Environ&lt;/abbr-1&gt;&lt;abbr-2&gt;Appl Catal, B: Environ&lt;/abbr-2&gt;&lt;/periodical&gt;&lt;pages&gt;120076&lt;/pages&gt;&lt;volume&gt;291&lt;/volume&gt;&lt;keywords&gt;&lt;keyword&gt;Oligomerization&lt;/keyword&gt;&lt;keyword&gt;1-butene&lt;/keyword&gt;&lt;keyword&gt;HZSM-5 zeolite&lt;/keyword&gt;&lt;keyword&gt;Coke deactivation&lt;/keyword&gt;&lt;keyword&gt;Regeneration&lt;/keyword&gt;&lt;/keywords&gt;&lt;dates&gt;&lt;year&gt;2021&lt;/year&gt;&lt;pub-dates&gt;&lt;date&gt;2021/08/15/&lt;/date&gt;&lt;/pub-dates&gt;&lt;/dates&gt;&lt;isbn&gt;09263373&lt;/isbn&gt;&lt;urls&gt;&lt;related-urls&gt;&lt;url&gt;https://www.sciencedirect.com/science/article/pii/S0926337321002022&lt;/url&gt;&lt;/related-urls&gt;&lt;/urls&gt;&lt;electronic-resource-num&gt;10.1016/j.apcatb.2021.120076&lt;/electronic-resource-num&gt;&lt;/record&gt;&lt;/Cite&gt;&lt;/EndNote&gt;</w:instrText>
      </w:r>
      <w:r w:rsidR="00151256" w:rsidRPr="005D2514">
        <w:rPr>
          <w:rFonts w:ascii="Times New Roman" w:hAnsi="Times New Roman" w:cs="Times New Roman"/>
          <w:color w:val="000000" w:themeColor="text1"/>
          <w:sz w:val="24"/>
          <w:szCs w:val="24"/>
        </w:rPr>
        <w:fldChar w:fldCharType="separate"/>
      </w:r>
      <w:r w:rsidR="00A87CFB" w:rsidRPr="005D2514">
        <w:rPr>
          <w:rFonts w:ascii="Times New Roman" w:hAnsi="Times New Roman" w:cs="Times New Roman"/>
          <w:noProof/>
          <w:color w:val="000000" w:themeColor="text1"/>
          <w:sz w:val="24"/>
          <w:szCs w:val="24"/>
        </w:rPr>
        <w:t>[62]</w:t>
      </w:r>
      <w:r w:rsidR="00151256" w:rsidRPr="005D2514">
        <w:rPr>
          <w:rFonts w:ascii="Times New Roman" w:hAnsi="Times New Roman" w:cs="Times New Roman"/>
          <w:color w:val="000000" w:themeColor="text1"/>
          <w:sz w:val="24"/>
          <w:szCs w:val="24"/>
        </w:rPr>
        <w:fldChar w:fldCharType="end"/>
      </w:r>
      <w:r w:rsidR="00151256" w:rsidRPr="005D2514">
        <w:rPr>
          <w:rFonts w:ascii="Times New Roman" w:hAnsi="Times New Roman" w:cs="Times New Roman"/>
          <w:color w:val="000000" w:themeColor="text1"/>
          <w:sz w:val="24"/>
          <w:szCs w:val="24"/>
        </w:rPr>
        <w:t xml:space="preserve"> </w:t>
      </w:r>
      <w:r w:rsidR="007659E0" w:rsidRPr="005D2514">
        <w:rPr>
          <w:rFonts w:ascii="Times New Roman" w:hAnsi="Times New Roman" w:cs="Times New Roman"/>
          <w:color w:val="000000" w:themeColor="text1"/>
          <w:sz w:val="24"/>
          <w:szCs w:val="24"/>
        </w:rPr>
        <w:t xml:space="preserve">demonstrated that cokes could exist in the </w:t>
      </w:r>
      <w:r w:rsidR="00151256" w:rsidRPr="005D2514">
        <w:rPr>
          <w:rFonts w:ascii="Times New Roman" w:hAnsi="Times New Roman" w:cs="Times New Roman"/>
          <w:color w:val="000000" w:themeColor="text1"/>
          <w:sz w:val="24"/>
          <w:szCs w:val="24"/>
        </w:rPr>
        <w:t xml:space="preserve">spaces between the catalyst </w:t>
      </w:r>
      <w:r w:rsidR="00151256" w:rsidRPr="005D2514">
        <w:rPr>
          <w:rFonts w:ascii="Times New Roman" w:hAnsi="Times New Roman" w:cs="Times New Roman"/>
          <w:color w:val="000000" w:themeColor="text1"/>
          <w:sz w:val="24"/>
          <w:szCs w:val="24"/>
        </w:rPr>
        <w:lastRenderedPageBreak/>
        <w:t xml:space="preserve">particles or on the catalyst surface (termed soft coke), or inside the catalyst micropores, where the </w:t>
      </w:r>
      <w:r w:rsidR="004F3108" w:rsidRPr="005D2514">
        <w:rPr>
          <w:rFonts w:ascii="Times New Roman" w:hAnsi="Times New Roman" w:cs="Times New Roman"/>
          <w:color w:val="000000" w:themeColor="text1"/>
          <w:sz w:val="24"/>
          <w:szCs w:val="24"/>
        </w:rPr>
        <w:t>Brønsted acidic sites</w:t>
      </w:r>
      <w:r w:rsidR="00151256" w:rsidRPr="005D2514">
        <w:rPr>
          <w:rFonts w:ascii="Times New Roman" w:hAnsi="Times New Roman" w:cs="Times New Roman"/>
          <w:color w:val="000000" w:themeColor="text1"/>
          <w:sz w:val="24"/>
          <w:szCs w:val="24"/>
        </w:rPr>
        <w:t xml:space="preserve"> are located (termed hard coke). Soft coke consists mostly of </w:t>
      </w:r>
      <w:r w:rsidR="00A03FA8" w:rsidRPr="005D2514">
        <w:rPr>
          <w:rFonts w:ascii="Times New Roman" w:hAnsi="Times New Roman" w:cs="Times New Roman"/>
          <w:color w:val="000000" w:themeColor="text1"/>
          <w:sz w:val="24"/>
          <w:szCs w:val="24"/>
        </w:rPr>
        <w:t>oligomers and</w:t>
      </w:r>
      <w:r w:rsidR="00151256" w:rsidRPr="005D2514">
        <w:rPr>
          <w:rFonts w:ascii="Times New Roman" w:hAnsi="Times New Roman" w:cs="Times New Roman"/>
          <w:color w:val="000000" w:themeColor="text1"/>
          <w:sz w:val="24"/>
          <w:szCs w:val="24"/>
        </w:rPr>
        <w:t xml:space="preserve"> can be removed via heating in an inert environment. </w:t>
      </w:r>
      <w:r w:rsidR="00086AAD" w:rsidRPr="005D2514">
        <w:rPr>
          <w:rFonts w:ascii="Times New Roman" w:hAnsi="Times New Roman" w:cs="Times New Roman"/>
          <w:color w:val="000000" w:themeColor="text1"/>
          <w:sz w:val="24"/>
          <w:szCs w:val="24"/>
        </w:rPr>
        <w:t>In contrast</w:t>
      </w:r>
      <w:r w:rsidR="00151256" w:rsidRPr="005D2514">
        <w:rPr>
          <w:rFonts w:ascii="Times New Roman" w:hAnsi="Times New Roman" w:cs="Times New Roman"/>
          <w:color w:val="000000" w:themeColor="text1"/>
          <w:sz w:val="24"/>
          <w:szCs w:val="24"/>
        </w:rPr>
        <w:t xml:space="preserve">, hard coke </w:t>
      </w:r>
      <w:r w:rsidR="007616E7" w:rsidRPr="005D2514">
        <w:rPr>
          <w:rFonts w:ascii="Times New Roman" w:hAnsi="Times New Roman" w:cs="Times New Roman"/>
          <w:color w:val="000000" w:themeColor="text1"/>
          <w:sz w:val="24"/>
          <w:szCs w:val="24"/>
        </w:rPr>
        <w:t>is</w:t>
      </w:r>
      <w:r w:rsidR="00C64D35" w:rsidRPr="005D2514">
        <w:rPr>
          <w:rFonts w:ascii="Times New Roman" w:hAnsi="Times New Roman" w:cs="Times New Roman"/>
          <w:color w:val="000000" w:themeColor="text1"/>
          <w:sz w:val="24"/>
          <w:szCs w:val="24"/>
        </w:rPr>
        <w:t xml:space="preserve"> </w:t>
      </w:r>
      <w:r w:rsidR="007616E7" w:rsidRPr="005D2514">
        <w:rPr>
          <w:rFonts w:ascii="Times New Roman" w:hAnsi="Times New Roman" w:cs="Times New Roman"/>
          <w:color w:val="000000" w:themeColor="text1"/>
          <w:sz w:val="24"/>
          <w:szCs w:val="24"/>
        </w:rPr>
        <w:t xml:space="preserve">a </w:t>
      </w:r>
      <w:r w:rsidR="00C64D35" w:rsidRPr="005D2514">
        <w:rPr>
          <w:rFonts w:ascii="Times New Roman" w:hAnsi="Times New Roman" w:cs="Times New Roman"/>
          <w:color w:val="000000" w:themeColor="text1"/>
          <w:sz w:val="24"/>
          <w:szCs w:val="24"/>
        </w:rPr>
        <w:t xml:space="preserve">polyaromatic hydrocarbon </w:t>
      </w:r>
      <w:r w:rsidR="00151256" w:rsidRPr="005D2514">
        <w:rPr>
          <w:rFonts w:ascii="Times New Roman" w:hAnsi="Times New Roman" w:cs="Times New Roman"/>
          <w:color w:val="000000" w:themeColor="text1"/>
          <w:sz w:val="24"/>
          <w:szCs w:val="24"/>
        </w:rPr>
        <w:t xml:space="preserve">formed via </w:t>
      </w:r>
      <w:r w:rsidR="00C64D35" w:rsidRPr="005D2514">
        <w:rPr>
          <w:rFonts w:ascii="Times New Roman" w:hAnsi="Times New Roman" w:cs="Times New Roman"/>
          <w:color w:val="000000" w:themeColor="text1"/>
          <w:sz w:val="24"/>
          <w:szCs w:val="24"/>
        </w:rPr>
        <w:t>hydrogen transfer, isomerization, cyclization</w:t>
      </w:r>
      <w:r w:rsidR="00086AAD" w:rsidRPr="005D2514">
        <w:rPr>
          <w:rFonts w:ascii="Times New Roman" w:hAnsi="Times New Roman" w:cs="Times New Roman"/>
          <w:color w:val="000000" w:themeColor="text1"/>
          <w:sz w:val="24"/>
          <w:szCs w:val="24"/>
        </w:rPr>
        <w:t>,</w:t>
      </w:r>
      <w:r w:rsidR="00C64D35" w:rsidRPr="005D2514">
        <w:rPr>
          <w:rFonts w:ascii="Times New Roman" w:hAnsi="Times New Roman" w:cs="Times New Roman"/>
          <w:color w:val="000000" w:themeColor="text1"/>
          <w:sz w:val="24"/>
          <w:szCs w:val="24"/>
        </w:rPr>
        <w:t xml:space="preserve"> and aromatization </w:t>
      </w:r>
      <w:r w:rsidR="002B1662" w:rsidRPr="005D2514">
        <w:rPr>
          <w:rFonts w:ascii="Times New Roman" w:hAnsi="Times New Roman" w:cs="Times New Roman"/>
          <w:color w:val="000000" w:themeColor="text1"/>
          <w:sz w:val="24"/>
          <w:szCs w:val="24"/>
        </w:rPr>
        <w:t xml:space="preserve">of plastic cracking products on the </w:t>
      </w:r>
      <w:r w:rsidR="004F3108" w:rsidRPr="005D2514">
        <w:rPr>
          <w:rFonts w:ascii="Times New Roman" w:hAnsi="Times New Roman" w:cs="Times New Roman"/>
          <w:color w:val="000000" w:themeColor="text1"/>
          <w:sz w:val="24"/>
          <w:szCs w:val="24"/>
        </w:rPr>
        <w:t>Brønsted acidic sites</w:t>
      </w:r>
      <w:r w:rsidR="000D5BD9" w:rsidRPr="005D2514">
        <w:rPr>
          <w:rFonts w:ascii="Times New Roman" w:hAnsi="Times New Roman" w:cs="Times New Roman"/>
          <w:color w:val="000000" w:themeColor="text1"/>
          <w:sz w:val="24"/>
          <w:szCs w:val="24"/>
        </w:rPr>
        <w:t xml:space="preserve"> </w:t>
      </w:r>
      <w:r w:rsidR="000D5BD9" w:rsidRPr="005D2514">
        <w:rPr>
          <w:rFonts w:ascii="Times New Roman" w:hAnsi="Times New Roman" w:cs="Times New Roman"/>
          <w:color w:val="000000" w:themeColor="text1"/>
          <w:sz w:val="24"/>
          <w:szCs w:val="24"/>
        </w:rPr>
        <w:fldChar w:fldCharType="begin"/>
      </w:r>
      <w:r w:rsidR="00A87CFB" w:rsidRPr="005D2514">
        <w:rPr>
          <w:rFonts w:ascii="Times New Roman" w:hAnsi="Times New Roman" w:cs="Times New Roman"/>
          <w:color w:val="000000" w:themeColor="text1"/>
          <w:sz w:val="24"/>
          <w:szCs w:val="24"/>
        </w:rPr>
        <w:instrText xml:space="preserve"> ADDIN EN.CITE &lt;EndNote&gt;&lt;Cite&gt;&lt;Author&gt;Tamiyakul&lt;/Author&gt;&lt;Year&gt;2016&lt;/Year&gt;&lt;RecNum&gt;2555&lt;/RecNum&gt;&lt;DisplayText&gt;[63]&lt;/DisplayText&gt;&lt;record&gt;&lt;rec-number&gt;2555&lt;/rec-number&gt;&lt;foreign-keys&gt;&lt;key app="EN" db-id="d00fp0swgwtv0kewt5vxfdtysrz5wf2sdt20" timestamp="1639469940"&gt;2555&lt;/key&gt;&lt;/foreign-keys&gt;&lt;ref-type name="Journal Article"&gt;17&lt;/ref-type&gt;&lt;contributors&gt;&lt;authors&gt;&lt;author&gt;Tamiyakul, Sikarin&lt;/author&gt;&lt;author&gt;Anutamjarikun, Sunisa&lt;/author&gt;&lt;author&gt;Jongpatiwut, Siriporn&lt;/author&gt;&lt;/authors&gt;&lt;/contributors&gt;&lt;titles&gt;&lt;title&gt;The effect of Ga and Zn over HZSM-5 on the transformation of palm fatty acid distillate (PFAD) to aromatics&lt;/title&gt;&lt;secondary-title&gt;Catalysis Communications&lt;/secondary-title&gt;&lt;/titles&gt;&lt;periodical&gt;&lt;full-title&gt;Catalysis Communications&lt;/full-title&gt;&lt;abbr-1&gt;Catal. Commun.&lt;/abbr-1&gt;&lt;abbr-2&gt;Catal Commun&lt;/abbr-2&gt;&lt;/periodical&gt;&lt;pages&gt;49-54&lt;/pages&gt;&lt;volume&gt;74&lt;/volume&gt;&lt;keywords&gt;&lt;keyword&gt;Reaction pathway&lt;/keyword&gt;&lt;keyword&gt;Zn/HZSM-5&lt;/keyword&gt;&lt;keyword&gt;Ga/HZSM-5&lt;/keyword&gt;&lt;keyword&gt;PFAD&lt;/keyword&gt;&lt;keyword&gt;Aromatics&lt;/keyword&gt;&lt;/keywords&gt;&lt;dates&gt;&lt;year&gt;2016&lt;/year&gt;&lt;pub-dates&gt;&lt;date&gt;2016/01/10/&lt;/date&gt;&lt;/pub-dates&gt;&lt;/dates&gt;&lt;isbn&gt;15667367&lt;/isbn&gt;&lt;urls&gt;&lt;related-urls&gt;&lt;url&gt;https://www.sciencedirect.com/science/article/pii/S1566736715301357&lt;/url&gt;&lt;/related-urls&gt;&lt;/urls&gt;&lt;electronic-resource-num&gt;10.1016/j.catcom.2015.11.002&lt;/electronic-resource-num&gt;&lt;/record&gt;&lt;/Cite&gt;&lt;/EndNote&gt;</w:instrText>
      </w:r>
      <w:r w:rsidR="000D5BD9" w:rsidRPr="005D2514">
        <w:rPr>
          <w:rFonts w:ascii="Times New Roman" w:hAnsi="Times New Roman" w:cs="Times New Roman"/>
          <w:color w:val="000000" w:themeColor="text1"/>
          <w:sz w:val="24"/>
          <w:szCs w:val="24"/>
        </w:rPr>
        <w:fldChar w:fldCharType="separate"/>
      </w:r>
      <w:r w:rsidR="00A87CFB" w:rsidRPr="005D2514">
        <w:rPr>
          <w:rFonts w:ascii="Times New Roman" w:hAnsi="Times New Roman" w:cs="Times New Roman"/>
          <w:noProof/>
          <w:color w:val="000000" w:themeColor="text1"/>
          <w:sz w:val="24"/>
          <w:szCs w:val="24"/>
        </w:rPr>
        <w:t>[63]</w:t>
      </w:r>
      <w:r w:rsidR="000D5BD9" w:rsidRPr="005D2514">
        <w:rPr>
          <w:rFonts w:ascii="Times New Roman" w:hAnsi="Times New Roman" w:cs="Times New Roman"/>
          <w:color w:val="000000" w:themeColor="text1"/>
          <w:sz w:val="24"/>
          <w:szCs w:val="24"/>
        </w:rPr>
        <w:fldChar w:fldCharType="end"/>
      </w:r>
      <w:r w:rsidR="002B1662" w:rsidRPr="005D2514">
        <w:rPr>
          <w:rFonts w:ascii="Times New Roman" w:hAnsi="Times New Roman" w:cs="Times New Roman"/>
          <w:color w:val="000000" w:themeColor="text1"/>
          <w:sz w:val="24"/>
          <w:szCs w:val="24"/>
        </w:rPr>
        <w:t>. Due to the more complex structure of the hard coke, higher temperatures are r</w:t>
      </w:r>
      <w:r w:rsidR="00086AAD" w:rsidRPr="005D2514">
        <w:rPr>
          <w:rFonts w:ascii="Times New Roman" w:hAnsi="Times New Roman" w:cs="Times New Roman"/>
          <w:color w:val="000000" w:themeColor="text1"/>
          <w:sz w:val="24"/>
          <w:szCs w:val="24"/>
        </w:rPr>
        <w:t>equired</w:t>
      </w:r>
      <w:r w:rsidR="002B1662" w:rsidRPr="005D2514">
        <w:rPr>
          <w:rFonts w:ascii="Times New Roman" w:hAnsi="Times New Roman" w:cs="Times New Roman"/>
          <w:color w:val="000000" w:themeColor="text1"/>
          <w:sz w:val="24"/>
          <w:szCs w:val="24"/>
        </w:rPr>
        <w:t xml:space="preserve"> for its complete </w:t>
      </w:r>
      <w:r w:rsidR="00982853" w:rsidRPr="005D2514">
        <w:rPr>
          <w:rFonts w:ascii="Times New Roman" w:hAnsi="Times New Roman" w:cs="Times New Roman"/>
          <w:color w:val="000000" w:themeColor="text1"/>
          <w:sz w:val="24"/>
          <w:szCs w:val="24"/>
        </w:rPr>
        <w:t>oxidation</w:t>
      </w:r>
      <w:r w:rsidR="002B1662" w:rsidRPr="005D2514">
        <w:rPr>
          <w:rFonts w:ascii="Times New Roman" w:hAnsi="Times New Roman" w:cs="Times New Roman"/>
          <w:color w:val="000000" w:themeColor="text1"/>
          <w:sz w:val="24"/>
          <w:szCs w:val="24"/>
        </w:rPr>
        <w:t>.</w:t>
      </w:r>
      <w:r w:rsidR="00F63E5F" w:rsidRPr="005D2514">
        <w:rPr>
          <w:rFonts w:ascii="Times New Roman" w:hAnsi="Times New Roman" w:cs="Times New Roman"/>
          <w:color w:val="000000" w:themeColor="text1"/>
          <w:sz w:val="24"/>
          <w:szCs w:val="24"/>
        </w:rPr>
        <w:t xml:space="preserve"> </w:t>
      </w:r>
    </w:p>
    <w:p w14:paraId="08531298" w14:textId="532BC3C4" w:rsidR="009D44BE" w:rsidRPr="005D2514" w:rsidRDefault="00EB1E5C" w:rsidP="00FE6883">
      <w:pPr>
        <w:spacing w:line="480" w:lineRule="auto"/>
        <w:ind w:firstLine="720"/>
        <w:jc w:val="both"/>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t xml:space="preserve">For </w:t>
      </w:r>
      <w:r w:rsidR="00E74622" w:rsidRPr="005D2514">
        <w:rPr>
          <w:rFonts w:ascii="Times New Roman" w:hAnsi="Times New Roman" w:cs="Times New Roman"/>
          <w:color w:val="000000" w:themeColor="text1"/>
          <w:sz w:val="24"/>
          <w:szCs w:val="24"/>
        </w:rPr>
        <w:t xml:space="preserve">the </w:t>
      </w:r>
      <w:r w:rsidR="00C17364" w:rsidRPr="005D2514">
        <w:rPr>
          <w:rFonts w:ascii="Times New Roman" w:hAnsi="Times New Roman" w:cs="Times New Roman"/>
          <w:color w:val="000000" w:themeColor="text1"/>
          <w:sz w:val="24"/>
          <w:szCs w:val="24"/>
        </w:rPr>
        <w:t>HZSM-5</w:t>
      </w:r>
      <w:r w:rsidRPr="005D2514">
        <w:rPr>
          <w:rFonts w:ascii="Times New Roman" w:hAnsi="Times New Roman" w:cs="Times New Roman"/>
          <w:color w:val="000000" w:themeColor="text1"/>
          <w:sz w:val="24"/>
          <w:szCs w:val="24"/>
        </w:rPr>
        <w:t xml:space="preserve"> zeolites, the coke yields are 2.36</w:t>
      </w:r>
      <w:r w:rsidR="00D27197" w:rsidRPr="005D2514">
        <w:rPr>
          <w:rFonts w:ascii="Times New Roman" w:hAnsi="Times New Roman" w:cs="Times New Roman"/>
          <w:color w:val="000000" w:themeColor="text1"/>
          <w:sz w:val="24"/>
          <w:szCs w:val="24"/>
        </w:rPr>
        <w:t xml:space="preserve"> </w:t>
      </w:r>
      <w:r w:rsidRPr="005D2514">
        <w:rPr>
          <w:rFonts w:ascii="Times New Roman" w:hAnsi="Times New Roman" w:cs="Times New Roman"/>
          <w:color w:val="000000" w:themeColor="text1"/>
          <w:sz w:val="24"/>
          <w:szCs w:val="24"/>
        </w:rPr>
        <w:t>%, 2.14 %</w:t>
      </w:r>
      <w:r w:rsidR="00230241" w:rsidRPr="005D2514">
        <w:rPr>
          <w:rFonts w:ascii="Times New Roman" w:hAnsi="Times New Roman" w:cs="Times New Roman"/>
          <w:color w:val="000000" w:themeColor="text1"/>
          <w:sz w:val="24"/>
          <w:szCs w:val="24"/>
        </w:rPr>
        <w:t>,</w:t>
      </w:r>
      <w:r w:rsidRPr="005D2514">
        <w:rPr>
          <w:rFonts w:ascii="Times New Roman" w:hAnsi="Times New Roman" w:cs="Times New Roman"/>
          <w:color w:val="000000" w:themeColor="text1"/>
          <w:sz w:val="24"/>
          <w:szCs w:val="24"/>
        </w:rPr>
        <w:t xml:space="preserve"> and 2.18 % for HDPE, </w:t>
      </w:r>
      <w:r w:rsidR="009F2DCA" w:rsidRPr="005D2514">
        <w:rPr>
          <w:rFonts w:ascii="Times New Roman" w:hAnsi="Times New Roman" w:cs="Times New Roman"/>
          <w:color w:val="000000" w:themeColor="text1"/>
          <w:sz w:val="24"/>
          <w:szCs w:val="24"/>
        </w:rPr>
        <w:t>LDPE,</w:t>
      </w:r>
      <w:r w:rsidRPr="005D2514">
        <w:rPr>
          <w:rFonts w:ascii="Times New Roman" w:hAnsi="Times New Roman" w:cs="Times New Roman"/>
          <w:color w:val="000000" w:themeColor="text1"/>
          <w:sz w:val="24"/>
          <w:szCs w:val="24"/>
        </w:rPr>
        <w:t xml:space="preserve"> and PP</w:t>
      </w:r>
      <w:r w:rsidR="000D796A" w:rsidRPr="005D2514">
        <w:rPr>
          <w:rFonts w:ascii="Times New Roman" w:hAnsi="Times New Roman" w:cs="Times New Roman"/>
          <w:color w:val="000000" w:themeColor="text1"/>
          <w:sz w:val="24"/>
          <w:szCs w:val="24"/>
        </w:rPr>
        <w:t>,</w:t>
      </w:r>
      <w:r w:rsidRPr="005D2514">
        <w:rPr>
          <w:rFonts w:ascii="Times New Roman" w:hAnsi="Times New Roman" w:cs="Times New Roman"/>
          <w:color w:val="000000" w:themeColor="text1"/>
          <w:sz w:val="24"/>
          <w:szCs w:val="24"/>
        </w:rPr>
        <w:t xml:space="preserve"> respectively, </w:t>
      </w:r>
      <w:r w:rsidR="00035C0E" w:rsidRPr="005D2514">
        <w:rPr>
          <w:rFonts w:ascii="Times New Roman" w:hAnsi="Times New Roman" w:cs="Times New Roman"/>
          <w:color w:val="000000" w:themeColor="text1"/>
          <w:sz w:val="24"/>
          <w:szCs w:val="24"/>
        </w:rPr>
        <w:t>concerning</w:t>
      </w:r>
      <w:r w:rsidRPr="005D2514">
        <w:rPr>
          <w:rFonts w:ascii="Times New Roman" w:hAnsi="Times New Roman" w:cs="Times New Roman"/>
          <w:color w:val="000000" w:themeColor="text1"/>
          <w:sz w:val="24"/>
          <w:szCs w:val="24"/>
        </w:rPr>
        <w:t xml:space="preserve"> the mass of plastic samples pyrolyzed. For </w:t>
      </w:r>
      <w:r w:rsidR="00E74622" w:rsidRPr="005D2514">
        <w:rPr>
          <w:rFonts w:ascii="Times New Roman" w:hAnsi="Times New Roman" w:cs="Times New Roman"/>
          <w:color w:val="000000" w:themeColor="text1"/>
          <w:sz w:val="24"/>
          <w:szCs w:val="24"/>
        </w:rPr>
        <w:t xml:space="preserve">the </w:t>
      </w:r>
      <w:r w:rsidR="00AB5462" w:rsidRPr="005D2514">
        <w:rPr>
          <w:rFonts w:ascii="Times New Roman" w:hAnsi="Times New Roman" w:cs="Times New Roman"/>
          <w:color w:val="000000" w:themeColor="text1"/>
          <w:sz w:val="24"/>
          <w:szCs w:val="24"/>
        </w:rPr>
        <w:t>FCC catalyst</w:t>
      </w:r>
      <w:r w:rsidRPr="005D2514">
        <w:rPr>
          <w:rFonts w:ascii="Times New Roman" w:hAnsi="Times New Roman" w:cs="Times New Roman"/>
          <w:color w:val="000000" w:themeColor="text1"/>
          <w:sz w:val="24"/>
          <w:szCs w:val="24"/>
        </w:rPr>
        <w:t xml:space="preserve">, coke decomposition produced peaks at similar positions </w:t>
      </w:r>
      <w:r w:rsidR="000D796A" w:rsidRPr="005D2514">
        <w:rPr>
          <w:rFonts w:ascii="Times New Roman" w:hAnsi="Times New Roman" w:cs="Times New Roman"/>
          <w:color w:val="000000" w:themeColor="text1"/>
          <w:sz w:val="24"/>
          <w:szCs w:val="24"/>
        </w:rPr>
        <w:t>to</w:t>
      </w:r>
      <w:r w:rsidRPr="005D2514">
        <w:rPr>
          <w:rFonts w:ascii="Times New Roman" w:hAnsi="Times New Roman" w:cs="Times New Roman"/>
          <w:color w:val="000000" w:themeColor="text1"/>
          <w:sz w:val="24"/>
          <w:szCs w:val="24"/>
        </w:rPr>
        <w:t xml:space="preserve"> those observed on ZSM zeolites. Strong peaks at ~640</w:t>
      </w:r>
      <w:r w:rsidR="0020429E" w:rsidRPr="005D2514">
        <w:rPr>
          <w:rFonts w:ascii="Times New Roman" w:hAnsi="Times New Roman" w:cs="Times New Roman"/>
          <w:color w:val="000000" w:themeColor="text1"/>
          <w:sz w:val="24"/>
          <w:szCs w:val="24"/>
        </w:rPr>
        <w:t xml:space="preserve"> °</w:t>
      </w:r>
      <w:r w:rsidRPr="005D2514">
        <w:rPr>
          <w:rFonts w:ascii="Times New Roman" w:hAnsi="Times New Roman" w:cs="Times New Roman"/>
          <w:color w:val="000000" w:themeColor="text1"/>
          <w:sz w:val="24"/>
          <w:szCs w:val="24"/>
        </w:rPr>
        <w:t xml:space="preserve">C were observed in all </w:t>
      </w:r>
      <w:r w:rsidR="0020429E" w:rsidRPr="005D2514">
        <w:rPr>
          <w:rFonts w:ascii="Times New Roman" w:hAnsi="Times New Roman" w:cs="Times New Roman"/>
          <w:color w:val="000000" w:themeColor="text1"/>
          <w:sz w:val="24"/>
          <w:szCs w:val="24"/>
        </w:rPr>
        <w:t xml:space="preserve">the </w:t>
      </w:r>
      <w:r w:rsidR="00AB5462" w:rsidRPr="005D2514">
        <w:rPr>
          <w:rFonts w:ascii="Times New Roman" w:hAnsi="Times New Roman" w:cs="Times New Roman"/>
          <w:color w:val="000000" w:themeColor="text1"/>
          <w:sz w:val="24"/>
          <w:szCs w:val="24"/>
        </w:rPr>
        <w:t>FCC catalyst</w:t>
      </w:r>
      <w:r w:rsidRPr="005D2514">
        <w:rPr>
          <w:rFonts w:ascii="Times New Roman" w:hAnsi="Times New Roman" w:cs="Times New Roman"/>
          <w:color w:val="000000" w:themeColor="text1"/>
          <w:sz w:val="24"/>
          <w:szCs w:val="24"/>
        </w:rPr>
        <w:t xml:space="preserve"> samples, irrespective of the plastic</w:t>
      </w:r>
      <w:r w:rsidR="00FA2544" w:rsidRPr="005D2514">
        <w:rPr>
          <w:rFonts w:ascii="Times New Roman" w:hAnsi="Times New Roman" w:cs="Times New Roman"/>
          <w:color w:val="000000" w:themeColor="text1"/>
          <w:sz w:val="24"/>
          <w:szCs w:val="24"/>
        </w:rPr>
        <w:t xml:space="preserve"> </w:t>
      </w:r>
      <w:r w:rsidRPr="005D2514">
        <w:rPr>
          <w:rFonts w:ascii="Times New Roman" w:hAnsi="Times New Roman" w:cs="Times New Roman"/>
          <w:color w:val="000000" w:themeColor="text1"/>
          <w:sz w:val="24"/>
          <w:szCs w:val="24"/>
        </w:rPr>
        <w:t xml:space="preserve">type. </w:t>
      </w:r>
      <w:r w:rsidR="00A30132" w:rsidRPr="005D2514">
        <w:rPr>
          <w:rFonts w:ascii="Times New Roman" w:hAnsi="Times New Roman" w:cs="Times New Roman"/>
          <w:color w:val="000000" w:themeColor="text1"/>
          <w:sz w:val="24"/>
          <w:szCs w:val="24"/>
        </w:rPr>
        <w:t>In contrast</w:t>
      </w:r>
      <w:r w:rsidRPr="005D2514">
        <w:rPr>
          <w:rFonts w:ascii="Times New Roman" w:hAnsi="Times New Roman" w:cs="Times New Roman"/>
          <w:color w:val="000000" w:themeColor="text1"/>
          <w:sz w:val="24"/>
          <w:szCs w:val="24"/>
        </w:rPr>
        <w:t xml:space="preserve">, small peaks </w:t>
      </w:r>
      <w:r w:rsidR="00F36A3A" w:rsidRPr="005D2514">
        <w:rPr>
          <w:rFonts w:ascii="Times New Roman" w:hAnsi="Times New Roman" w:cs="Times New Roman"/>
          <w:color w:val="000000" w:themeColor="text1"/>
          <w:sz w:val="24"/>
          <w:szCs w:val="24"/>
        </w:rPr>
        <w:t>we</w:t>
      </w:r>
      <w:r w:rsidRPr="005D2514">
        <w:rPr>
          <w:rFonts w:ascii="Times New Roman" w:hAnsi="Times New Roman" w:cs="Times New Roman"/>
          <w:color w:val="000000" w:themeColor="text1"/>
          <w:sz w:val="24"/>
          <w:szCs w:val="24"/>
        </w:rPr>
        <w:t xml:space="preserve">re observed at 220-240 </w:t>
      </w:r>
      <w:r w:rsidR="004E340E" w:rsidRPr="005D2514">
        <w:rPr>
          <w:rFonts w:ascii="Times New Roman" w:hAnsi="Times New Roman" w:cs="Times New Roman"/>
          <w:color w:val="000000" w:themeColor="text1"/>
          <w:sz w:val="24"/>
          <w:szCs w:val="24"/>
        </w:rPr>
        <w:t>°</w:t>
      </w:r>
      <w:r w:rsidRPr="005D2514">
        <w:rPr>
          <w:rFonts w:ascii="Times New Roman" w:hAnsi="Times New Roman" w:cs="Times New Roman"/>
          <w:color w:val="000000" w:themeColor="text1"/>
          <w:sz w:val="24"/>
          <w:szCs w:val="24"/>
        </w:rPr>
        <w:t xml:space="preserve">C on </w:t>
      </w:r>
      <w:r w:rsidR="007C4575" w:rsidRPr="005D2514">
        <w:rPr>
          <w:rFonts w:ascii="Times New Roman" w:hAnsi="Times New Roman" w:cs="Times New Roman"/>
          <w:color w:val="000000" w:themeColor="text1"/>
          <w:sz w:val="24"/>
          <w:szCs w:val="24"/>
        </w:rPr>
        <w:t xml:space="preserve">the </w:t>
      </w:r>
      <w:r w:rsidR="00AB5462" w:rsidRPr="005D2514">
        <w:rPr>
          <w:rFonts w:ascii="Times New Roman" w:hAnsi="Times New Roman" w:cs="Times New Roman"/>
          <w:color w:val="000000" w:themeColor="text1"/>
          <w:sz w:val="24"/>
          <w:szCs w:val="24"/>
        </w:rPr>
        <w:t>FCC catalyst</w:t>
      </w:r>
      <w:r w:rsidRPr="005D2514">
        <w:rPr>
          <w:rFonts w:ascii="Times New Roman" w:hAnsi="Times New Roman" w:cs="Times New Roman"/>
          <w:color w:val="000000" w:themeColor="text1"/>
          <w:sz w:val="24"/>
          <w:szCs w:val="24"/>
        </w:rPr>
        <w:t xml:space="preserve"> used for HDPE and LDPE pyrolysis. The peak is almost non-existent for </w:t>
      </w:r>
      <w:r w:rsidR="00035C0E" w:rsidRPr="005D2514">
        <w:rPr>
          <w:rFonts w:ascii="Times New Roman" w:hAnsi="Times New Roman" w:cs="Times New Roman"/>
          <w:color w:val="000000" w:themeColor="text1"/>
          <w:sz w:val="24"/>
          <w:szCs w:val="24"/>
        </w:rPr>
        <w:t xml:space="preserve">the </w:t>
      </w:r>
      <w:r w:rsidR="00AB5462" w:rsidRPr="005D2514">
        <w:rPr>
          <w:rFonts w:ascii="Times New Roman" w:hAnsi="Times New Roman" w:cs="Times New Roman"/>
          <w:color w:val="000000" w:themeColor="text1"/>
          <w:sz w:val="24"/>
          <w:szCs w:val="24"/>
        </w:rPr>
        <w:t>FCC catalyst</w:t>
      </w:r>
      <w:r w:rsidRPr="005D2514">
        <w:rPr>
          <w:rFonts w:ascii="Times New Roman" w:hAnsi="Times New Roman" w:cs="Times New Roman"/>
          <w:color w:val="000000" w:themeColor="text1"/>
          <w:sz w:val="24"/>
          <w:szCs w:val="24"/>
        </w:rPr>
        <w:t xml:space="preserve"> used for PP pyrolysis. </w:t>
      </w:r>
      <w:r w:rsidR="00CF0EC4" w:rsidRPr="005D2514">
        <w:rPr>
          <w:rFonts w:ascii="Times New Roman" w:hAnsi="Times New Roman" w:cs="Times New Roman"/>
          <w:color w:val="000000" w:themeColor="text1"/>
          <w:sz w:val="24"/>
          <w:szCs w:val="24"/>
        </w:rPr>
        <w:t xml:space="preserve">The strong peak observed at ~640 </w:t>
      </w:r>
      <w:r w:rsidR="004C56E9" w:rsidRPr="005D2514">
        <w:rPr>
          <w:rFonts w:ascii="Times New Roman" w:hAnsi="Times New Roman" w:cs="Times New Roman"/>
          <w:color w:val="000000" w:themeColor="text1"/>
          <w:sz w:val="24"/>
          <w:szCs w:val="24"/>
        </w:rPr>
        <w:t>°</w:t>
      </w:r>
      <w:r w:rsidR="00CF0EC4" w:rsidRPr="005D2514">
        <w:rPr>
          <w:rFonts w:ascii="Times New Roman" w:hAnsi="Times New Roman" w:cs="Times New Roman"/>
          <w:color w:val="000000" w:themeColor="text1"/>
          <w:sz w:val="24"/>
          <w:szCs w:val="24"/>
        </w:rPr>
        <w:t xml:space="preserve">C is attributed to the coke formed on the weak acidic sites of </w:t>
      </w:r>
      <w:r w:rsidR="00035C0E" w:rsidRPr="005D2514">
        <w:rPr>
          <w:rFonts w:ascii="Times New Roman" w:hAnsi="Times New Roman" w:cs="Times New Roman"/>
          <w:color w:val="000000" w:themeColor="text1"/>
          <w:sz w:val="24"/>
          <w:szCs w:val="24"/>
        </w:rPr>
        <w:t xml:space="preserve">the </w:t>
      </w:r>
      <w:r w:rsidR="00AB5462" w:rsidRPr="005D2514">
        <w:rPr>
          <w:rFonts w:ascii="Times New Roman" w:hAnsi="Times New Roman" w:cs="Times New Roman"/>
          <w:color w:val="000000" w:themeColor="text1"/>
          <w:sz w:val="24"/>
          <w:szCs w:val="24"/>
        </w:rPr>
        <w:t>FCC catalyst</w:t>
      </w:r>
      <w:r w:rsidR="00CF0EC4" w:rsidRPr="005D2514">
        <w:rPr>
          <w:rFonts w:ascii="Times New Roman" w:hAnsi="Times New Roman" w:cs="Times New Roman"/>
          <w:color w:val="000000" w:themeColor="text1"/>
          <w:sz w:val="24"/>
          <w:szCs w:val="24"/>
        </w:rPr>
        <w:t xml:space="preserve">. </w:t>
      </w:r>
      <w:r w:rsidR="008A75A1" w:rsidRPr="005D2514">
        <w:rPr>
          <w:rFonts w:ascii="Times New Roman" w:hAnsi="Times New Roman" w:cs="Times New Roman"/>
          <w:color w:val="000000" w:themeColor="text1"/>
          <w:sz w:val="24"/>
          <w:szCs w:val="24"/>
        </w:rPr>
        <w:t>T</w:t>
      </w:r>
      <w:r w:rsidR="00E72FEF" w:rsidRPr="005D2514">
        <w:rPr>
          <w:rFonts w:ascii="Times New Roman" w:hAnsi="Times New Roman" w:cs="Times New Roman"/>
          <w:color w:val="000000" w:themeColor="text1"/>
          <w:sz w:val="24"/>
          <w:szCs w:val="24"/>
        </w:rPr>
        <w:t>he coke yields are 1.32</w:t>
      </w:r>
      <w:r w:rsidR="00D27197" w:rsidRPr="005D2514">
        <w:rPr>
          <w:rFonts w:ascii="Times New Roman" w:hAnsi="Times New Roman" w:cs="Times New Roman"/>
          <w:color w:val="000000" w:themeColor="text1"/>
          <w:sz w:val="24"/>
          <w:szCs w:val="24"/>
        </w:rPr>
        <w:t xml:space="preserve"> </w:t>
      </w:r>
      <w:r w:rsidR="00E72FEF" w:rsidRPr="005D2514">
        <w:rPr>
          <w:rFonts w:ascii="Times New Roman" w:hAnsi="Times New Roman" w:cs="Times New Roman"/>
          <w:color w:val="000000" w:themeColor="text1"/>
          <w:sz w:val="24"/>
          <w:szCs w:val="24"/>
        </w:rPr>
        <w:t xml:space="preserve">%, 1.38 % and 1.70 % for HDPE, LDPE, and PP, respectively. </w:t>
      </w:r>
      <w:r w:rsidR="00A30132" w:rsidRPr="005D2514">
        <w:rPr>
          <w:rFonts w:ascii="Times New Roman" w:hAnsi="Times New Roman" w:cs="Times New Roman"/>
          <w:color w:val="000000" w:themeColor="text1"/>
          <w:sz w:val="24"/>
          <w:szCs w:val="24"/>
        </w:rPr>
        <w:t>T</w:t>
      </w:r>
      <w:r w:rsidR="00AB392C" w:rsidRPr="005D2514">
        <w:rPr>
          <w:rFonts w:ascii="Times New Roman" w:hAnsi="Times New Roman" w:cs="Times New Roman"/>
          <w:color w:val="000000" w:themeColor="text1"/>
          <w:sz w:val="24"/>
          <w:szCs w:val="24"/>
        </w:rPr>
        <w:t xml:space="preserve">he </w:t>
      </w:r>
      <w:r w:rsidR="00FA03AA" w:rsidRPr="005D2514">
        <w:rPr>
          <w:rFonts w:ascii="Times New Roman" w:hAnsi="Times New Roman" w:cs="Times New Roman"/>
          <w:color w:val="000000" w:themeColor="text1"/>
          <w:sz w:val="24"/>
          <w:szCs w:val="24"/>
        </w:rPr>
        <w:t xml:space="preserve">characterization results in Section 3.2 indicate </w:t>
      </w:r>
      <w:r w:rsidR="00B14737" w:rsidRPr="005D2514">
        <w:rPr>
          <w:rFonts w:ascii="Times New Roman" w:hAnsi="Times New Roman" w:cs="Times New Roman"/>
          <w:color w:val="000000" w:themeColor="text1"/>
          <w:sz w:val="24"/>
          <w:szCs w:val="24"/>
        </w:rPr>
        <w:t xml:space="preserve">the </w:t>
      </w:r>
      <w:r w:rsidR="00FA03AA" w:rsidRPr="005D2514">
        <w:rPr>
          <w:rFonts w:ascii="Times New Roman" w:hAnsi="Times New Roman" w:cs="Times New Roman"/>
          <w:color w:val="000000" w:themeColor="text1"/>
          <w:sz w:val="24"/>
          <w:szCs w:val="24"/>
        </w:rPr>
        <w:t xml:space="preserve">almost non-existence of </w:t>
      </w:r>
      <w:r w:rsidR="00CF0EC4" w:rsidRPr="005D2514">
        <w:rPr>
          <w:rFonts w:ascii="Times New Roman" w:hAnsi="Times New Roman" w:cs="Times New Roman"/>
          <w:color w:val="000000" w:themeColor="text1"/>
          <w:sz w:val="24"/>
          <w:szCs w:val="24"/>
        </w:rPr>
        <w:t xml:space="preserve">the strong acidic sites </w:t>
      </w:r>
      <w:r w:rsidR="00FA03AA" w:rsidRPr="005D2514">
        <w:rPr>
          <w:rFonts w:ascii="Times New Roman" w:hAnsi="Times New Roman" w:cs="Times New Roman"/>
          <w:color w:val="000000" w:themeColor="text1"/>
          <w:sz w:val="24"/>
          <w:szCs w:val="24"/>
        </w:rPr>
        <w:t>in</w:t>
      </w:r>
      <w:r w:rsidR="00CF0EC4" w:rsidRPr="005D2514">
        <w:rPr>
          <w:rFonts w:ascii="Times New Roman" w:hAnsi="Times New Roman" w:cs="Times New Roman"/>
          <w:color w:val="000000" w:themeColor="text1"/>
          <w:sz w:val="24"/>
          <w:szCs w:val="24"/>
        </w:rPr>
        <w:t xml:space="preserve"> </w:t>
      </w:r>
      <w:r w:rsidR="00BD2223" w:rsidRPr="005D2514">
        <w:rPr>
          <w:rFonts w:ascii="Times New Roman" w:hAnsi="Times New Roman" w:cs="Times New Roman"/>
          <w:color w:val="000000" w:themeColor="text1"/>
          <w:sz w:val="24"/>
          <w:szCs w:val="24"/>
        </w:rPr>
        <w:t xml:space="preserve">the </w:t>
      </w:r>
      <w:r w:rsidR="00CF0EC4" w:rsidRPr="005D2514">
        <w:rPr>
          <w:rFonts w:ascii="Times New Roman" w:hAnsi="Times New Roman" w:cs="Times New Roman"/>
          <w:color w:val="000000" w:themeColor="text1"/>
          <w:sz w:val="24"/>
          <w:szCs w:val="24"/>
        </w:rPr>
        <w:t xml:space="preserve">regenerated </w:t>
      </w:r>
      <w:r w:rsidR="00AB5462" w:rsidRPr="005D2514">
        <w:rPr>
          <w:rFonts w:ascii="Times New Roman" w:hAnsi="Times New Roman" w:cs="Times New Roman"/>
          <w:color w:val="000000" w:themeColor="text1"/>
          <w:sz w:val="24"/>
          <w:szCs w:val="24"/>
        </w:rPr>
        <w:t>FCC catalyst</w:t>
      </w:r>
      <w:r w:rsidR="00CF0EC4" w:rsidRPr="005D2514">
        <w:rPr>
          <w:rFonts w:ascii="Times New Roman" w:hAnsi="Times New Roman" w:cs="Times New Roman"/>
          <w:color w:val="000000" w:themeColor="text1"/>
          <w:sz w:val="24"/>
          <w:szCs w:val="24"/>
        </w:rPr>
        <w:t xml:space="preserve"> (Table </w:t>
      </w:r>
      <w:r w:rsidR="00CA2747" w:rsidRPr="005D2514">
        <w:rPr>
          <w:rFonts w:ascii="Times New Roman" w:hAnsi="Times New Roman" w:cs="Times New Roman"/>
          <w:color w:val="000000" w:themeColor="text1"/>
          <w:sz w:val="24"/>
          <w:szCs w:val="24"/>
        </w:rPr>
        <w:t>2</w:t>
      </w:r>
      <w:r w:rsidR="00CF0EC4" w:rsidRPr="005D2514">
        <w:rPr>
          <w:rFonts w:ascii="Times New Roman" w:hAnsi="Times New Roman" w:cs="Times New Roman"/>
          <w:color w:val="000000" w:themeColor="text1"/>
          <w:sz w:val="24"/>
          <w:szCs w:val="24"/>
        </w:rPr>
        <w:t>)</w:t>
      </w:r>
      <w:r w:rsidR="00093145" w:rsidRPr="005D2514">
        <w:rPr>
          <w:rFonts w:ascii="Times New Roman" w:hAnsi="Times New Roman" w:cs="Times New Roman"/>
          <w:color w:val="000000" w:themeColor="text1"/>
          <w:sz w:val="24"/>
          <w:szCs w:val="24"/>
        </w:rPr>
        <w:t>. T</w:t>
      </w:r>
      <w:r w:rsidR="00CF0EC4" w:rsidRPr="005D2514">
        <w:rPr>
          <w:rFonts w:ascii="Times New Roman" w:hAnsi="Times New Roman" w:cs="Times New Roman"/>
          <w:color w:val="000000" w:themeColor="text1"/>
          <w:sz w:val="24"/>
          <w:szCs w:val="24"/>
        </w:rPr>
        <w:t xml:space="preserve">he formation of coke, despite in small amount, </w:t>
      </w:r>
      <w:r w:rsidR="00FA03AA" w:rsidRPr="005D2514">
        <w:rPr>
          <w:rFonts w:ascii="Times New Roman" w:hAnsi="Times New Roman" w:cs="Times New Roman"/>
          <w:color w:val="000000" w:themeColor="text1"/>
          <w:sz w:val="24"/>
          <w:szCs w:val="24"/>
        </w:rPr>
        <w:t xml:space="preserve">shows that </w:t>
      </w:r>
      <w:r w:rsidR="007B76C4" w:rsidRPr="005D2514">
        <w:rPr>
          <w:rFonts w:ascii="Times New Roman" w:hAnsi="Times New Roman" w:cs="Times New Roman"/>
          <w:color w:val="000000" w:themeColor="text1"/>
          <w:sz w:val="24"/>
          <w:szCs w:val="24"/>
        </w:rPr>
        <w:t>the</w:t>
      </w:r>
      <w:r w:rsidR="00FA03AA" w:rsidRPr="005D2514">
        <w:rPr>
          <w:rFonts w:ascii="Times New Roman" w:hAnsi="Times New Roman" w:cs="Times New Roman"/>
          <w:color w:val="000000" w:themeColor="text1"/>
          <w:sz w:val="24"/>
          <w:szCs w:val="24"/>
        </w:rPr>
        <w:t xml:space="preserve"> sites play</w:t>
      </w:r>
      <w:r w:rsidR="0072540A" w:rsidRPr="005D2514">
        <w:rPr>
          <w:rFonts w:ascii="Times New Roman" w:hAnsi="Times New Roman" w:cs="Times New Roman"/>
          <w:color w:val="000000" w:themeColor="text1"/>
          <w:sz w:val="24"/>
          <w:szCs w:val="24"/>
        </w:rPr>
        <w:t>ed</w:t>
      </w:r>
      <w:r w:rsidR="00FA03AA" w:rsidRPr="005D2514">
        <w:rPr>
          <w:rFonts w:ascii="Times New Roman" w:hAnsi="Times New Roman" w:cs="Times New Roman"/>
          <w:color w:val="000000" w:themeColor="text1"/>
          <w:sz w:val="24"/>
          <w:szCs w:val="24"/>
        </w:rPr>
        <w:t xml:space="preserve"> a </w:t>
      </w:r>
      <w:r w:rsidR="0072540A" w:rsidRPr="005D2514">
        <w:rPr>
          <w:rFonts w:ascii="Times New Roman" w:hAnsi="Times New Roman" w:cs="Times New Roman"/>
          <w:color w:val="000000" w:themeColor="text1"/>
          <w:sz w:val="24"/>
          <w:szCs w:val="24"/>
        </w:rPr>
        <w:t>non-negligible</w:t>
      </w:r>
      <w:r w:rsidR="00FA03AA" w:rsidRPr="005D2514">
        <w:rPr>
          <w:rFonts w:ascii="Times New Roman" w:hAnsi="Times New Roman" w:cs="Times New Roman"/>
          <w:color w:val="000000" w:themeColor="text1"/>
          <w:sz w:val="24"/>
          <w:szCs w:val="24"/>
        </w:rPr>
        <w:t xml:space="preserve"> role during plastic pyrolysis.</w:t>
      </w:r>
      <w:r w:rsidRPr="005D2514">
        <w:rPr>
          <w:rFonts w:ascii="Times New Roman" w:hAnsi="Times New Roman" w:cs="Times New Roman"/>
          <w:color w:val="000000" w:themeColor="text1"/>
          <w:sz w:val="24"/>
          <w:szCs w:val="24"/>
        </w:rPr>
        <w:t xml:space="preserve"> </w:t>
      </w:r>
      <w:r w:rsidR="009D44BE" w:rsidRPr="005D2514">
        <w:rPr>
          <w:rFonts w:ascii="Times New Roman" w:hAnsi="Times New Roman" w:cs="Times New Roman"/>
          <w:color w:val="000000" w:themeColor="text1"/>
          <w:sz w:val="24"/>
          <w:szCs w:val="24"/>
        </w:rPr>
        <w:t xml:space="preserve">The difference in the coke yields observed in </w:t>
      </w:r>
      <w:r w:rsidR="00C17364" w:rsidRPr="005D2514">
        <w:rPr>
          <w:rFonts w:ascii="Times New Roman" w:hAnsi="Times New Roman" w:cs="Times New Roman"/>
          <w:color w:val="000000" w:themeColor="text1"/>
          <w:sz w:val="24"/>
          <w:szCs w:val="24"/>
        </w:rPr>
        <w:t>HZSM-5</w:t>
      </w:r>
      <w:r w:rsidR="009D44BE" w:rsidRPr="005D2514">
        <w:rPr>
          <w:rFonts w:ascii="Times New Roman" w:hAnsi="Times New Roman" w:cs="Times New Roman"/>
          <w:color w:val="000000" w:themeColor="text1"/>
          <w:sz w:val="24"/>
          <w:szCs w:val="24"/>
        </w:rPr>
        <w:t xml:space="preserve"> zeolite and </w:t>
      </w:r>
      <w:r w:rsidR="00AB5462" w:rsidRPr="005D2514">
        <w:rPr>
          <w:rFonts w:ascii="Times New Roman" w:hAnsi="Times New Roman" w:cs="Times New Roman"/>
          <w:color w:val="000000" w:themeColor="text1"/>
          <w:sz w:val="24"/>
          <w:szCs w:val="24"/>
        </w:rPr>
        <w:t>FCC catalyst</w:t>
      </w:r>
      <w:r w:rsidR="00035C0E" w:rsidRPr="005D2514">
        <w:rPr>
          <w:rFonts w:ascii="Times New Roman" w:hAnsi="Times New Roman" w:cs="Times New Roman"/>
          <w:color w:val="000000" w:themeColor="text1"/>
          <w:sz w:val="24"/>
          <w:szCs w:val="24"/>
        </w:rPr>
        <w:t>s</w:t>
      </w:r>
      <w:r w:rsidR="009D44BE" w:rsidRPr="005D2514">
        <w:rPr>
          <w:rFonts w:ascii="Times New Roman" w:hAnsi="Times New Roman" w:cs="Times New Roman"/>
          <w:color w:val="000000" w:themeColor="text1"/>
          <w:sz w:val="24"/>
          <w:szCs w:val="24"/>
        </w:rPr>
        <w:t xml:space="preserve"> </w:t>
      </w:r>
      <w:r w:rsidR="00035C0E" w:rsidRPr="005D2514">
        <w:rPr>
          <w:rFonts w:ascii="Times New Roman" w:hAnsi="Times New Roman" w:cs="Times New Roman"/>
          <w:color w:val="000000" w:themeColor="text1"/>
          <w:sz w:val="24"/>
          <w:szCs w:val="24"/>
        </w:rPr>
        <w:t>are</w:t>
      </w:r>
      <w:r w:rsidR="009D44BE" w:rsidRPr="005D2514">
        <w:rPr>
          <w:rFonts w:ascii="Times New Roman" w:hAnsi="Times New Roman" w:cs="Times New Roman"/>
          <w:color w:val="000000" w:themeColor="text1"/>
          <w:sz w:val="24"/>
          <w:szCs w:val="24"/>
        </w:rPr>
        <w:t xml:space="preserve"> </w:t>
      </w:r>
      <w:r w:rsidR="00C64D35" w:rsidRPr="005D2514">
        <w:rPr>
          <w:rFonts w:ascii="Times New Roman" w:hAnsi="Times New Roman" w:cs="Times New Roman"/>
          <w:color w:val="000000" w:themeColor="text1"/>
          <w:sz w:val="24"/>
          <w:szCs w:val="24"/>
        </w:rPr>
        <w:t xml:space="preserve">attributed to the higher density and strengths of </w:t>
      </w:r>
      <w:r w:rsidR="004F3108" w:rsidRPr="005D2514">
        <w:rPr>
          <w:rFonts w:ascii="Times New Roman" w:hAnsi="Times New Roman" w:cs="Times New Roman"/>
          <w:color w:val="000000" w:themeColor="text1"/>
          <w:sz w:val="24"/>
          <w:szCs w:val="24"/>
        </w:rPr>
        <w:t>Brønsted acidic sites</w:t>
      </w:r>
      <w:r w:rsidR="00C64D35" w:rsidRPr="005D2514">
        <w:rPr>
          <w:rFonts w:ascii="Times New Roman" w:hAnsi="Times New Roman" w:cs="Times New Roman"/>
          <w:color w:val="000000" w:themeColor="text1"/>
          <w:sz w:val="24"/>
          <w:szCs w:val="24"/>
        </w:rPr>
        <w:t xml:space="preserve"> in the former catalyst</w:t>
      </w:r>
      <w:r w:rsidR="009D44BE" w:rsidRPr="005D2514">
        <w:rPr>
          <w:rFonts w:ascii="Times New Roman" w:hAnsi="Times New Roman" w:cs="Times New Roman"/>
          <w:color w:val="000000" w:themeColor="text1"/>
          <w:sz w:val="24"/>
          <w:szCs w:val="24"/>
        </w:rPr>
        <w:t xml:space="preserve">. The high acidity of </w:t>
      </w:r>
      <w:r w:rsidR="00C17364" w:rsidRPr="005D2514">
        <w:rPr>
          <w:rFonts w:ascii="Times New Roman" w:hAnsi="Times New Roman" w:cs="Times New Roman"/>
          <w:color w:val="000000" w:themeColor="text1"/>
          <w:sz w:val="24"/>
          <w:szCs w:val="24"/>
        </w:rPr>
        <w:t>HZSM-5</w:t>
      </w:r>
      <w:r w:rsidR="009D44BE" w:rsidRPr="005D2514">
        <w:rPr>
          <w:rFonts w:ascii="Times New Roman" w:hAnsi="Times New Roman" w:cs="Times New Roman"/>
          <w:color w:val="000000" w:themeColor="text1"/>
          <w:sz w:val="24"/>
          <w:szCs w:val="24"/>
        </w:rPr>
        <w:t xml:space="preserve"> is known to aromatiz</w:t>
      </w:r>
      <w:r w:rsidR="009B5433" w:rsidRPr="005D2514">
        <w:rPr>
          <w:rFonts w:ascii="Times New Roman" w:hAnsi="Times New Roman" w:cs="Times New Roman"/>
          <w:color w:val="000000" w:themeColor="text1"/>
          <w:sz w:val="24"/>
          <w:szCs w:val="24"/>
        </w:rPr>
        <w:t xml:space="preserve">e </w:t>
      </w:r>
      <w:r w:rsidR="009D44BE" w:rsidRPr="005D2514">
        <w:rPr>
          <w:rFonts w:ascii="Times New Roman" w:hAnsi="Times New Roman" w:cs="Times New Roman"/>
          <w:color w:val="000000" w:themeColor="text1"/>
          <w:sz w:val="24"/>
          <w:szCs w:val="24"/>
        </w:rPr>
        <w:t xml:space="preserve">plastic volatiles, which leads to coke formation. </w:t>
      </w:r>
      <w:r w:rsidR="007E4328" w:rsidRPr="005D2514">
        <w:rPr>
          <w:rFonts w:ascii="Times New Roman" w:hAnsi="Times New Roman" w:cs="Times New Roman"/>
          <w:color w:val="000000" w:themeColor="text1"/>
          <w:sz w:val="24"/>
          <w:szCs w:val="24"/>
        </w:rPr>
        <w:t>The r</w:t>
      </w:r>
      <w:r w:rsidR="009D44BE" w:rsidRPr="005D2514">
        <w:rPr>
          <w:rFonts w:ascii="Times New Roman" w:hAnsi="Times New Roman" w:cs="Times New Roman"/>
          <w:color w:val="000000" w:themeColor="text1"/>
          <w:sz w:val="24"/>
          <w:szCs w:val="24"/>
        </w:rPr>
        <w:t xml:space="preserve">apid deactivation of </w:t>
      </w:r>
      <w:r w:rsidR="00C17364" w:rsidRPr="005D2514">
        <w:rPr>
          <w:rFonts w:ascii="Times New Roman" w:hAnsi="Times New Roman" w:cs="Times New Roman"/>
          <w:color w:val="000000" w:themeColor="text1"/>
          <w:sz w:val="24"/>
          <w:szCs w:val="24"/>
        </w:rPr>
        <w:t>HZSM-5</w:t>
      </w:r>
      <w:r w:rsidR="009D44BE" w:rsidRPr="005D2514">
        <w:rPr>
          <w:rFonts w:ascii="Times New Roman" w:hAnsi="Times New Roman" w:cs="Times New Roman"/>
          <w:color w:val="000000" w:themeColor="text1"/>
          <w:sz w:val="24"/>
          <w:szCs w:val="24"/>
        </w:rPr>
        <w:t xml:space="preserve"> in plastic pyrolysis remains a</w:t>
      </w:r>
      <w:r w:rsidR="007F5A7F" w:rsidRPr="005D2514">
        <w:rPr>
          <w:rFonts w:ascii="Times New Roman" w:hAnsi="Times New Roman" w:cs="Times New Roman"/>
          <w:color w:val="000000" w:themeColor="text1"/>
          <w:sz w:val="24"/>
          <w:szCs w:val="24"/>
        </w:rPr>
        <w:t>n issue</w:t>
      </w:r>
      <w:r w:rsidR="009D44BE" w:rsidRPr="005D2514">
        <w:rPr>
          <w:rFonts w:ascii="Times New Roman" w:hAnsi="Times New Roman" w:cs="Times New Roman"/>
          <w:color w:val="000000" w:themeColor="text1"/>
          <w:sz w:val="24"/>
          <w:szCs w:val="24"/>
        </w:rPr>
        <w:t xml:space="preserve"> </w:t>
      </w:r>
      <w:r w:rsidR="000D796A" w:rsidRPr="005D2514">
        <w:rPr>
          <w:rFonts w:ascii="Times New Roman" w:hAnsi="Times New Roman" w:cs="Times New Roman"/>
          <w:color w:val="000000" w:themeColor="text1"/>
          <w:sz w:val="24"/>
          <w:szCs w:val="24"/>
        </w:rPr>
        <w:t>that</w:t>
      </w:r>
      <w:r w:rsidR="009D44BE" w:rsidRPr="005D2514">
        <w:rPr>
          <w:rFonts w:ascii="Times New Roman" w:hAnsi="Times New Roman" w:cs="Times New Roman"/>
          <w:color w:val="000000" w:themeColor="text1"/>
          <w:sz w:val="24"/>
          <w:szCs w:val="24"/>
        </w:rPr>
        <w:t xml:space="preserve"> requires innovative solutions </w:t>
      </w:r>
      <w:r w:rsidR="009D44BE" w:rsidRPr="005D2514">
        <w:rPr>
          <w:rFonts w:ascii="Times New Roman" w:hAnsi="Times New Roman" w:cs="Times New Roman"/>
          <w:color w:val="000000" w:themeColor="text1"/>
          <w:sz w:val="24"/>
          <w:szCs w:val="24"/>
        </w:rPr>
        <w:fldChar w:fldCharType="begin"/>
      </w:r>
      <w:r w:rsidR="00A87CFB" w:rsidRPr="005D2514">
        <w:rPr>
          <w:rFonts w:ascii="Times New Roman" w:hAnsi="Times New Roman" w:cs="Times New Roman"/>
          <w:color w:val="000000" w:themeColor="text1"/>
          <w:sz w:val="24"/>
          <w:szCs w:val="24"/>
        </w:rPr>
        <w:instrText xml:space="preserve"> ADDIN EN.CITE &lt;EndNote&gt;&lt;Cite&gt;&lt;Author&gt;Zhou&lt;/Author&gt;&lt;Year&gt;2021&lt;/Year&gt;&lt;RecNum&gt;2541&lt;/RecNum&gt;&lt;DisplayText&gt;[51]&lt;/DisplayText&gt;&lt;record&gt;&lt;rec-number&gt;2541&lt;/rec-number&gt;&lt;foreign-keys&gt;&lt;key app="EN" db-id="d00fp0swgwtv0kewt5vxfdtysrz5wf2sdt20" timestamp="1637265899"&gt;2541&lt;/key&gt;&lt;/foreign-keys&gt;&lt;ref-type name="Journal Article"&gt;17&lt;/ref-type&gt;&lt;contributors&gt;&lt;authors&gt;&lt;author&gt;Zhou, Nan&lt;/author&gt;&lt;author&gt;Dai, Leilei&lt;/author&gt;&lt;author&gt;Lv, Yuancai&lt;/author&gt;&lt;author&gt;Li, Hui&lt;/author&gt;&lt;author&gt;Deng, Wenyi&lt;/author&gt;&lt;author&gt;Guo, Feiqiang&lt;/author&gt;&lt;author&gt;Chen, Paul&lt;/author&gt;&lt;author&gt;Lei, Hanwu&lt;/author&gt;&lt;author&gt;Ruan, Roger&lt;/author&gt;&lt;/authors&gt;&lt;/contributors&gt;&lt;titles&gt;&lt;title&gt;Catalytic pyrolysis of plastic wastes in a continuous microwave assisted pyrolysis system for fuel production&lt;/title&gt;&lt;secondary-title&gt;Chemical Engineering Journal&lt;/secondary-title&gt;&lt;/titles&gt;&lt;periodical&gt;&lt;full-title&gt;Chemical Engineering Journal&lt;/full-title&gt;&lt;abbr-1&gt;Chem. Eng. J.&lt;/abbr-1&gt;&lt;abbr-2&gt;Chem Eng J&lt;/abbr-2&gt;&lt;/periodical&gt;&lt;pages&gt;129412&lt;/pages&gt;&lt;volume&gt;418&lt;/volume&gt;&lt;keywords&gt;&lt;keyword&gt;Plastic wastes&lt;/keyword&gt;&lt;keyword&gt;Microwave-assisted pyrolysis&lt;/keyword&gt;&lt;keyword&gt;ZSM-5 catalysis&lt;/keyword&gt;&lt;keyword&gt;Plastic filler&lt;/keyword&gt;&lt;keyword&gt;Waste to energy&lt;/keyword&gt;&lt;keyword&gt;Energy balance&lt;/keyword&gt;&lt;/keywords&gt;&lt;dates&gt;&lt;year&gt;2021&lt;/year&gt;&lt;pub-dates&gt;&lt;date&gt;2021/08/15/&lt;/date&gt;&lt;/pub-dates&gt;&lt;/dates&gt;&lt;isbn&gt;13858947&lt;/isbn&gt;&lt;urls&gt;&lt;related-urls&gt;&lt;url&gt;https://www.sciencedirect.com/science/article/pii/S1385894721010007&lt;/url&gt;&lt;/related-urls&gt;&lt;/urls&gt;&lt;electronic-resource-num&gt;10.1016/j.cej.2021.129412&lt;/electronic-resource-num&gt;&lt;/record&gt;&lt;/Cite&gt;&lt;/EndNote&gt;</w:instrText>
      </w:r>
      <w:r w:rsidR="009D44BE" w:rsidRPr="005D2514">
        <w:rPr>
          <w:rFonts w:ascii="Times New Roman" w:hAnsi="Times New Roman" w:cs="Times New Roman"/>
          <w:color w:val="000000" w:themeColor="text1"/>
          <w:sz w:val="24"/>
          <w:szCs w:val="24"/>
        </w:rPr>
        <w:fldChar w:fldCharType="separate"/>
      </w:r>
      <w:r w:rsidR="00A87CFB" w:rsidRPr="005D2514">
        <w:rPr>
          <w:rFonts w:ascii="Times New Roman" w:hAnsi="Times New Roman" w:cs="Times New Roman"/>
          <w:noProof/>
          <w:color w:val="000000" w:themeColor="text1"/>
          <w:sz w:val="24"/>
          <w:szCs w:val="24"/>
        </w:rPr>
        <w:t>[51]</w:t>
      </w:r>
      <w:r w:rsidR="009D44BE" w:rsidRPr="005D2514">
        <w:rPr>
          <w:rFonts w:ascii="Times New Roman" w:hAnsi="Times New Roman" w:cs="Times New Roman"/>
          <w:color w:val="000000" w:themeColor="text1"/>
          <w:sz w:val="24"/>
          <w:szCs w:val="24"/>
        </w:rPr>
        <w:fldChar w:fldCharType="end"/>
      </w:r>
      <w:r w:rsidR="009D44BE" w:rsidRPr="005D2514">
        <w:rPr>
          <w:rFonts w:ascii="Times New Roman" w:hAnsi="Times New Roman" w:cs="Times New Roman"/>
          <w:color w:val="000000" w:themeColor="text1"/>
          <w:sz w:val="24"/>
          <w:szCs w:val="24"/>
        </w:rPr>
        <w:t xml:space="preserve">. </w:t>
      </w:r>
      <w:r w:rsidR="00E72FEF" w:rsidRPr="005D2514">
        <w:rPr>
          <w:rFonts w:ascii="Times New Roman" w:hAnsi="Times New Roman" w:cs="Times New Roman"/>
          <w:color w:val="000000" w:themeColor="text1"/>
          <w:sz w:val="24"/>
          <w:szCs w:val="24"/>
        </w:rPr>
        <w:t>A</w:t>
      </w:r>
      <w:r w:rsidR="000D796A" w:rsidRPr="005D2514">
        <w:rPr>
          <w:rFonts w:ascii="Times New Roman" w:hAnsi="Times New Roman" w:cs="Times New Roman"/>
          <w:color w:val="000000" w:themeColor="text1"/>
          <w:sz w:val="24"/>
          <w:szCs w:val="24"/>
        </w:rPr>
        <w:t xml:space="preserve"> </w:t>
      </w:r>
      <w:r w:rsidR="009D44BE" w:rsidRPr="005D2514">
        <w:rPr>
          <w:rFonts w:ascii="Times New Roman" w:hAnsi="Times New Roman" w:cs="Times New Roman"/>
          <w:color w:val="000000" w:themeColor="text1"/>
          <w:sz w:val="24"/>
          <w:szCs w:val="24"/>
        </w:rPr>
        <w:t xml:space="preserve">more detailed study is </w:t>
      </w:r>
      <w:r w:rsidR="00EB69D7" w:rsidRPr="005D2514">
        <w:rPr>
          <w:rFonts w:ascii="Times New Roman" w:hAnsi="Times New Roman" w:cs="Times New Roman"/>
          <w:color w:val="000000" w:themeColor="text1"/>
          <w:sz w:val="24"/>
          <w:szCs w:val="24"/>
        </w:rPr>
        <w:t>required</w:t>
      </w:r>
      <w:r w:rsidR="009D44BE" w:rsidRPr="005D2514">
        <w:rPr>
          <w:rFonts w:ascii="Times New Roman" w:hAnsi="Times New Roman" w:cs="Times New Roman"/>
          <w:color w:val="000000" w:themeColor="text1"/>
          <w:sz w:val="24"/>
          <w:szCs w:val="24"/>
        </w:rPr>
        <w:t xml:space="preserve"> to unravel the possible influence of plastic</w:t>
      </w:r>
      <w:r w:rsidR="008A1EA2" w:rsidRPr="005D2514">
        <w:rPr>
          <w:rFonts w:ascii="Times New Roman" w:hAnsi="Times New Roman" w:cs="Times New Roman"/>
          <w:color w:val="000000" w:themeColor="text1"/>
          <w:sz w:val="24"/>
          <w:szCs w:val="24"/>
        </w:rPr>
        <w:t>-</w:t>
      </w:r>
      <w:r w:rsidR="009D44BE" w:rsidRPr="005D2514">
        <w:rPr>
          <w:rFonts w:ascii="Times New Roman" w:hAnsi="Times New Roman" w:cs="Times New Roman"/>
          <w:color w:val="000000" w:themeColor="text1"/>
          <w:sz w:val="24"/>
          <w:szCs w:val="24"/>
        </w:rPr>
        <w:t xml:space="preserve">type on the catalyst coking behaviour. </w:t>
      </w:r>
    </w:p>
    <w:p w14:paraId="05860E4F" w14:textId="68D9251D" w:rsidR="00523984" w:rsidRPr="005D2514" w:rsidRDefault="00A025FF" w:rsidP="00FE6883">
      <w:pPr>
        <w:spacing w:line="480" w:lineRule="auto"/>
        <w:ind w:left="-284"/>
        <w:jc w:val="both"/>
        <w:rPr>
          <w:rFonts w:ascii="Times New Roman" w:hAnsi="Times New Roman" w:cs="Times New Roman"/>
          <w:b/>
          <w:bCs/>
          <w:color w:val="000000" w:themeColor="text1"/>
          <w:sz w:val="24"/>
          <w:szCs w:val="24"/>
        </w:rPr>
      </w:pPr>
      <w:r w:rsidRPr="005D2514">
        <w:rPr>
          <w:color w:val="000000" w:themeColor="text1"/>
        </w:rPr>
        <w:t xml:space="preserve"> </w:t>
      </w:r>
      <w:r w:rsidR="00555BEB" w:rsidRPr="005D2514">
        <w:rPr>
          <w:color w:val="000000" w:themeColor="text1"/>
        </w:rPr>
        <w:t xml:space="preserve"> </w:t>
      </w:r>
      <w:r w:rsidR="00182C85" w:rsidRPr="005D2514">
        <w:rPr>
          <w:color w:val="000000" w:themeColor="text1"/>
        </w:rPr>
        <w:t xml:space="preserve"> </w:t>
      </w:r>
    </w:p>
    <w:p w14:paraId="6A574492" w14:textId="317EAF17" w:rsidR="00385F4D" w:rsidRDefault="00385F4D" w:rsidP="00FE6883">
      <w:pPr>
        <w:spacing w:line="480" w:lineRule="auto"/>
        <w:jc w:val="both"/>
        <w:rPr>
          <w:rFonts w:ascii="Times New Roman" w:hAnsi="Times New Roman" w:cs="Times New Roman"/>
          <w:b/>
          <w:bCs/>
          <w:color w:val="000000" w:themeColor="text1"/>
          <w:sz w:val="24"/>
          <w:szCs w:val="24"/>
        </w:rPr>
      </w:pPr>
      <w:r>
        <w:rPr>
          <w:noProof/>
        </w:rPr>
        <w:lastRenderedPageBreak/>
        <w:drawing>
          <wp:inline distT="0" distB="0" distL="0" distR="0" wp14:anchorId="0B16E530" wp14:editId="52CD8546">
            <wp:extent cx="5689600" cy="5478145"/>
            <wp:effectExtent l="0" t="0" r="6350" b="8255"/>
            <wp:docPr id="15" name="Picture 15" descr="Diagram, engineer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Diagram, engineering drawing&#10;&#10;Description automatically generated"/>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689600" cy="5478145"/>
                    </a:xfrm>
                    <a:prstGeom prst="rect">
                      <a:avLst/>
                    </a:prstGeom>
                    <a:noFill/>
                    <a:ln>
                      <a:noFill/>
                    </a:ln>
                  </pic:spPr>
                </pic:pic>
              </a:graphicData>
            </a:graphic>
          </wp:inline>
        </w:drawing>
      </w:r>
    </w:p>
    <w:p w14:paraId="1DA15720" w14:textId="75DAEA31" w:rsidR="00523984" w:rsidRPr="005D2514" w:rsidRDefault="00523984" w:rsidP="00FE6883">
      <w:pPr>
        <w:spacing w:line="480" w:lineRule="auto"/>
        <w:jc w:val="both"/>
        <w:rPr>
          <w:rFonts w:ascii="Times New Roman" w:hAnsi="Times New Roman" w:cs="Times New Roman"/>
          <w:color w:val="000000" w:themeColor="text1"/>
          <w:sz w:val="24"/>
          <w:szCs w:val="24"/>
        </w:rPr>
      </w:pPr>
      <w:r w:rsidRPr="005D2514">
        <w:rPr>
          <w:rFonts w:ascii="Times New Roman" w:hAnsi="Times New Roman" w:cs="Times New Roman"/>
          <w:b/>
          <w:bCs/>
          <w:color w:val="000000" w:themeColor="text1"/>
          <w:sz w:val="24"/>
          <w:szCs w:val="24"/>
        </w:rPr>
        <w:t>Fig</w:t>
      </w:r>
      <w:r w:rsidR="00411825" w:rsidRPr="005D2514">
        <w:rPr>
          <w:rFonts w:ascii="Times New Roman" w:hAnsi="Times New Roman" w:cs="Times New Roman"/>
          <w:b/>
          <w:bCs/>
          <w:color w:val="000000" w:themeColor="text1"/>
          <w:sz w:val="24"/>
          <w:szCs w:val="24"/>
        </w:rPr>
        <w:t>.</w:t>
      </w:r>
      <w:r w:rsidR="00A93E24" w:rsidRPr="005D2514">
        <w:rPr>
          <w:rFonts w:ascii="Times New Roman" w:hAnsi="Times New Roman" w:cs="Times New Roman"/>
          <w:b/>
          <w:bCs/>
          <w:color w:val="000000" w:themeColor="text1"/>
          <w:sz w:val="24"/>
          <w:szCs w:val="24"/>
        </w:rPr>
        <w:t xml:space="preserve"> </w:t>
      </w:r>
      <w:r w:rsidR="00115D82" w:rsidRPr="005D2514">
        <w:rPr>
          <w:rFonts w:ascii="Times New Roman" w:hAnsi="Times New Roman" w:cs="Times New Roman"/>
          <w:b/>
          <w:bCs/>
          <w:color w:val="000000" w:themeColor="text1"/>
          <w:sz w:val="24"/>
          <w:szCs w:val="24"/>
        </w:rPr>
        <w:t>10</w:t>
      </w:r>
      <w:r w:rsidR="00F91656" w:rsidRPr="005D2514">
        <w:rPr>
          <w:rFonts w:ascii="Times New Roman" w:hAnsi="Times New Roman" w:cs="Times New Roman"/>
          <w:b/>
          <w:bCs/>
          <w:color w:val="000000" w:themeColor="text1"/>
          <w:sz w:val="24"/>
          <w:szCs w:val="24"/>
        </w:rPr>
        <w:t xml:space="preserve">. </w:t>
      </w:r>
      <w:r w:rsidR="00817743" w:rsidRPr="005D2514">
        <w:rPr>
          <w:rFonts w:ascii="Times New Roman" w:hAnsi="Times New Roman" w:cs="Times New Roman"/>
          <w:color w:val="000000" w:themeColor="text1"/>
          <w:sz w:val="24"/>
          <w:szCs w:val="24"/>
        </w:rPr>
        <w:t xml:space="preserve">TGA and </w:t>
      </w:r>
      <w:r w:rsidRPr="005D2514">
        <w:rPr>
          <w:rFonts w:ascii="Times New Roman" w:hAnsi="Times New Roman" w:cs="Times New Roman"/>
          <w:color w:val="000000" w:themeColor="text1"/>
          <w:sz w:val="24"/>
          <w:szCs w:val="24"/>
        </w:rPr>
        <w:t xml:space="preserve">DTG curves for </w:t>
      </w:r>
      <w:r w:rsidR="00817743" w:rsidRPr="005D2514">
        <w:rPr>
          <w:rFonts w:ascii="Times New Roman" w:hAnsi="Times New Roman" w:cs="Times New Roman"/>
          <w:color w:val="000000" w:themeColor="text1"/>
          <w:sz w:val="24"/>
          <w:szCs w:val="24"/>
        </w:rPr>
        <w:t xml:space="preserve">regeneration of </w:t>
      </w:r>
      <w:r w:rsidRPr="005D2514">
        <w:rPr>
          <w:rFonts w:ascii="Times New Roman" w:hAnsi="Times New Roman" w:cs="Times New Roman"/>
          <w:color w:val="000000" w:themeColor="text1"/>
          <w:sz w:val="24"/>
          <w:szCs w:val="24"/>
        </w:rPr>
        <w:t>coked catalysts used in</w:t>
      </w:r>
      <w:r w:rsidR="002F372B" w:rsidRPr="005D2514">
        <w:rPr>
          <w:rFonts w:ascii="Times New Roman" w:hAnsi="Times New Roman" w:cs="Times New Roman"/>
          <w:color w:val="000000" w:themeColor="text1"/>
          <w:sz w:val="24"/>
          <w:szCs w:val="24"/>
        </w:rPr>
        <w:t xml:space="preserve"> the</w:t>
      </w:r>
      <w:r w:rsidRPr="005D2514">
        <w:rPr>
          <w:rFonts w:ascii="Times New Roman" w:hAnsi="Times New Roman" w:cs="Times New Roman"/>
          <w:color w:val="000000" w:themeColor="text1"/>
          <w:sz w:val="24"/>
          <w:szCs w:val="24"/>
        </w:rPr>
        <w:t xml:space="preserve"> catalytic pyrolysis of </w:t>
      </w:r>
      <w:r w:rsidR="00555BEB" w:rsidRPr="005D2514">
        <w:rPr>
          <w:rFonts w:ascii="Times New Roman" w:hAnsi="Times New Roman" w:cs="Times New Roman"/>
          <w:color w:val="000000" w:themeColor="text1"/>
          <w:sz w:val="24"/>
          <w:szCs w:val="24"/>
        </w:rPr>
        <w:t xml:space="preserve">(a) </w:t>
      </w:r>
      <w:r w:rsidRPr="005D2514">
        <w:rPr>
          <w:rFonts w:ascii="Times New Roman" w:hAnsi="Times New Roman" w:cs="Times New Roman"/>
          <w:color w:val="000000" w:themeColor="text1"/>
          <w:sz w:val="24"/>
          <w:szCs w:val="24"/>
        </w:rPr>
        <w:t>HDPE</w:t>
      </w:r>
      <w:r w:rsidR="00555BEB" w:rsidRPr="005D2514">
        <w:rPr>
          <w:rFonts w:ascii="Times New Roman" w:hAnsi="Times New Roman" w:cs="Times New Roman"/>
          <w:color w:val="000000" w:themeColor="text1"/>
          <w:sz w:val="24"/>
          <w:szCs w:val="24"/>
        </w:rPr>
        <w:t xml:space="preserve"> over </w:t>
      </w:r>
      <w:r w:rsidR="00C17364" w:rsidRPr="005D2514">
        <w:rPr>
          <w:rFonts w:ascii="Times New Roman" w:hAnsi="Times New Roman" w:cs="Times New Roman"/>
          <w:color w:val="000000" w:themeColor="text1"/>
          <w:sz w:val="24"/>
          <w:szCs w:val="24"/>
        </w:rPr>
        <w:t>HZSM-5</w:t>
      </w:r>
      <w:r w:rsidRPr="005D2514">
        <w:rPr>
          <w:rFonts w:ascii="Times New Roman" w:hAnsi="Times New Roman" w:cs="Times New Roman"/>
          <w:color w:val="000000" w:themeColor="text1"/>
          <w:sz w:val="24"/>
          <w:szCs w:val="24"/>
        </w:rPr>
        <w:t>,</w:t>
      </w:r>
      <w:r w:rsidR="00555BEB" w:rsidRPr="005D2514">
        <w:rPr>
          <w:rFonts w:ascii="Times New Roman" w:hAnsi="Times New Roman" w:cs="Times New Roman"/>
          <w:color w:val="000000" w:themeColor="text1"/>
          <w:sz w:val="24"/>
          <w:szCs w:val="24"/>
        </w:rPr>
        <w:t xml:space="preserve"> (b)</w:t>
      </w:r>
      <w:r w:rsidRPr="005D2514">
        <w:rPr>
          <w:rFonts w:ascii="Times New Roman" w:hAnsi="Times New Roman" w:cs="Times New Roman"/>
          <w:color w:val="000000" w:themeColor="text1"/>
          <w:sz w:val="24"/>
          <w:szCs w:val="24"/>
        </w:rPr>
        <w:t xml:space="preserve"> LDPE</w:t>
      </w:r>
      <w:r w:rsidR="00555BEB" w:rsidRPr="005D2514">
        <w:rPr>
          <w:rFonts w:ascii="Times New Roman" w:hAnsi="Times New Roman" w:cs="Times New Roman"/>
          <w:color w:val="000000" w:themeColor="text1"/>
          <w:sz w:val="24"/>
          <w:szCs w:val="24"/>
        </w:rPr>
        <w:t xml:space="preserve"> over </w:t>
      </w:r>
      <w:r w:rsidR="00C17364" w:rsidRPr="005D2514">
        <w:rPr>
          <w:rFonts w:ascii="Times New Roman" w:hAnsi="Times New Roman" w:cs="Times New Roman"/>
          <w:color w:val="000000" w:themeColor="text1"/>
          <w:sz w:val="24"/>
          <w:szCs w:val="24"/>
        </w:rPr>
        <w:t>HZSM-5</w:t>
      </w:r>
      <w:r w:rsidR="00555BEB" w:rsidRPr="005D2514">
        <w:rPr>
          <w:rFonts w:ascii="Times New Roman" w:hAnsi="Times New Roman" w:cs="Times New Roman"/>
          <w:color w:val="000000" w:themeColor="text1"/>
          <w:sz w:val="24"/>
          <w:szCs w:val="24"/>
        </w:rPr>
        <w:t>,</w:t>
      </w:r>
      <w:r w:rsidRPr="005D2514">
        <w:rPr>
          <w:rFonts w:ascii="Times New Roman" w:hAnsi="Times New Roman" w:cs="Times New Roman"/>
          <w:color w:val="000000" w:themeColor="text1"/>
          <w:sz w:val="24"/>
          <w:szCs w:val="24"/>
        </w:rPr>
        <w:t xml:space="preserve"> </w:t>
      </w:r>
      <w:r w:rsidR="00555BEB" w:rsidRPr="005D2514">
        <w:rPr>
          <w:rFonts w:ascii="Times New Roman" w:hAnsi="Times New Roman" w:cs="Times New Roman"/>
          <w:color w:val="000000" w:themeColor="text1"/>
          <w:sz w:val="24"/>
          <w:szCs w:val="24"/>
        </w:rPr>
        <w:t xml:space="preserve">(c) </w:t>
      </w:r>
      <w:r w:rsidRPr="005D2514">
        <w:rPr>
          <w:rFonts w:ascii="Times New Roman" w:hAnsi="Times New Roman" w:cs="Times New Roman"/>
          <w:color w:val="000000" w:themeColor="text1"/>
          <w:sz w:val="24"/>
          <w:szCs w:val="24"/>
        </w:rPr>
        <w:t>PP</w:t>
      </w:r>
      <w:r w:rsidR="00555BEB" w:rsidRPr="005D2514">
        <w:rPr>
          <w:rFonts w:ascii="Times New Roman" w:hAnsi="Times New Roman" w:cs="Times New Roman"/>
          <w:color w:val="000000" w:themeColor="text1"/>
          <w:sz w:val="24"/>
          <w:szCs w:val="24"/>
        </w:rPr>
        <w:t xml:space="preserve"> over </w:t>
      </w:r>
      <w:r w:rsidR="00C17364" w:rsidRPr="005D2514">
        <w:rPr>
          <w:rFonts w:ascii="Times New Roman" w:hAnsi="Times New Roman" w:cs="Times New Roman"/>
          <w:color w:val="000000" w:themeColor="text1"/>
          <w:sz w:val="24"/>
          <w:szCs w:val="24"/>
        </w:rPr>
        <w:t>HZSM-5</w:t>
      </w:r>
      <w:r w:rsidR="00555BEB" w:rsidRPr="005D2514">
        <w:rPr>
          <w:rFonts w:ascii="Times New Roman" w:hAnsi="Times New Roman" w:cs="Times New Roman"/>
          <w:color w:val="000000" w:themeColor="text1"/>
          <w:sz w:val="24"/>
          <w:szCs w:val="24"/>
        </w:rPr>
        <w:t xml:space="preserve">, (d) HDPE over </w:t>
      </w:r>
      <w:r w:rsidR="00AB5462" w:rsidRPr="005D2514">
        <w:rPr>
          <w:rFonts w:ascii="Times New Roman" w:hAnsi="Times New Roman" w:cs="Times New Roman"/>
          <w:color w:val="000000" w:themeColor="text1"/>
          <w:sz w:val="24"/>
          <w:szCs w:val="24"/>
        </w:rPr>
        <w:t>FCC catalyst</w:t>
      </w:r>
      <w:r w:rsidR="00555BEB" w:rsidRPr="005D2514">
        <w:rPr>
          <w:rFonts w:ascii="Times New Roman" w:hAnsi="Times New Roman" w:cs="Times New Roman"/>
          <w:color w:val="000000" w:themeColor="text1"/>
          <w:sz w:val="24"/>
          <w:szCs w:val="24"/>
        </w:rPr>
        <w:t xml:space="preserve">, (e) LDPE over </w:t>
      </w:r>
      <w:r w:rsidR="00AB5462" w:rsidRPr="005D2514">
        <w:rPr>
          <w:rFonts w:ascii="Times New Roman" w:hAnsi="Times New Roman" w:cs="Times New Roman"/>
          <w:color w:val="000000" w:themeColor="text1"/>
          <w:sz w:val="24"/>
          <w:szCs w:val="24"/>
        </w:rPr>
        <w:t>FCC catalyst</w:t>
      </w:r>
      <w:r w:rsidR="00555BEB" w:rsidRPr="005D2514">
        <w:rPr>
          <w:rFonts w:ascii="Times New Roman" w:hAnsi="Times New Roman" w:cs="Times New Roman"/>
          <w:color w:val="000000" w:themeColor="text1"/>
          <w:sz w:val="24"/>
          <w:szCs w:val="24"/>
        </w:rPr>
        <w:t xml:space="preserve">, and (f) PP over </w:t>
      </w:r>
      <w:r w:rsidR="00AB5462" w:rsidRPr="005D2514">
        <w:rPr>
          <w:rFonts w:ascii="Times New Roman" w:hAnsi="Times New Roman" w:cs="Times New Roman"/>
          <w:color w:val="000000" w:themeColor="text1"/>
          <w:sz w:val="24"/>
          <w:szCs w:val="24"/>
        </w:rPr>
        <w:t>FCC catalyst</w:t>
      </w:r>
      <w:r w:rsidRPr="005D2514">
        <w:rPr>
          <w:rFonts w:ascii="Times New Roman" w:hAnsi="Times New Roman" w:cs="Times New Roman"/>
          <w:color w:val="000000" w:themeColor="text1"/>
          <w:sz w:val="24"/>
          <w:szCs w:val="24"/>
        </w:rPr>
        <w:t xml:space="preserve">. </w:t>
      </w:r>
    </w:p>
    <w:p w14:paraId="77D65139" w14:textId="559301C7" w:rsidR="00F56B9B" w:rsidRPr="005D2514" w:rsidRDefault="00F56B9B">
      <w:pPr>
        <w:rPr>
          <w:rFonts w:ascii="Times New Roman" w:hAnsi="Times New Roman" w:cs="Times New Roman"/>
          <w:b/>
          <w:bCs/>
          <w:color w:val="000000" w:themeColor="text1"/>
          <w:sz w:val="24"/>
          <w:szCs w:val="24"/>
        </w:rPr>
      </w:pPr>
      <w:r w:rsidRPr="005D2514">
        <w:rPr>
          <w:rFonts w:ascii="Times New Roman" w:hAnsi="Times New Roman" w:cs="Times New Roman"/>
          <w:b/>
          <w:bCs/>
          <w:color w:val="000000" w:themeColor="text1"/>
          <w:sz w:val="24"/>
          <w:szCs w:val="24"/>
        </w:rPr>
        <w:br w:type="page"/>
      </w:r>
    </w:p>
    <w:p w14:paraId="07644236" w14:textId="58B944AE" w:rsidR="00A5564B" w:rsidRPr="005D2514" w:rsidRDefault="00A5564B" w:rsidP="00FE6883">
      <w:pPr>
        <w:pStyle w:val="ListParagraph"/>
        <w:numPr>
          <w:ilvl w:val="1"/>
          <w:numId w:val="8"/>
        </w:numPr>
        <w:spacing w:line="480" w:lineRule="auto"/>
        <w:ind w:left="0" w:firstLine="0"/>
        <w:jc w:val="both"/>
        <w:rPr>
          <w:rFonts w:ascii="Times New Roman" w:hAnsi="Times New Roman" w:cs="Times New Roman"/>
          <w:b/>
          <w:bCs/>
          <w:color w:val="000000" w:themeColor="text1"/>
          <w:sz w:val="24"/>
          <w:szCs w:val="24"/>
        </w:rPr>
      </w:pPr>
      <w:r w:rsidRPr="005D2514">
        <w:rPr>
          <w:rFonts w:ascii="Times New Roman" w:hAnsi="Times New Roman" w:cs="Times New Roman"/>
          <w:b/>
          <w:bCs/>
          <w:color w:val="000000" w:themeColor="text1"/>
          <w:sz w:val="24"/>
          <w:szCs w:val="24"/>
        </w:rPr>
        <w:lastRenderedPageBreak/>
        <w:t>Analysis o</w:t>
      </w:r>
      <w:r w:rsidR="00EB49DD" w:rsidRPr="005D2514">
        <w:rPr>
          <w:rFonts w:ascii="Times New Roman" w:hAnsi="Times New Roman" w:cs="Times New Roman"/>
          <w:b/>
          <w:bCs/>
          <w:color w:val="000000" w:themeColor="text1"/>
          <w:sz w:val="24"/>
          <w:szCs w:val="24"/>
        </w:rPr>
        <w:t>f</w:t>
      </w:r>
      <w:r w:rsidRPr="005D2514">
        <w:rPr>
          <w:rFonts w:ascii="Times New Roman" w:hAnsi="Times New Roman" w:cs="Times New Roman"/>
          <w:b/>
          <w:bCs/>
          <w:color w:val="000000" w:themeColor="text1"/>
          <w:sz w:val="24"/>
          <w:szCs w:val="24"/>
        </w:rPr>
        <w:t xml:space="preserve"> </w:t>
      </w:r>
      <w:r w:rsidR="00EB49DD" w:rsidRPr="005D2514">
        <w:rPr>
          <w:rFonts w:ascii="Times New Roman" w:hAnsi="Times New Roman" w:cs="Times New Roman"/>
          <w:b/>
          <w:bCs/>
          <w:color w:val="000000" w:themeColor="text1"/>
          <w:sz w:val="24"/>
          <w:szCs w:val="24"/>
        </w:rPr>
        <w:t xml:space="preserve">the </w:t>
      </w:r>
      <w:r w:rsidRPr="005D2514">
        <w:rPr>
          <w:rFonts w:ascii="Times New Roman" w:hAnsi="Times New Roman" w:cs="Times New Roman"/>
          <w:b/>
          <w:bCs/>
          <w:color w:val="000000" w:themeColor="text1"/>
          <w:sz w:val="24"/>
          <w:szCs w:val="24"/>
        </w:rPr>
        <w:t>electrical energy consumption</w:t>
      </w:r>
    </w:p>
    <w:p w14:paraId="115DF80A" w14:textId="50BE77BE" w:rsidR="00A5564B" w:rsidRPr="005D2514" w:rsidRDefault="00A5564B" w:rsidP="00BC4836">
      <w:pPr>
        <w:spacing w:after="0" w:line="480" w:lineRule="auto"/>
        <w:ind w:firstLine="720"/>
        <w:jc w:val="both"/>
        <w:rPr>
          <w:rFonts w:ascii="Times New Roman" w:hAnsi="Times New Roman" w:cs="Times New Roman"/>
          <w:color w:val="000000" w:themeColor="text1"/>
          <w:sz w:val="24"/>
          <w:szCs w:val="24"/>
        </w:rPr>
      </w:pPr>
      <w:bookmarkStart w:id="46" w:name="_Hlk116560466"/>
      <w:bookmarkStart w:id="47" w:name="_Hlk116564568"/>
      <w:r w:rsidRPr="005D2514">
        <w:rPr>
          <w:rFonts w:ascii="Times New Roman" w:hAnsi="Times New Roman" w:cs="Times New Roman"/>
          <w:color w:val="000000" w:themeColor="text1"/>
          <w:sz w:val="24"/>
          <w:szCs w:val="24"/>
        </w:rPr>
        <w:t>To illustrate the advantage of induction heating in plastic pyrolysis, the electrical energy consumed by the induction heater during plastic pyrolysis was measured using a C.A 8436 Qualistar+ Power Quality analyser (Chauvin Arnoux). Measurements under different conditions show that the electrical energy consumption was independent of the masses of plastics and catalysts during pyrolysis (as heat energy was supplied in excess to the reaction system</w:t>
      </w:r>
      <w:r w:rsidR="00CD4D12" w:rsidRPr="005D2514">
        <w:rPr>
          <w:rFonts w:ascii="Times New Roman" w:hAnsi="Times New Roman" w:cs="Times New Roman"/>
          <w:color w:val="000000" w:themeColor="text1"/>
          <w:sz w:val="24"/>
          <w:szCs w:val="24"/>
        </w:rPr>
        <w:t>) and</w:t>
      </w:r>
      <w:r w:rsidRPr="005D2514">
        <w:rPr>
          <w:rFonts w:ascii="Times New Roman" w:hAnsi="Times New Roman" w:cs="Times New Roman"/>
          <w:color w:val="000000" w:themeColor="text1"/>
          <w:sz w:val="24"/>
          <w:szCs w:val="24"/>
        </w:rPr>
        <w:t xml:space="preserve"> was only related to the induction heater power and reactor dimensions. The electrical energy consumed during 10 minutes of plastic pyrolysis was 228 kJ (</w:t>
      </w:r>
      <w:r w:rsidRPr="005D2514">
        <w:rPr>
          <w:rFonts w:ascii="Times New Roman" w:hAnsi="Times New Roman" w:cs="Times New Roman" w:hint="eastAsia"/>
          <w:color w:val="000000" w:themeColor="text1"/>
          <w:sz w:val="24"/>
          <w:szCs w:val="24"/>
        </w:rPr>
        <w:t>≈</w:t>
      </w:r>
      <w:r w:rsidRPr="005D2514">
        <w:rPr>
          <w:rFonts w:ascii="Times New Roman" w:hAnsi="Times New Roman" w:cs="Times New Roman"/>
          <w:color w:val="000000" w:themeColor="text1"/>
          <w:sz w:val="24"/>
          <w:szCs w:val="24"/>
        </w:rPr>
        <w:t xml:space="preserve">63.4 Wh) (Fig. S9a, Supplementary Materials). This value is significantly lower than those recorded by </w:t>
      </w:r>
      <w:r w:rsidRPr="005D2514">
        <w:rPr>
          <w:rFonts w:ascii="Times New Roman" w:hAnsi="Times New Roman" w:cs="Times New Roman"/>
          <w:color w:val="000000" w:themeColor="text1"/>
          <w:sz w:val="24"/>
          <w:szCs w:val="24"/>
        </w:rPr>
        <w:fldChar w:fldCharType="begin"/>
      </w:r>
      <w:r w:rsidR="00A87CFB" w:rsidRPr="005D2514">
        <w:rPr>
          <w:rFonts w:ascii="Times New Roman" w:hAnsi="Times New Roman" w:cs="Times New Roman"/>
          <w:color w:val="000000" w:themeColor="text1"/>
          <w:sz w:val="24"/>
          <w:szCs w:val="24"/>
        </w:rPr>
        <w:instrText xml:space="preserve"> ADDIN EN.CITE &lt;EndNote&gt;&lt;Cite AuthorYear="1"&gt;&lt;Author&gt;Wu&lt;/Author&gt;&lt;Year&gt;2022&lt;/Year&gt;&lt;RecNum&gt;2633&lt;/RecNum&gt;&lt;DisplayText&gt;Wu et al. [64]&lt;/DisplayText&gt;&lt;record&gt;&lt;rec-number&gt;2633&lt;/rec-number&gt;&lt;foreign-keys&gt;&lt;key app="EN" db-id="d00fp0swgwtv0kewt5vxfdtysrz5wf2sdt20" timestamp="1650450705"&gt;2633&lt;/key&gt;&lt;/foreign-keys&gt;&lt;ref-type name="Journal Article"&gt;17&lt;/ref-type&gt;&lt;contributors&gt;&lt;authors&gt;&lt;author&gt;Wu, Long&lt;/author&gt;&lt;author&gt;Ma, Huameng&lt;/author&gt;&lt;author&gt;Mei, Jingsheng&lt;/author&gt;&lt;author&gt;Li, Yanhua&lt;/author&gt;&lt;author&gt;Xu, Qing&lt;/author&gt;&lt;author&gt;Li, Zhanyong&lt;/author&gt;&lt;/authors&gt;&lt;/contributors&gt;&lt;titles&gt;&lt;title&gt;Low energy consumption and high quality bio-fuels production via in-situ fast pyrolysis of reed straw by adding metallic particles in an induction heating reactor&lt;/title&gt;&lt;secondary-title&gt;International Journal of Hydrogen Energy&lt;/secondary-title&gt;&lt;/titles&gt;&lt;periodical&gt;&lt;full-title&gt;International Journal of Hydrogen Energy&lt;/full-title&gt;&lt;abbr-1&gt;Int. J. Hydrogen Energy&lt;/abbr-1&gt;&lt;abbr-2&gt;Int J Hydrogen Energy&lt;/abbr-2&gt;&lt;/periodical&gt;&lt;pages&gt;5828-5841&lt;/pages&gt;&lt;volume&gt;47&lt;/volume&gt;&lt;number&gt;9&lt;/number&gt;&lt;keywords&gt;&lt;keyword&gt;pyrolysis&lt;/keyword&gt;&lt;keyword&gt;Induction heating&lt;/keyword&gt;&lt;keyword&gt;Adding metallic particles&lt;/keyword&gt;&lt;keyword&gt;Low energy consumption&lt;/keyword&gt;&lt;keyword&gt;Reed straw&lt;/keyword&gt;&lt;/keywords&gt;&lt;dates&gt;&lt;year&gt;2022&lt;/year&gt;&lt;pub-dates&gt;&lt;date&gt;2022/01/29/&lt;/date&gt;&lt;/pub-dates&gt;&lt;/dates&gt;&lt;isbn&gt;03603199&lt;/isbn&gt;&lt;urls&gt;&lt;related-urls&gt;&lt;url&gt;https://www.sciencedirect.com/science/article/pii/S036031992104670X&lt;/url&gt;&lt;/related-urls&gt;&lt;/urls&gt;&lt;electronic-resource-num&gt;10.1016/j.ijhydene.2021.11.229&lt;/electronic-resource-num&gt;&lt;/record&gt;&lt;/Cite&gt;&lt;/EndNote&gt;</w:instrText>
      </w:r>
      <w:r w:rsidRPr="005D2514">
        <w:rPr>
          <w:rFonts w:ascii="Times New Roman" w:hAnsi="Times New Roman" w:cs="Times New Roman"/>
          <w:color w:val="000000" w:themeColor="text1"/>
          <w:sz w:val="24"/>
          <w:szCs w:val="24"/>
        </w:rPr>
        <w:fldChar w:fldCharType="separate"/>
      </w:r>
      <w:r w:rsidR="00A87CFB" w:rsidRPr="005D2514">
        <w:rPr>
          <w:rFonts w:ascii="Times New Roman" w:hAnsi="Times New Roman" w:cs="Times New Roman"/>
          <w:noProof/>
          <w:color w:val="000000" w:themeColor="text1"/>
          <w:sz w:val="24"/>
          <w:szCs w:val="24"/>
        </w:rPr>
        <w:t>Wu et al. [64]</w:t>
      </w:r>
      <w:r w:rsidRPr="005D2514">
        <w:rPr>
          <w:rFonts w:ascii="Times New Roman" w:hAnsi="Times New Roman" w:cs="Times New Roman"/>
          <w:color w:val="000000" w:themeColor="text1"/>
          <w:sz w:val="24"/>
          <w:szCs w:val="24"/>
        </w:rPr>
        <w:fldChar w:fldCharType="end"/>
      </w:r>
      <w:r w:rsidRPr="005D2514">
        <w:rPr>
          <w:rFonts w:ascii="Times New Roman" w:hAnsi="Times New Roman" w:cs="Times New Roman"/>
          <w:color w:val="000000" w:themeColor="text1"/>
          <w:sz w:val="24"/>
          <w:szCs w:val="24"/>
        </w:rPr>
        <w:t xml:space="preserve"> for biomass pyrolysis, namely 665.2 kJ at 550 °C (with the presence of metal hollow balls) and 819.9 kJ (without the presence of metal hollow balls) at 600 °C. </w:t>
      </w:r>
      <w:r w:rsidR="00CD4D12" w:rsidRPr="005D2514">
        <w:rPr>
          <w:rFonts w:ascii="Times New Roman" w:hAnsi="Times New Roman" w:cs="Times New Roman"/>
          <w:color w:val="000000" w:themeColor="text1"/>
          <w:sz w:val="24"/>
          <w:szCs w:val="24"/>
        </w:rPr>
        <w:t>The observed</w:t>
      </w:r>
      <w:r w:rsidRPr="005D2514">
        <w:rPr>
          <w:rFonts w:ascii="Times New Roman" w:hAnsi="Times New Roman" w:cs="Times New Roman"/>
          <w:color w:val="000000" w:themeColor="text1"/>
          <w:sz w:val="24"/>
          <w:szCs w:val="24"/>
        </w:rPr>
        <w:t xml:space="preserve"> difference could be attributed to the smaller size of the reactor heated in this study (reactor diameter: 2.2 cm, length of </w:t>
      </w:r>
      <w:r w:rsidR="00613FE8" w:rsidRPr="005D2514">
        <w:rPr>
          <w:rFonts w:ascii="Times New Roman" w:hAnsi="Times New Roman" w:cs="Times New Roman"/>
          <w:color w:val="000000" w:themeColor="text1"/>
          <w:sz w:val="24"/>
          <w:szCs w:val="24"/>
        </w:rPr>
        <w:t xml:space="preserve">the </w:t>
      </w:r>
      <w:r w:rsidRPr="005D2514">
        <w:rPr>
          <w:rFonts w:ascii="Times New Roman" w:hAnsi="Times New Roman" w:cs="Times New Roman"/>
          <w:color w:val="000000" w:themeColor="text1"/>
          <w:sz w:val="24"/>
          <w:szCs w:val="24"/>
        </w:rPr>
        <w:t xml:space="preserve">reactor to be inductively heated: 5.0 cm) when compared to the reactor used by </w:t>
      </w:r>
      <w:r w:rsidRPr="005D2514">
        <w:rPr>
          <w:rFonts w:ascii="Times New Roman" w:hAnsi="Times New Roman" w:cs="Times New Roman"/>
          <w:color w:val="000000" w:themeColor="text1"/>
          <w:sz w:val="24"/>
          <w:szCs w:val="24"/>
        </w:rPr>
        <w:fldChar w:fldCharType="begin"/>
      </w:r>
      <w:r w:rsidR="00A87CFB" w:rsidRPr="005D2514">
        <w:rPr>
          <w:rFonts w:ascii="Times New Roman" w:hAnsi="Times New Roman" w:cs="Times New Roman"/>
          <w:color w:val="000000" w:themeColor="text1"/>
          <w:sz w:val="24"/>
          <w:szCs w:val="24"/>
        </w:rPr>
        <w:instrText xml:space="preserve"> ADDIN EN.CITE &lt;EndNote&gt;&lt;Cite AuthorYear="1"&gt;&lt;Author&gt;Wu&lt;/Author&gt;&lt;Year&gt;2022&lt;/Year&gt;&lt;RecNum&gt;2633&lt;/RecNum&gt;&lt;DisplayText&gt;Wu et al. [64]&lt;/DisplayText&gt;&lt;record&gt;&lt;rec-number&gt;2633&lt;/rec-number&gt;&lt;foreign-keys&gt;&lt;key app="EN" db-id="d00fp0swgwtv0kewt5vxfdtysrz5wf2sdt20" timestamp="1650450705"&gt;2633&lt;/key&gt;&lt;/foreign-keys&gt;&lt;ref-type name="Journal Article"&gt;17&lt;/ref-type&gt;&lt;contributors&gt;&lt;authors&gt;&lt;author&gt;Wu, Long&lt;/author&gt;&lt;author&gt;Ma, Huameng&lt;/author&gt;&lt;author&gt;Mei, Jingsheng&lt;/author&gt;&lt;author&gt;Li, Yanhua&lt;/author&gt;&lt;author&gt;Xu, Qing&lt;/author&gt;&lt;author&gt;Li, Zhanyong&lt;/author&gt;&lt;/authors&gt;&lt;/contributors&gt;&lt;titles&gt;&lt;title&gt;Low energy consumption and high quality bio-fuels production via in-situ fast pyrolysis of reed straw by adding metallic particles in an induction heating reactor&lt;/title&gt;&lt;secondary-title&gt;International Journal of Hydrogen Energy&lt;/secondary-title&gt;&lt;/titles&gt;&lt;periodical&gt;&lt;full-title&gt;International Journal of Hydrogen Energy&lt;/full-title&gt;&lt;abbr-1&gt;Int. J. Hydrogen Energy&lt;/abbr-1&gt;&lt;abbr-2&gt;Int J Hydrogen Energy&lt;/abbr-2&gt;&lt;/periodical&gt;&lt;pages&gt;5828-5841&lt;/pages&gt;&lt;volume&gt;47&lt;/volume&gt;&lt;number&gt;9&lt;/number&gt;&lt;keywords&gt;&lt;keyword&gt;pyrolysis&lt;/keyword&gt;&lt;keyword&gt;Induction heating&lt;/keyword&gt;&lt;keyword&gt;Adding metallic particles&lt;/keyword&gt;&lt;keyword&gt;Low energy consumption&lt;/keyword&gt;&lt;keyword&gt;Reed straw&lt;/keyword&gt;&lt;/keywords&gt;&lt;dates&gt;&lt;year&gt;2022&lt;/year&gt;&lt;pub-dates&gt;&lt;date&gt;2022/01/29/&lt;/date&gt;&lt;/pub-dates&gt;&lt;/dates&gt;&lt;isbn&gt;03603199&lt;/isbn&gt;&lt;urls&gt;&lt;related-urls&gt;&lt;url&gt;https://www.sciencedirect.com/science/article/pii/S036031992104670X&lt;/url&gt;&lt;/related-urls&gt;&lt;/urls&gt;&lt;electronic-resource-num&gt;10.1016/j.ijhydene.2021.11.229&lt;/electronic-resource-num&gt;&lt;/record&gt;&lt;/Cite&gt;&lt;/EndNote&gt;</w:instrText>
      </w:r>
      <w:r w:rsidRPr="005D2514">
        <w:rPr>
          <w:rFonts w:ascii="Times New Roman" w:hAnsi="Times New Roman" w:cs="Times New Roman"/>
          <w:color w:val="000000" w:themeColor="text1"/>
          <w:sz w:val="24"/>
          <w:szCs w:val="24"/>
        </w:rPr>
        <w:fldChar w:fldCharType="separate"/>
      </w:r>
      <w:r w:rsidR="00A87CFB" w:rsidRPr="005D2514">
        <w:rPr>
          <w:rFonts w:ascii="Times New Roman" w:hAnsi="Times New Roman" w:cs="Times New Roman"/>
          <w:noProof/>
          <w:color w:val="000000" w:themeColor="text1"/>
          <w:sz w:val="24"/>
          <w:szCs w:val="24"/>
        </w:rPr>
        <w:t>Wu et al. [64]</w:t>
      </w:r>
      <w:r w:rsidRPr="005D2514">
        <w:rPr>
          <w:rFonts w:ascii="Times New Roman" w:hAnsi="Times New Roman" w:cs="Times New Roman"/>
          <w:color w:val="000000" w:themeColor="text1"/>
          <w:sz w:val="24"/>
          <w:szCs w:val="24"/>
        </w:rPr>
        <w:fldChar w:fldCharType="end"/>
      </w:r>
      <w:r w:rsidRPr="005D2514">
        <w:rPr>
          <w:rFonts w:ascii="Times New Roman" w:hAnsi="Times New Roman" w:cs="Times New Roman"/>
          <w:color w:val="000000" w:themeColor="text1"/>
          <w:sz w:val="24"/>
          <w:szCs w:val="24"/>
        </w:rPr>
        <w:t xml:space="preserve"> (reactor diameter: 5.6 cm, length of </w:t>
      </w:r>
      <w:r w:rsidR="00613FE8" w:rsidRPr="005D2514">
        <w:rPr>
          <w:rFonts w:ascii="Times New Roman" w:hAnsi="Times New Roman" w:cs="Times New Roman"/>
          <w:color w:val="000000" w:themeColor="text1"/>
          <w:sz w:val="24"/>
          <w:szCs w:val="24"/>
        </w:rPr>
        <w:t xml:space="preserve">the </w:t>
      </w:r>
      <w:r w:rsidRPr="005D2514">
        <w:rPr>
          <w:rFonts w:ascii="Times New Roman" w:hAnsi="Times New Roman" w:cs="Times New Roman"/>
          <w:color w:val="000000" w:themeColor="text1"/>
          <w:sz w:val="24"/>
          <w:szCs w:val="24"/>
        </w:rPr>
        <w:t xml:space="preserve">reactor to be inductively heated: not specified). </w:t>
      </w:r>
    </w:p>
    <w:p w14:paraId="5D0162A2" w14:textId="587B0BD9" w:rsidR="00A5564B" w:rsidRPr="005D2514" w:rsidRDefault="00A5564B" w:rsidP="00BC4836">
      <w:pPr>
        <w:spacing w:after="0" w:line="480" w:lineRule="auto"/>
        <w:ind w:firstLine="720"/>
        <w:jc w:val="both"/>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t xml:space="preserve">As plastic/biomass pyrolysis using induction heating is rarely reported in scientific literature, data on </w:t>
      </w:r>
      <w:r w:rsidR="009B47BF" w:rsidRPr="005D2514">
        <w:rPr>
          <w:rFonts w:ascii="Times New Roman" w:hAnsi="Times New Roman" w:cs="Times New Roman"/>
          <w:color w:val="000000" w:themeColor="text1"/>
          <w:sz w:val="24"/>
          <w:szCs w:val="24"/>
        </w:rPr>
        <w:t xml:space="preserve">the </w:t>
      </w:r>
      <w:r w:rsidRPr="005D2514">
        <w:rPr>
          <w:rFonts w:ascii="Times New Roman" w:hAnsi="Times New Roman" w:cs="Times New Roman"/>
          <w:color w:val="000000" w:themeColor="text1"/>
          <w:sz w:val="24"/>
          <w:szCs w:val="24"/>
        </w:rPr>
        <w:t xml:space="preserve">electrical energy consumption </w:t>
      </w:r>
      <w:r w:rsidR="00D842FB" w:rsidRPr="005D2514">
        <w:rPr>
          <w:rFonts w:ascii="Times New Roman" w:hAnsi="Times New Roman" w:cs="Times New Roman"/>
          <w:color w:val="000000" w:themeColor="text1"/>
          <w:sz w:val="24"/>
          <w:szCs w:val="24"/>
        </w:rPr>
        <w:t>of the</w:t>
      </w:r>
      <w:r w:rsidR="00613FE8" w:rsidRPr="005D2514">
        <w:rPr>
          <w:rFonts w:ascii="Times New Roman" w:hAnsi="Times New Roman" w:cs="Times New Roman"/>
          <w:color w:val="000000" w:themeColor="text1"/>
          <w:sz w:val="24"/>
          <w:szCs w:val="24"/>
        </w:rPr>
        <w:t xml:space="preserve"> </w:t>
      </w:r>
      <w:r w:rsidRPr="005D2514">
        <w:rPr>
          <w:rFonts w:ascii="Times New Roman" w:hAnsi="Times New Roman" w:cs="Times New Roman"/>
          <w:color w:val="000000" w:themeColor="text1"/>
          <w:sz w:val="24"/>
          <w:szCs w:val="24"/>
        </w:rPr>
        <w:t>process is scarce. To provide a direct comparison, electrical energy consumption during plastic pyrolysis in a fixed bed reactor using an electric furnace (based on resistive heating) was also measured using the power quality analyser. In contrast to the reactor heating profile depicted in Figure S1, a long heating time (25 min) is required to raise the reactor temperature to ~650 °C, followed by plastic pyrolysis for 10 minutes. These steps consumed 1225.8 kJ (340.5 Wh) and 270 kJ (75.1 Wh) respectively, result</w:t>
      </w:r>
      <w:r w:rsidR="00613FE8" w:rsidRPr="005D2514">
        <w:rPr>
          <w:rFonts w:ascii="Times New Roman" w:hAnsi="Times New Roman" w:cs="Times New Roman"/>
          <w:color w:val="000000" w:themeColor="text1"/>
          <w:sz w:val="24"/>
          <w:szCs w:val="24"/>
        </w:rPr>
        <w:t>ing</w:t>
      </w:r>
      <w:r w:rsidRPr="005D2514">
        <w:rPr>
          <w:rFonts w:ascii="Times New Roman" w:hAnsi="Times New Roman" w:cs="Times New Roman"/>
          <w:color w:val="000000" w:themeColor="text1"/>
          <w:sz w:val="24"/>
          <w:szCs w:val="24"/>
        </w:rPr>
        <w:t xml:space="preserve"> in total energy consumption of 1535 kJ (426.4 Wh) (Fig. S9b, Supplementary Materials). The measurement values indicate a</w:t>
      </w:r>
      <w:r w:rsidR="00613FE8" w:rsidRPr="005D2514">
        <w:rPr>
          <w:rFonts w:ascii="Times New Roman" w:hAnsi="Times New Roman" w:cs="Times New Roman"/>
          <w:color w:val="000000" w:themeColor="text1"/>
          <w:sz w:val="24"/>
          <w:szCs w:val="24"/>
        </w:rPr>
        <w:t>n</w:t>
      </w:r>
      <w:r w:rsidRPr="005D2514">
        <w:rPr>
          <w:rFonts w:ascii="Times New Roman" w:hAnsi="Times New Roman" w:cs="Times New Roman"/>
          <w:color w:val="000000" w:themeColor="text1"/>
          <w:sz w:val="24"/>
          <w:szCs w:val="24"/>
        </w:rPr>
        <w:t xml:space="preserve"> 85% saving in electrical energy consumption when plastic pyrolysis is performed via induction heating over resistive heating. These values </w:t>
      </w:r>
      <w:r w:rsidRPr="005D2514">
        <w:rPr>
          <w:rFonts w:ascii="Times New Roman" w:hAnsi="Times New Roman" w:cs="Times New Roman"/>
          <w:color w:val="000000" w:themeColor="text1"/>
          <w:sz w:val="24"/>
          <w:szCs w:val="24"/>
        </w:rPr>
        <w:lastRenderedPageBreak/>
        <w:t xml:space="preserve">indicate the potential energy saving for plastic pyrolysis via induction heating. </w:t>
      </w:r>
      <w:r w:rsidR="00A647B8" w:rsidRPr="005D2514">
        <w:rPr>
          <w:rFonts w:ascii="Times New Roman" w:hAnsi="Times New Roman" w:cs="Times New Roman"/>
          <w:color w:val="000000" w:themeColor="text1"/>
          <w:sz w:val="24"/>
          <w:szCs w:val="24"/>
        </w:rPr>
        <w:t xml:space="preserve">A similar observation was also made by </w:t>
      </w:r>
      <w:r w:rsidR="00A647B8" w:rsidRPr="005D2514">
        <w:rPr>
          <w:rFonts w:ascii="Times New Roman" w:hAnsi="Times New Roman" w:cs="Times New Roman"/>
          <w:color w:val="000000" w:themeColor="text1"/>
          <w:sz w:val="24"/>
          <w:szCs w:val="24"/>
        </w:rPr>
        <w:fldChar w:fldCharType="begin"/>
      </w:r>
      <w:r w:rsidR="00A87CFB" w:rsidRPr="005D2514">
        <w:rPr>
          <w:rFonts w:ascii="Times New Roman" w:hAnsi="Times New Roman" w:cs="Times New Roman"/>
          <w:color w:val="000000" w:themeColor="text1"/>
          <w:sz w:val="24"/>
          <w:szCs w:val="24"/>
        </w:rPr>
        <w:instrText xml:space="preserve"> ADDIN EN.CITE &lt;EndNote&gt;&lt;Cite AuthorYear="1"&gt;&lt;Author&gt;Okan&lt;/Author&gt;&lt;Year&gt;2019&lt;/Year&gt;&lt;RecNum&gt;2460&lt;/RecNum&gt;&lt;DisplayText&gt;Okan et al. [65]&lt;/DisplayText&gt;&lt;record&gt;&lt;rec-number&gt;2460&lt;/rec-number&gt;&lt;foreign-keys&gt;&lt;key app="EN" db-id="d00fp0swgwtv0kewt5vxfdtysrz5wf2sdt20" timestamp="1561960789"&gt;2460&lt;/key&gt;&lt;/foreign-keys&gt;&lt;ref-type name="Journal Article"&gt;17&lt;/ref-type&gt;&lt;contributors&gt;&lt;authors&gt;&lt;author&gt;Okan, Meltem&lt;/author&gt;&lt;author&gt;Aydin, Halil Murat&lt;/author&gt;&lt;author&gt;Barsbay, Murat&lt;/author&gt;&lt;/authors&gt;&lt;/contributors&gt;&lt;titles&gt;&lt;title&gt;Current approaches to waste polymer utilization and minimization: a review&lt;/title&gt;&lt;secondary-title&gt;Journal of Chemical Technology &amp;amp; Biotechnology&lt;/secondary-title&gt;&lt;/titles&gt;&lt;pages&gt;8-21&lt;/pages&gt;&lt;volume&gt;94&lt;/volume&gt;&lt;number&gt;1&lt;/number&gt;&lt;dates&gt;&lt;year&gt;2019&lt;/year&gt;&lt;/dates&gt;&lt;isbn&gt;02682575&lt;/isbn&gt;&lt;urls&gt;&lt;related-urls&gt;&lt;url&gt;https://onlinelibrary.wiley.com/doi/abs/10.1002/jctb.5778&lt;/url&gt;&lt;/related-urls&gt;&lt;/urls&gt;&lt;electronic-resource-num&gt;10.1002/jctb.5778&lt;/electronic-resource-num&gt;&lt;/record&gt;&lt;/Cite&gt;&lt;/EndNote&gt;</w:instrText>
      </w:r>
      <w:r w:rsidR="00A647B8" w:rsidRPr="005D2514">
        <w:rPr>
          <w:rFonts w:ascii="Times New Roman" w:hAnsi="Times New Roman" w:cs="Times New Roman"/>
          <w:color w:val="000000" w:themeColor="text1"/>
          <w:sz w:val="24"/>
          <w:szCs w:val="24"/>
        </w:rPr>
        <w:fldChar w:fldCharType="separate"/>
      </w:r>
      <w:r w:rsidR="00A87CFB" w:rsidRPr="005D2514">
        <w:rPr>
          <w:rFonts w:ascii="Times New Roman" w:hAnsi="Times New Roman" w:cs="Times New Roman"/>
          <w:noProof/>
          <w:color w:val="000000" w:themeColor="text1"/>
          <w:sz w:val="24"/>
          <w:szCs w:val="24"/>
        </w:rPr>
        <w:t>Okan et al. [65]</w:t>
      </w:r>
      <w:r w:rsidR="00A647B8" w:rsidRPr="005D2514">
        <w:rPr>
          <w:rFonts w:ascii="Times New Roman" w:hAnsi="Times New Roman" w:cs="Times New Roman"/>
          <w:color w:val="000000" w:themeColor="text1"/>
          <w:sz w:val="24"/>
          <w:szCs w:val="24"/>
        </w:rPr>
        <w:fldChar w:fldCharType="end"/>
      </w:r>
      <w:r w:rsidR="00A647B8" w:rsidRPr="005D2514">
        <w:rPr>
          <w:rFonts w:ascii="Times New Roman" w:hAnsi="Times New Roman" w:cs="Times New Roman"/>
          <w:color w:val="000000" w:themeColor="text1"/>
          <w:sz w:val="24"/>
          <w:szCs w:val="24"/>
        </w:rPr>
        <w:t xml:space="preserve">, where sewage sludge pyrolysis driven by induction heating (4.62 MJ/kg) consumed less energy than resistive heating (6.65 MJ/kg) under similar reaction conditions. </w:t>
      </w:r>
      <w:r w:rsidRPr="005D2514">
        <w:rPr>
          <w:rFonts w:ascii="Times New Roman" w:hAnsi="Times New Roman" w:cs="Times New Roman"/>
          <w:color w:val="000000" w:themeColor="text1"/>
          <w:sz w:val="24"/>
          <w:szCs w:val="24"/>
        </w:rPr>
        <w:t>A more accurate comparison o</w:t>
      </w:r>
      <w:r w:rsidR="00613FE8" w:rsidRPr="005D2514">
        <w:rPr>
          <w:rFonts w:ascii="Times New Roman" w:hAnsi="Times New Roman" w:cs="Times New Roman"/>
          <w:color w:val="000000" w:themeColor="text1"/>
          <w:sz w:val="24"/>
          <w:szCs w:val="24"/>
        </w:rPr>
        <w:t>f</w:t>
      </w:r>
      <w:r w:rsidRPr="005D2514">
        <w:rPr>
          <w:rFonts w:ascii="Times New Roman" w:hAnsi="Times New Roman" w:cs="Times New Roman"/>
          <w:color w:val="000000" w:themeColor="text1"/>
          <w:sz w:val="24"/>
          <w:szCs w:val="24"/>
        </w:rPr>
        <w:t xml:space="preserve"> energy consumption in plastic pyrolysis using induction heating and resistive heating will be necessary using the same reactor which can be </w:t>
      </w:r>
      <w:r w:rsidR="00612C6C" w:rsidRPr="005D2514">
        <w:rPr>
          <w:rFonts w:ascii="Times New Roman" w:hAnsi="Times New Roman" w:cs="Times New Roman"/>
          <w:color w:val="000000" w:themeColor="text1"/>
          <w:sz w:val="24"/>
          <w:szCs w:val="24"/>
        </w:rPr>
        <w:t xml:space="preserve">inductively and resistively </w:t>
      </w:r>
      <w:r w:rsidRPr="005D2514">
        <w:rPr>
          <w:rFonts w:ascii="Times New Roman" w:hAnsi="Times New Roman" w:cs="Times New Roman"/>
          <w:color w:val="000000" w:themeColor="text1"/>
          <w:sz w:val="24"/>
          <w:szCs w:val="24"/>
        </w:rPr>
        <w:t xml:space="preserve">heated. </w:t>
      </w:r>
    </w:p>
    <w:p w14:paraId="1931DA3D" w14:textId="3CEF36E4" w:rsidR="00A5564B" w:rsidRPr="005D2514" w:rsidRDefault="00A5564B" w:rsidP="00BC4836">
      <w:pPr>
        <w:spacing w:after="0" w:line="480" w:lineRule="auto"/>
        <w:jc w:val="both"/>
        <w:rPr>
          <w:rFonts w:ascii="Times New Roman" w:hAnsi="Times New Roman" w:cs="Times New Roman"/>
          <w:color w:val="000000" w:themeColor="text1"/>
          <w:sz w:val="24"/>
          <w:szCs w:val="24"/>
        </w:rPr>
      </w:pPr>
    </w:p>
    <w:p w14:paraId="55267996" w14:textId="3004560C" w:rsidR="00A5564B" w:rsidRPr="005D2514" w:rsidRDefault="00A5564B" w:rsidP="00A5564B">
      <w:pPr>
        <w:spacing w:line="480" w:lineRule="auto"/>
        <w:ind w:firstLine="720"/>
        <w:jc w:val="both"/>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t xml:space="preserve">In this study, the reactor was heated to a high temperature at a reaction time </w:t>
      </w:r>
      <w:r w:rsidR="00216183" w:rsidRPr="005D2514">
        <w:rPr>
          <w:rFonts w:ascii="Times New Roman" w:hAnsi="Times New Roman" w:cs="Times New Roman"/>
          <w:color w:val="000000" w:themeColor="text1"/>
          <w:sz w:val="24"/>
          <w:szCs w:val="24"/>
        </w:rPr>
        <w:t>sufficient</w:t>
      </w:r>
      <w:r w:rsidRPr="005D2514">
        <w:rPr>
          <w:rFonts w:ascii="Times New Roman" w:hAnsi="Times New Roman" w:cs="Times New Roman"/>
          <w:color w:val="000000" w:themeColor="text1"/>
          <w:sz w:val="24"/>
          <w:szCs w:val="24"/>
        </w:rPr>
        <w:t xml:space="preserve"> to ensure complete plastic conversion</w:t>
      </w:r>
      <w:r w:rsidR="00216183" w:rsidRPr="005D2514">
        <w:rPr>
          <w:rFonts w:ascii="Times New Roman" w:hAnsi="Times New Roman" w:cs="Times New Roman"/>
          <w:color w:val="000000" w:themeColor="text1"/>
          <w:sz w:val="24"/>
          <w:szCs w:val="24"/>
        </w:rPr>
        <w:t>. T</w:t>
      </w:r>
      <w:r w:rsidRPr="005D2514">
        <w:rPr>
          <w:rFonts w:ascii="Times New Roman" w:hAnsi="Times New Roman" w:cs="Times New Roman"/>
          <w:color w:val="000000" w:themeColor="text1"/>
          <w:sz w:val="24"/>
          <w:szCs w:val="24"/>
        </w:rPr>
        <w:t>herefore</w:t>
      </w:r>
      <w:r w:rsidR="00216183" w:rsidRPr="005D2514">
        <w:rPr>
          <w:rFonts w:ascii="Times New Roman" w:hAnsi="Times New Roman" w:cs="Times New Roman"/>
          <w:color w:val="000000" w:themeColor="text1"/>
          <w:sz w:val="24"/>
          <w:szCs w:val="24"/>
        </w:rPr>
        <w:t>,</w:t>
      </w:r>
      <w:r w:rsidRPr="005D2514">
        <w:rPr>
          <w:rFonts w:ascii="Times New Roman" w:hAnsi="Times New Roman" w:cs="Times New Roman"/>
          <w:color w:val="000000" w:themeColor="text1"/>
          <w:sz w:val="24"/>
          <w:szCs w:val="24"/>
        </w:rPr>
        <w:t xml:space="preserve"> the heat energy supplied to the system was in excess compared to the theoretical energy needed to depolymerize the plastic pellets. </w:t>
      </w:r>
      <w:r w:rsidR="00A647B8" w:rsidRPr="005D2514">
        <w:rPr>
          <w:rFonts w:ascii="Times New Roman" w:hAnsi="Times New Roman" w:cs="Times New Roman"/>
          <w:color w:val="000000" w:themeColor="text1"/>
          <w:sz w:val="24"/>
          <w:szCs w:val="24"/>
        </w:rPr>
        <w:t xml:space="preserve">This statement implies that the electrical energy consumption per unit mass of reactant would decrease at a higher reactant loading, as suggested by </w:t>
      </w:r>
      <w:r w:rsidR="00A647B8" w:rsidRPr="005D2514">
        <w:rPr>
          <w:rFonts w:ascii="Times New Roman" w:hAnsi="Times New Roman" w:cs="Times New Roman"/>
          <w:color w:val="000000" w:themeColor="text1"/>
          <w:sz w:val="24"/>
          <w:szCs w:val="24"/>
        </w:rPr>
        <w:fldChar w:fldCharType="begin"/>
      </w:r>
      <w:r w:rsidR="00A87CFB" w:rsidRPr="005D2514">
        <w:rPr>
          <w:rFonts w:ascii="Times New Roman" w:hAnsi="Times New Roman" w:cs="Times New Roman"/>
          <w:color w:val="000000" w:themeColor="text1"/>
          <w:sz w:val="24"/>
          <w:szCs w:val="24"/>
        </w:rPr>
        <w:instrText xml:space="preserve"> ADDIN EN.CITE &lt;EndNote&gt;&lt;Cite AuthorYear="1"&gt;&lt;Author&gt;Okan&lt;/Author&gt;&lt;Year&gt;2019&lt;/Year&gt;&lt;RecNum&gt;2460&lt;/RecNum&gt;&lt;DisplayText&gt;Okan et al. [65]&lt;/DisplayText&gt;&lt;record&gt;&lt;rec-number&gt;2460&lt;/rec-number&gt;&lt;foreign-keys&gt;&lt;key app="EN" db-id="d00fp0swgwtv0kewt5vxfdtysrz5wf2sdt20" timestamp="1561960789"&gt;2460&lt;/key&gt;&lt;/foreign-keys&gt;&lt;ref-type name="Journal Article"&gt;17&lt;/ref-type&gt;&lt;contributors&gt;&lt;authors&gt;&lt;author&gt;Okan, Meltem&lt;/author&gt;&lt;author&gt;Aydin, Halil Murat&lt;/author&gt;&lt;author&gt;Barsbay, Murat&lt;/author&gt;&lt;/authors&gt;&lt;/contributors&gt;&lt;titles&gt;&lt;title&gt;Current approaches to waste polymer utilization and minimization: a review&lt;/title&gt;&lt;secondary-title&gt;Journal of Chemical Technology &amp;amp; Biotechnology&lt;/secondary-title&gt;&lt;/titles&gt;&lt;pages&gt;8-21&lt;/pages&gt;&lt;volume&gt;94&lt;/volume&gt;&lt;number&gt;1&lt;/number&gt;&lt;dates&gt;&lt;year&gt;2019&lt;/year&gt;&lt;/dates&gt;&lt;isbn&gt;02682575&lt;/isbn&gt;&lt;urls&gt;&lt;related-urls&gt;&lt;url&gt;https://onlinelibrary.wiley.com/doi/abs/10.1002/jctb.5778&lt;/url&gt;&lt;/related-urls&gt;&lt;/urls&gt;&lt;electronic-resource-num&gt;10.1002/jctb.5778&lt;/electronic-resource-num&gt;&lt;/record&gt;&lt;/Cite&gt;&lt;/EndNote&gt;</w:instrText>
      </w:r>
      <w:r w:rsidR="00A647B8" w:rsidRPr="005D2514">
        <w:rPr>
          <w:rFonts w:ascii="Times New Roman" w:hAnsi="Times New Roman" w:cs="Times New Roman"/>
          <w:color w:val="000000" w:themeColor="text1"/>
          <w:sz w:val="24"/>
          <w:szCs w:val="24"/>
        </w:rPr>
        <w:fldChar w:fldCharType="separate"/>
      </w:r>
      <w:r w:rsidR="00A87CFB" w:rsidRPr="005D2514">
        <w:rPr>
          <w:rFonts w:ascii="Times New Roman" w:hAnsi="Times New Roman" w:cs="Times New Roman"/>
          <w:noProof/>
          <w:color w:val="000000" w:themeColor="text1"/>
          <w:sz w:val="24"/>
          <w:szCs w:val="24"/>
        </w:rPr>
        <w:t>Okan et al. [65]</w:t>
      </w:r>
      <w:r w:rsidR="00A647B8" w:rsidRPr="005D2514">
        <w:rPr>
          <w:rFonts w:ascii="Times New Roman" w:hAnsi="Times New Roman" w:cs="Times New Roman"/>
          <w:color w:val="000000" w:themeColor="text1"/>
          <w:sz w:val="24"/>
          <w:szCs w:val="24"/>
        </w:rPr>
        <w:fldChar w:fldCharType="end"/>
      </w:r>
      <w:r w:rsidR="00A647B8" w:rsidRPr="005D2514">
        <w:rPr>
          <w:rFonts w:ascii="Times New Roman" w:hAnsi="Times New Roman" w:cs="Times New Roman"/>
          <w:color w:val="000000" w:themeColor="text1"/>
          <w:sz w:val="24"/>
          <w:szCs w:val="24"/>
        </w:rPr>
        <w:t xml:space="preserve">. </w:t>
      </w:r>
      <w:r w:rsidRPr="005D2514">
        <w:rPr>
          <w:rFonts w:ascii="Times New Roman" w:hAnsi="Times New Roman" w:cs="Times New Roman"/>
          <w:color w:val="000000" w:themeColor="text1"/>
          <w:sz w:val="24"/>
          <w:szCs w:val="24"/>
        </w:rPr>
        <w:t xml:space="preserve">The energy efficiency of the plastic pyrolysis via induction heating can be improved when the potential effects of reaction parameters (frequency of the alternating magnetic field generated by the induction heater, current used for induction heater, </w:t>
      </w:r>
      <w:r w:rsidR="00613FE8" w:rsidRPr="005D2514">
        <w:rPr>
          <w:rFonts w:ascii="Times New Roman" w:hAnsi="Times New Roman" w:cs="Times New Roman"/>
          <w:color w:val="000000" w:themeColor="text1"/>
          <w:sz w:val="24"/>
          <w:szCs w:val="24"/>
        </w:rPr>
        <w:t xml:space="preserve">the </w:t>
      </w:r>
      <w:r w:rsidRPr="005D2514">
        <w:rPr>
          <w:rFonts w:ascii="Times New Roman" w:hAnsi="Times New Roman" w:cs="Times New Roman"/>
          <w:color w:val="000000" w:themeColor="text1"/>
          <w:sz w:val="24"/>
          <w:szCs w:val="24"/>
        </w:rPr>
        <w:t xml:space="preserve">magnetic permeability of the reactor material </w:t>
      </w:r>
      <w:r w:rsidR="00FC1665" w:rsidRPr="005D2514">
        <w:rPr>
          <w:rFonts w:ascii="Times New Roman" w:hAnsi="Times New Roman" w:cs="Times New Roman"/>
          <w:color w:val="000000" w:themeColor="text1"/>
          <w:sz w:val="24"/>
          <w:szCs w:val="24"/>
        </w:rPr>
        <w:t>etc.) which</w:t>
      </w:r>
      <w:r w:rsidRPr="005D2514">
        <w:rPr>
          <w:rFonts w:ascii="Times New Roman" w:hAnsi="Times New Roman" w:cs="Times New Roman"/>
          <w:color w:val="000000" w:themeColor="text1"/>
          <w:sz w:val="24"/>
          <w:szCs w:val="24"/>
        </w:rPr>
        <w:t xml:space="preserve"> affects reactor temperature during induction heating are fully understood. Statistical process optimization is another strategy to increase the energy efficiency of the plastic pyrolysis process.</w:t>
      </w:r>
      <w:r w:rsidR="00612C6C" w:rsidRPr="005D2514">
        <w:rPr>
          <w:rFonts w:ascii="Times New Roman" w:hAnsi="Times New Roman" w:cs="Times New Roman"/>
          <w:color w:val="000000" w:themeColor="text1"/>
          <w:sz w:val="24"/>
          <w:szCs w:val="24"/>
        </w:rPr>
        <w:t xml:space="preserve"> </w:t>
      </w:r>
      <w:bookmarkEnd w:id="46"/>
    </w:p>
    <w:bookmarkEnd w:id="47"/>
    <w:p w14:paraId="23B7B8C8" w14:textId="77777777" w:rsidR="00A5564B" w:rsidRPr="005D2514" w:rsidRDefault="00A5564B" w:rsidP="00BC4836">
      <w:pPr>
        <w:spacing w:line="480" w:lineRule="auto"/>
        <w:ind w:firstLine="720"/>
        <w:jc w:val="both"/>
        <w:rPr>
          <w:rFonts w:ascii="Times New Roman" w:hAnsi="Times New Roman" w:cs="Times New Roman"/>
          <w:b/>
          <w:bCs/>
          <w:color w:val="000000" w:themeColor="text1"/>
          <w:sz w:val="24"/>
          <w:szCs w:val="24"/>
        </w:rPr>
      </w:pPr>
    </w:p>
    <w:p w14:paraId="0EAB4349" w14:textId="50988CF4" w:rsidR="00921376" w:rsidRPr="005D2514" w:rsidRDefault="00E86EAF" w:rsidP="00FE6883">
      <w:pPr>
        <w:pStyle w:val="ListParagraph"/>
        <w:numPr>
          <w:ilvl w:val="1"/>
          <w:numId w:val="8"/>
        </w:numPr>
        <w:spacing w:line="480" w:lineRule="auto"/>
        <w:ind w:left="0" w:firstLine="0"/>
        <w:jc w:val="both"/>
        <w:rPr>
          <w:rFonts w:ascii="Times New Roman" w:hAnsi="Times New Roman" w:cs="Times New Roman"/>
          <w:b/>
          <w:bCs/>
          <w:color w:val="000000" w:themeColor="text1"/>
          <w:sz w:val="24"/>
          <w:szCs w:val="24"/>
        </w:rPr>
      </w:pPr>
      <w:r w:rsidRPr="005D2514">
        <w:rPr>
          <w:rFonts w:ascii="Times New Roman" w:hAnsi="Times New Roman" w:cs="Times New Roman"/>
          <w:b/>
          <w:bCs/>
          <w:color w:val="000000" w:themeColor="text1"/>
          <w:sz w:val="24"/>
          <w:szCs w:val="24"/>
        </w:rPr>
        <w:t>Potential</w:t>
      </w:r>
      <w:r w:rsidR="000D796A" w:rsidRPr="005D2514">
        <w:rPr>
          <w:rFonts w:ascii="Times New Roman" w:hAnsi="Times New Roman" w:cs="Times New Roman"/>
          <w:b/>
          <w:bCs/>
          <w:color w:val="000000" w:themeColor="text1"/>
          <w:sz w:val="24"/>
          <w:szCs w:val="24"/>
        </w:rPr>
        <w:t>s</w:t>
      </w:r>
      <w:r w:rsidRPr="005D2514">
        <w:rPr>
          <w:rFonts w:ascii="Times New Roman" w:hAnsi="Times New Roman" w:cs="Times New Roman"/>
          <w:b/>
          <w:bCs/>
          <w:color w:val="000000" w:themeColor="text1"/>
          <w:sz w:val="24"/>
          <w:szCs w:val="24"/>
        </w:rPr>
        <w:t xml:space="preserve"> and challenges of inductively heated plastic pyrolysis</w:t>
      </w:r>
    </w:p>
    <w:p w14:paraId="17F9916B" w14:textId="4FFEE89B" w:rsidR="002C7D74" w:rsidRPr="005D2514" w:rsidRDefault="002C7D74" w:rsidP="00FE6883">
      <w:pPr>
        <w:spacing w:line="480" w:lineRule="auto"/>
        <w:ind w:firstLine="720"/>
        <w:jc w:val="both"/>
        <w:rPr>
          <w:rFonts w:ascii="Times New Roman" w:hAnsi="Times New Roman" w:cs="Times New Roman"/>
          <w:color w:val="000000" w:themeColor="text1"/>
          <w:sz w:val="24"/>
          <w:szCs w:val="24"/>
        </w:rPr>
      </w:pPr>
      <w:bookmarkStart w:id="48" w:name="_Hlk90131797"/>
      <w:r w:rsidRPr="005D2514">
        <w:rPr>
          <w:rFonts w:ascii="Times New Roman" w:hAnsi="Times New Roman" w:cs="Times New Roman" w:hint="eastAsia"/>
          <w:color w:val="000000" w:themeColor="text1"/>
          <w:sz w:val="24"/>
          <w:szCs w:val="24"/>
        </w:rPr>
        <w:t>In</w:t>
      </w:r>
      <w:r w:rsidRPr="005D2514">
        <w:rPr>
          <w:rFonts w:ascii="Times New Roman" w:hAnsi="Times New Roman" w:cs="Times New Roman"/>
          <w:color w:val="000000" w:themeColor="text1"/>
          <w:sz w:val="24"/>
          <w:szCs w:val="24"/>
        </w:rPr>
        <w:t xml:space="preserve"> literature,</w:t>
      </w:r>
      <w:r w:rsidR="007F5A7F" w:rsidRPr="005D2514">
        <w:rPr>
          <w:rFonts w:ascii="Times New Roman" w:hAnsi="Times New Roman" w:cs="Times New Roman"/>
          <w:color w:val="000000" w:themeColor="text1"/>
          <w:sz w:val="24"/>
          <w:szCs w:val="24"/>
        </w:rPr>
        <w:t xml:space="preserve"> </w:t>
      </w:r>
      <w:r w:rsidRPr="005D2514">
        <w:rPr>
          <w:rFonts w:ascii="Times New Roman" w:hAnsi="Times New Roman" w:cs="Times New Roman"/>
          <w:color w:val="000000" w:themeColor="text1"/>
          <w:sz w:val="24"/>
          <w:szCs w:val="24"/>
        </w:rPr>
        <w:t>different reactor designs have been proposed</w:t>
      </w:r>
      <w:r w:rsidR="002F3D89" w:rsidRPr="005D2514">
        <w:rPr>
          <w:rFonts w:ascii="Times New Roman" w:hAnsi="Times New Roman" w:cs="Times New Roman"/>
          <w:color w:val="000000" w:themeColor="text1"/>
          <w:sz w:val="24"/>
          <w:szCs w:val="24"/>
        </w:rPr>
        <w:t xml:space="preserve"> for plastic pyrolysis</w:t>
      </w:r>
      <w:r w:rsidRPr="005D2514">
        <w:rPr>
          <w:rFonts w:ascii="Times New Roman" w:hAnsi="Times New Roman" w:cs="Times New Roman"/>
          <w:color w:val="000000" w:themeColor="text1"/>
          <w:sz w:val="24"/>
          <w:szCs w:val="24"/>
        </w:rPr>
        <w:t xml:space="preserve"> to maximize conversion and liquid/gas yields</w:t>
      </w:r>
      <w:r w:rsidR="008C227F" w:rsidRPr="005D2514">
        <w:rPr>
          <w:rFonts w:ascii="Times New Roman" w:hAnsi="Times New Roman" w:cs="Times New Roman"/>
          <w:color w:val="000000" w:themeColor="text1"/>
          <w:sz w:val="24"/>
          <w:szCs w:val="24"/>
        </w:rPr>
        <w:t>,</w:t>
      </w:r>
      <w:r w:rsidR="007F5A7F" w:rsidRPr="005D2514">
        <w:rPr>
          <w:rFonts w:ascii="Times New Roman" w:hAnsi="Times New Roman" w:cs="Times New Roman"/>
          <w:color w:val="000000" w:themeColor="text1"/>
          <w:sz w:val="24"/>
          <w:szCs w:val="24"/>
        </w:rPr>
        <w:t xml:space="preserve"> while minimizing coke formation on catalysts</w:t>
      </w:r>
      <w:r w:rsidR="00C94BCF" w:rsidRPr="005D2514">
        <w:rPr>
          <w:rFonts w:ascii="Times New Roman" w:hAnsi="Times New Roman" w:cs="Times New Roman"/>
          <w:color w:val="000000" w:themeColor="text1"/>
          <w:sz w:val="24"/>
          <w:szCs w:val="24"/>
        </w:rPr>
        <w:t xml:space="preserve"> </w:t>
      </w:r>
      <w:r w:rsidR="00C94BCF" w:rsidRPr="005D2514">
        <w:rPr>
          <w:rFonts w:ascii="Times New Roman" w:hAnsi="Times New Roman" w:cs="Times New Roman"/>
          <w:color w:val="000000" w:themeColor="text1"/>
          <w:sz w:val="24"/>
          <w:szCs w:val="24"/>
        </w:rPr>
        <w:fldChar w:fldCharType="begin">
          <w:fldData xml:space="preserve">PEVuZE5vdGU+PENpdGU+PEF1dGhvcj5Xb25nPC9BdXRob3I+PFllYXI+MjAxNTwvWWVhcj48UmVj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</w:fldData>
        </w:fldChar>
      </w:r>
      <w:r w:rsidR="00A87CFB" w:rsidRPr="005D2514">
        <w:rPr>
          <w:rFonts w:ascii="Times New Roman" w:hAnsi="Times New Roman" w:cs="Times New Roman"/>
          <w:color w:val="000000" w:themeColor="text1"/>
          <w:sz w:val="24"/>
          <w:szCs w:val="24"/>
        </w:rPr>
        <w:instrText xml:space="preserve"> ADDIN EN.CITE </w:instrText>
      </w:r>
      <w:r w:rsidR="00A87CFB" w:rsidRPr="005D2514">
        <w:rPr>
          <w:rFonts w:ascii="Times New Roman" w:hAnsi="Times New Roman" w:cs="Times New Roman"/>
          <w:color w:val="000000" w:themeColor="text1"/>
          <w:sz w:val="24"/>
          <w:szCs w:val="24"/>
        </w:rPr>
        <w:fldChar w:fldCharType="begin">
          <w:fldData xml:space="preserve">PEVuZE5vdGU+PENpdGU+PEF1dGhvcj5Xb25nPC9BdXRob3I+PFllYXI+MjAxNTwvWWVhcj48UmVj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</w:fldData>
        </w:fldChar>
      </w:r>
      <w:r w:rsidR="00A87CFB" w:rsidRPr="005D2514">
        <w:rPr>
          <w:rFonts w:ascii="Times New Roman" w:hAnsi="Times New Roman" w:cs="Times New Roman"/>
          <w:color w:val="000000" w:themeColor="text1"/>
          <w:sz w:val="24"/>
          <w:szCs w:val="24"/>
        </w:rPr>
        <w:instrText xml:space="preserve"> ADDIN EN.CITE.DATA </w:instrText>
      </w:r>
      <w:r w:rsidR="00A87CFB" w:rsidRPr="005D2514">
        <w:rPr>
          <w:rFonts w:ascii="Times New Roman" w:hAnsi="Times New Roman" w:cs="Times New Roman"/>
          <w:color w:val="000000" w:themeColor="text1"/>
          <w:sz w:val="24"/>
          <w:szCs w:val="24"/>
        </w:rPr>
      </w:r>
      <w:r w:rsidR="00A87CFB" w:rsidRPr="005D2514">
        <w:rPr>
          <w:rFonts w:ascii="Times New Roman" w:hAnsi="Times New Roman" w:cs="Times New Roman"/>
          <w:color w:val="000000" w:themeColor="text1"/>
          <w:sz w:val="24"/>
          <w:szCs w:val="24"/>
        </w:rPr>
        <w:fldChar w:fldCharType="end"/>
      </w:r>
      <w:r w:rsidR="00C94BCF" w:rsidRPr="005D2514">
        <w:rPr>
          <w:rFonts w:ascii="Times New Roman" w:hAnsi="Times New Roman" w:cs="Times New Roman"/>
          <w:color w:val="000000" w:themeColor="text1"/>
          <w:sz w:val="24"/>
          <w:szCs w:val="24"/>
        </w:rPr>
      </w:r>
      <w:r w:rsidR="00C94BCF" w:rsidRPr="005D2514">
        <w:rPr>
          <w:rFonts w:ascii="Times New Roman" w:hAnsi="Times New Roman" w:cs="Times New Roman"/>
          <w:color w:val="000000" w:themeColor="text1"/>
          <w:sz w:val="24"/>
          <w:szCs w:val="24"/>
        </w:rPr>
        <w:fldChar w:fldCharType="separate"/>
      </w:r>
      <w:r w:rsidR="00A87CFB" w:rsidRPr="005D2514">
        <w:rPr>
          <w:rFonts w:ascii="Times New Roman" w:hAnsi="Times New Roman" w:cs="Times New Roman"/>
          <w:noProof/>
          <w:color w:val="000000" w:themeColor="text1"/>
          <w:sz w:val="24"/>
          <w:szCs w:val="24"/>
        </w:rPr>
        <w:t>[66,67]</w:t>
      </w:r>
      <w:r w:rsidR="00C94BCF" w:rsidRPr="005D2514">
        <w:rPr>
          <w:rFonts w:ascii="Times New Roman" w:hAnsi="Times New Roman" w:cs="Times New Roman"/>
          <w:color w:val="000000" w:themeColor="text1"/>
          <w:sz w:val="24"/>
          <w:szCs w:val="24"/>
        </w:rPr>
        <w:fldChar w:fldCharType="end"/>
      </w:r>
      <w:r w:rsidRPr="005D2514">
        <w:rPr>
          <w:rFonts w:ascii="Times New Roman" w:hAnsi="Times New Roman" w:cs="Times New Roman"/>
          <w:color w:val="000000" w:themeColor="text1"/>
          <w:sz w:val="24"/>
          <w:szCs w:val="24"/>
        </w:rPr>
        <w:t xml:space="preserve">. </w:t>
      </w:r>
      <w:r w:rsidR="002F3D89" w:rsidRPr="005D2514">
        <w:rPr>
          <w:rFonts w:ascii="Times New Roman" w:hAnsi="Times New Roman" w:cs="Times New Roman"/>
          <w:color w:val="000000" w:themeColor="text1"/>
          <w:sz w:val="24"/>
          <w:szCs w:val="24"/>
        </w:rPr>
        <w:t>Plastic pyrolysis in b</w:t>
      </w:r>
      <w:r w:rsidRPr="005D2514">
        <w:rPr>
          <w:rFonts w:ascii="Times New Roman" w:hAnsi="Times New Roman" w:cs="Times New Roman"/>
          <w:color w:val="000000" w:themeColor="text1"/>
          <w:sz w:val="24"/>
          <w:szCs w:val="24"/>
        </w:rPr>
        <w:t xml:space="preserve">atch </w:t>
      </w:r>
      <w:r w:rsidR="002F3D89" w:rsidRPr="005D2514">
        <w:rPr>
          <w:rFonts w:ascii="Times New Roman" w:hAnsi="Times New Roman" w:cs="Times New Roman"/>
          <w:color w:val="000000" w:themeColor="text1"/>
          <w:sz w:val="24"/>
          <w:szCs w:val="24"/>
        </w:rPr>
        <w:t xml:space="preserve">and semi-batch </w:t>
      </w:r>
      <w:r w:rsidRPr="005D2514">
        <w:rPr>
          <w:rFonts w:ascii="Times New Roman" w:hAnsi="Times New Roman" w:cs="Times New Roman"/>
          <w:color w:val="000000" w:themeColor="text1"/>
          <w:sz w:val="24"/>
          <w:szCs w:val="24"/>
        </w:rPr>
        <w:t xml:space="preserve">reactors exhibit satisfactory process performance at </w:t>
      </w:r>
      <w:r w:rsidR="00CB5804" w:rsidRPr="005D2514">
        <w:rPr>
          <w:rFonts w:ascii="Times New Roman" w:hAnsi="Times New Roman" w:cs="Times New Roman"/>
          <w:color w:val="000000" w:themeColor="text1"/>
          <w:sz w:val="24"/>
          <w:szCs w:val="24"/>
        </w:rPr>
        <w:t xml:space="preserve">the </w:t>
      </w:r>
      <w:r w:rsidRPr="005D2514">
        <w:rPr>
          <w:rFonts w:ascii="Times New Roman" w:hAnsi="Times New Roman" w:cs="Times New Roman"/>
          <w:color w:val="000000" w:themeColor="text1"/>
          <w:sz w:val="24"/>
          <w:szCs w:val="24"/>
        </w:rPr>
        <w:t>laboratory scale</w:t>
      </w:r>
      <w:r w:rsidR="002F3D89" w:rsidRPr="005D2514">
        <w:rPr>
          <w:rFonts w:ascii="Times New Roman" w:hAnsi="Times New Roman" w:cs="Times New Roman"/>
          <w:color w:val="000000" w:themeColor="text1"/>
          <w:sz w:val="24"/>
          <w:szCs w:val="24"/>
        </w:rPr>
        <w:t xml:space="preserve"> and </w:t>
      </w:r>
      <w:r w:rsidR="007F5A7F" w:rsidRPr="005D2514">
        <w:rPr>
          <w:rFonts w:ascii="Times New Roman" w:hAnsi="Times New Roman" w:cs="Times New Roman"/>
          <w:color w:val="000000" w:themeColor="text1"/>
          <w:sz w:val="24"/>
          <w:szCs w:val="24"/>
        </w:rPr>
        <w:t>provide</w:t>
      </w:r>
      <w:r w:rsidR="002F3D89" w:rsidRPr="005D2514">
        <w:rPr>
          <w:rFonts w:ascii="Times New Roman" w:hAnsi="Times New Roman" w:cs="Times New Roman"/>
          <w:color w:val="000000" w:themeColor="text1"/>
          <w:sz w:val="24"/>
          <w:szCs w:val="24"/>
        </w:rPr>
        <w:t xml:space="preserve"> scientists </w:t>
      </w:r>
      <w:r w:rsidR="00CB5804" w:rsidRPr="005D2514">
        <w:rPr>
          <w:rFonts w:ascii="Times New Roman" w:hAnsi="Times New Roman" w:cs="Times New Roman"/>
          <w:color w:val="000000" w:themeColor="text1"/>
          <w:sz w:val="24"/>
          <w:szCs w:val="24"/>
        </w:rPr>
        <w:t xml:space="preserve">with </w:t>
      </w:r>
      <w:r w:rsidR="007F5A7F" w:rsidRPr="005D2514">
        <w:rPr>
          <w:rFonts w:ascii="Times New Roman" w:hAnsi="Times New Roman" w:cs="Times New Roman"/>
          <w:color w:val="000000" w:themeColor="text1"/>
          <w:sz w:val="24"/>
          <w:szCs w:val="24"/>
        </w:rPr>
        <w:t>ample information</w:t>
      </w:r>
      <w:r w:rsidR="002F3D89" w:rsidRPr="005D2514">
        <w:rPr>
          <w:rFonts w:ascii="Times New Roman" w:hAnsi="Times New Roman" w:cs="Times New Roman"/>
          <w:color w:val="000000" w:themeColor="text1"/>
          <w:sz w:val="24"/>
          <w:szCs w:val="24"/>
        </w:rPr>
        <w:t xml:space="preserve"> on the </w:t>
      </w:r>
      <w:r w:rsidR="002F3D89" w:rsidRPr="005D2514">
        <w:rPr>
          <w:rFonts w:ascii="Times New Roman" w:hAnsi="Times New Roman" w:cs="Times New Roman"/>
          <w:color w:val="000000" w:themeColor="text1"/>
          <w:sz w:val="24"/>
          <w:szCs w:val="24"/>
        </w:rPr>
        <w:lastRenderedPageBreak/>
        <w:t xml:space="preserve">process </w:t>
      </w:r>
      <w:r w:rsidR="00845196" w:rsidRPr="005D2514">
        <w:rPr>
          <w:rFonts w:ascii="Times New Roman" w:hAnsi="Times New Roman" w:cs="Times New Roman"/>
          <w:color w:val="000000" w:themeColor="text1"/>
          <w:sz w:val="24"/>
          <w:szCs w:val="24"/>
        </w:rPr>
        <w:t>performance</w:t>
      </w:r>
      <w:r w:rsidR="002F3D89" w:rsidRPr="005D2514">
        <w:rPr>
          <w:rFonts w:ascii="Times New Roman" w:hAnsi="Times New Roman" w:cs="Times New Roman"/>
          <w:color w:val="000000" w:themeColor="text1"/>
          <w:sz w:val="24"/>
          <w:szCs w:val="24"/>
        </w:rPr>
        <w:t>. Nevertheless,</w:t>
      </w:r>
      <w:r w:rsidRPr="005D2514">
        <w:rPr>
          <w:rFonts w:ascii="Times New Roman" w:hAnsi="Times New Roman" w:cs="Times New Roman"/>
          <w:color w:val="000000" w:themeColor="text1"/>
          <w:sz w:val="24"/>
          <w:szCs w:val="24"/>
        </w:rPr>
        <w:t xml:space="preserve"> </w:t>
      </w:r>
      <w:r w:rsidR="000D796A" w:rsidRPr="005D2514">
        <w:rPr>
          <w:rFonts w:ascii="Times New Roman" w:hAnsi="Times New Roman" w:cs="Times New Roman"/>
          <w:color w:val="000000" w:themeColor="text1"/>
          <w:sz w:val="24"/>
          <w:szCs w:val="24"/>
        </w:rPr>
        <w:t xml:space="preserve">the </w:t>
      </w:r>
      <w:r w:rsidRPr="005D2514">
        <w:rPr>
          <w:rFonts w:ascii="Times New Roman" w:hAnsi="Times New Roman" w:cs="Times New Roman"/>
          <w:color w:val="000000" w:themeColor="text1"/>
          <w:sz w:val="24"/>
          <w:szCs w:val="24"/>
        </w:rPr>
        <w:t xml:space="preserve">development of reactor designs </w:t>
      </w:r>
      <w:r w:rsidR="000D796A" w:rsidRPr="005D2514">
        <w:rPr>
          <w:rFonts w:ascii="Times New Roman" w:hAnsi="Times New Roman" w:cs="Times New Roman"/>
          <w:color w:val="000000" w:themeColor="text1"/>
          <w:sz w:val="24"/>
          <w:szCs w:val="24"/>
        </w:rPr>
        <w:t>that</w:t>
      </w:r>
      <w:r w:rsidRPr="005D2514">
        <w:rPr>
          <w:rFonts w:ascii="Times New Roman" w:hAnsi="Times New Roman" w:cs="Times New Roman"/>
          <w:color w:val="000000" w:themeColor="text1"/>
          <w:sz w:val="24"/>
          <w:szCs w:val="24"/>
        </w:rPr>
        <w:t xml:space="preserve"> allow continuous operation mode is </w:t>
      </w:r>
      <w:r w:rsidR="002F3D89" w:rsidRPr="005D2514">
        <w:rPr>
          <w:rFonts w:ascii="Times New Roman" w:hAnsi="Times New Roman" w:cs="Times New Roman"/>
          <w:color w:val="000000" w:themeColor="text1"/>
          <w:sz w:val="24"/>
          <w:szCs w:val="24"/>
        </w:rPr>
        <w:t>essential to enable process scale-up</w:t>
      </w:r>
      <w:r w:rsidRPr="005D2514">
        <w:rPr>
          <w:rFonts w:ascii="Times New Roman" w:hAnsi="Times New Roman" w:cs="Times New Roman"/>
          <w:color w:val="000000" w:themeColor="text1"/>
          <w:sz w:val="24"/>
          <w:szCs w:val="24"/>
        </w:rPr>
        <w:t xml:space="preserve">. </w:t>
      </w:r>
      <w:r w:rsidR="002F3D89" w:rsidRPr="005D2514">
        <w:rPr>
          <w:rFonts w:ascii="Times New Roman" w:hAnsi="Times New Roman" w:cs="Times New Roman"/>
          <w:color w:val="000000" w:themeColor="text1"/>
          <w:sz w:val="24"/>
          <w:szCs w:val="24"/>
        </w:rPr>
        <w:t>In addition, s</w:t>
      </w:r>
      <w:r w:rsidRPr="005D2514">
        <w:rPr>
          <w:rFonts w:ascii="Times New Roman" w:hAnsi="Times New Roman" w:cs="Times New Roman"/>
          <w:color w:val="000000" w:themeColor="text1"/>
          <w:sz w:val="24"/>
          <w:szCs w:val="24"/>
        </w:rPr>
        <w:t xml:space="preserve">ignificant energy consumption and long </w:t>
      </w:r>
      <w:r w:rsidR="00C94BCF" w:rsidRPr="005D2514">
        <w:rPr>
          <w:rFonts w:ascii="Times New Roman" w:hAnsi="Times New Roman" w:cs="Times New Roman"/>
          <w:color w:val="000000" w:themeColor="text1"/>
          <w:sz w:val="24"/>
          <w:szCs w:val="24"/>
        </w:rPr>
        <w:t>heating</w:t>
      </w:r>
      <w:r w:rsidRPr="005D2514">
        <w:rPr>
          <w:rFonts w:ascii="Times New Roman" w:hAnsi="Times New Roman" w:cs="Times New Roman"/>
          <w:color w:val="000000" w:themeColor="text1"/>
          <w:sz w:val="24"/>
          <w:szCs w:val="24"/>
        </w:rPr>
        <w:t xml:space="preserve"> time are recognized as </w:t>
      </w:r>
      <w:r w:rsidR="000D796A" w:rsidRPr="005D2514">
        <w:rPr>
          <w:rFonts w:ascii="Times New Roman" w:hAnsi="Times New Roman" w:cs="Times New Roman"/>
          <w:color w:val="000000" w:themeColor="text1"/>
          <w:sz w:val="24"/>
          <w:szCs w:val="24"/>
        </w:rPr>
        <w:t xml:space="preserve">a </w:t>
      </w:r>
      <w:r w:rsidRPr="005D2514">
        <w:rPr>
          <w:rFonts w:ascii="Times New Roman" w:hAnsi="Times New Roman" w:cs="Times New Roman"/>
          <w:color w:val="000000" w:themeColor="text1"/>
          <w:sz w:val="24"/>
          <w:szCs w:val="24"/>
        </w:rPr>
        <w:t>few of the technical challenges in plastic pyrolysis. Microwave-assisted pyrolysis is proven to be an excellent strategy to overcome the aforementioned challenges, as the heat energy can be rapidly produced from metallic susceptors inside the reactor vessel</w:t>
      </w:r>
      <w:r w:rsidR="00400892" w:rsidRPr="005D2514">
        <w:rPr>
          <w:rFonts w:ascii="Times New Roman" w:hAnsi="Times New Roman" w:cs="Times New Roman"/>
          <w:color w:val="000000" w:themeColor="text1"/>
          <w:sz w:val="24"/>
          <w:szCs w:val="24"/>
        </w:rPr>
        <w:t xml:space="preserve"> </w:t>
      </w:r>
      <w:r w:rsidR="00400892" w:rsidRPr="005D2514">
        <w:rPr>
          <w:rFonts w:ascii="Times New Roman" w:hAnsi="Times New Roman" w:cs="Times New Roman"/>
          <w:color w:val="000000" w:themeColor="text1"/>
          <w:sz w:val="24"/>
          <w:szCs w:val="24"/>
        </w:rPr>
        <w:fldChar w:fldCharType="begin"/>
      </w:r>
      <w:r w:rsidR="00A87CFB" w:rsidRPr="005D2514">
        <w:rPr>
          <w:rFonts w:ascii="Times New Roman" w:hAnsi="Times New Roman" w:cs="Times New Roman"/>
          <w:color w:val="000000" w:themeColor="text1"/>
          <w:sz w:val="24"/>
          <w:szCs w:val="24"/>
        </w:rPr>
        <w:instrText xml:space="preserve"> ADDIN EN.CITE &lt;EndNote&gt;&lt;Cite&gt;&lt;Author&gt;Liu&lt;/Author&gt;&lt;Year&gt;2022&lt;/Year&gt;&lt;RecNum&gt;2694&lt;/RecNum&gt;&lt;DisplayText&gt;[68]&lt;/DisplayText&gt;&lt;record&gt;&lt;rec-number&gt;2694&lt;/rec-number&gt;&lt;foreign-keys&gt;&lt;key app="EN" db-id="d00fp0swgwtv0kewt5vxfdtysrz5wf2sdt20" timestamp="1658572904"&gt;2694&lt;/key&gt;&lt;/foreign-keys&gt;&lt;ref-type name="Journal Article"&gt;17&lt;/ref-type&gt;&lt;contributors&gt;&lt;authors&gt;&lt;author&gt;Liu, Yifan&lt;/author&gt;&lt;author&gt;Fu, Wenming&lt;/author&gt;&lt;author&gt;Liu, Tao&lt;/author&gt;&lt;author&gt;Zhang, Yaning&lt;/author&gt;&lt;author&gt;Li, Bingxi&lt;/author&gt;&lt;/authors&gt;&lt;/contributors&gt;&lt;titles&gt;&lt;title&gt;Microwave pyrolysis of polyethylene terephthalate (PET) plastic bottle sheets for energy recovery&lt;/title&gt;&lt;secondary-title&gt;Journal of Analytical and Applied Pyrolysis&lt;/secondary-title&gt;&lt;/titles&gt;&lt;periodical&gt;&lt;full-title&gt;Journal of Analytical and Applied Pyrolysis&lt;/full-title&gt;&lt;abbr-1&gt;J. Anal. Appl. Pyrol&lt;/abbr-1&gt;&lt;abbr-2&gt;J Anal Appl Pyrol&lt;/abbr-2&gt;&lt;/periodical&gt;&lt;pages&gt;105414&lt;/pages&gt;&lt;volume&gt;161&lt;/volume&gt;&lt;keywords&gt;&lt;keyword&gt;Microwave pyrolysis&lt;/keyword&gt;&lt;keyword&gt;Polyethylene terephthalate&lt;/keyword&gt;&lt;keyword&gt;Plastic bottle sheet&lt;/keyword&gt;&lt;keyword&gt;Energy recovery&lt;/keyword&gt;&lt;/keywords&gt;&lt;dates&gt;&lt;year&gt;2022&lt;/year&gt;&lt;pub-dates&gt;&lt;date&gt;2022/01/01/&lt;/date&gt;&lt;/pub-dates&gt;&lt;/dates&gt;&lt;isbn&gt;01652370&lt;/isbn&gt;&lt;urls&gt;&lt;related-urls&gt;&lt;url&gt;https://www.sciencedirect.com/science/article/pii/S0165237021004009&lt;/url&gt;&lt;/related-urls&gt;&lt;/urls&gt;&lt;electronic-resource-num&gt;10.1016/j.jaap.2021.105414&lt;/electronic-resource-num&gt;&lt;/record&gt;&lt;/Cite&gt;&lt;/EndNote&gt;</w:instrText>
      </w:r>
      <w:r w:rsidR="00400892" w:rsidRPr="005D2514">
        <w:rPr>
          <w:rFonts w:ascii="Times New Roman" w:hAnsi="Times New Roman" w:cs="Times New Roman"/>
          <w:color w:val="000000" w:themeColor="text1"/>
          <w:sz w:val="24"/>
          <w:szCs w:val="24"/>
        </w:rPr>
        <w:fldChar w:fldCharType="separate"/>
      </w:r>
      <w:r w:rsidR="00A87CFB" w:rsidRPr="005D2514">
        <w:rPr>
          <w:rFonts w:ascii="Times New Roman" w:hAnsi="Times New Roman" w:cs="Times New Roman"/>
          <w:noProof/>
          <w:color w:val="000000" w:themeColor="text1"/>
          <w:sz w:val="24"/>
          <w:szCs w:val="24"/>
        </w:rPr>
        <w:t>[68]</w:t>
      </w:r>
      <w:r w:rsidR="00400892" w:rsidRPr="005D2514">
        <w:rPr>
          <w:rFonts w:ascii="Times New Roman" w:hAnsi="Times New Roman" w:cs="Times New Roman"/>
          <w:color w:val="000000" w:themeColor="text1"/>
          <w:sz w:val="24"/>
          <w:szCs w:val="24"/>
        </w:rPr>
        <w:fldChar w:fldCharType="end"/>
      </w:r>
      <w:r w:rsidRPr="005D2514">
        <w:rPr>
          <w:rFonts w:ascii="Times New Roman" w:hAnsi="Times New Roman" w:cs="Times New Roman"/>
          <w:color w:val="000000" w:themeColor="text1"/>
          <w:sz w:val="24"/>
          <w:szCs w:val="24"/>
        </w:rPr>
        <w:t xml:space="preserve">, </w:t>
      </w:r>
      <w:r w:rsidR="008C227F" w:rsidRPr="005D2514">
        <w:rPr>
          <w:rFonts w:ascii="Times New Roman" w:hAnsi="Times New Roman" w:cs="Times New Roman"/>
          <w:color w:val="000000" w:themeColor="text1"/>
          <w:sz w:val="24"/>
          <w:szCs w:val="24"/>
        </w:rPr>
        <w:t>which</w:t>
      </w:r>
      <w:r w:rsidRPr="005D2514">
        <w:rPr>
          <w:rFonts w:ascii="Times New Roman" w:hAnsi="Times New Roman" w:cs="Times New Roman"/>
          <w:color w:val="000000" w:themeColor="text1"/>
          <w:sz w:val="24"/>
          <w:szCs w:val="24"/>
        </w:rPr>
        <w:t xml:space="preserve"> minimi</w:t>
      </w:r>
      <w:r w:rsidR="000D796A" w:rsidRPr="005D2514">
        <w:rPr>
          <w:rFonts w:ascii="Times New Roman" w:hAnsi="Times New Roman" w:cs="Times New Roman"/>
          <w:color w:val="000000" w:themeColor="text1"/>
          <w:sz w:val="24"/>
          <w:szCs w:val="24"/>
        </w:rPr>
        <w:t>s</w:t>
      </w:r>
      <w:r w:rsidR="008C227F" w:rsidRPr="005D2514">
        <w:rPr>
          <w:rFonts w:ascii="Times New Roman" w:hAnsi="Times New Roman" w:cs="Times New Roman"/>
          <w:color w:val="000000" w:themeColor="text1"/>
          <w:sz w:val="24"/>
          <w:szCs w:val="24"/>
        </w:rPr>
        <w:t xml:space="preserve">es </w:t>
      </w:r>
      <w:r w:rsidRPr="005D2514">
        <w:rPr>
          <w:rFonts w:ascii="Times New Roman" w:hAnsi="Times New Roman" w:cs="Times New Roman"/>
          <w:color w:val="000000" w:themeColor="text1"/>
          <w:sz w:val="24"/>
          <w:szCs w:val="24"/>
        </w:rPr>
        <w:t>the heating/cooling time</w:t>
      </w:r>
      <w:r w:rsidR="008C227F" w:rsidRPr="005D2514">
        <w:rPr>
          <w:rFonts w:ascii="Times New Roman" w:hAnsi="Times New Roman" w:cs="Times New Roman"/>
          <w:color w:val="000000" w:themeColor="text1"/>
          <w:sz w:val="24"/>
          <w:szCs w:val="24"/>
        </w:rPr>
        <w:t xml:space="preserve"> and </w:t>
      </w:r>
      <w:r w:rsidRPr="005D2514">
        <w:rPr>
          <w:rFonts w:ascii="Times New Roman" w:hAnsi="Times New Roman" w:cs="Times New Roman"/>
          <w:color w:val="000000" w:themeColor="text1"/>
          <w:sz w:val="24"/>
          <w:szCs w:val="24"/>
        </w:rPr>
        <w:t>energy loss</w:t>
      </w:r>
      <w:r w:rsidR="008C227F" w:rsidRPr="005D2514">
        <w:rPr>
          <w:rFonts w:ascii="Times New Roman" w:hAnsi="Times New Roman" w:cs="Times New Roman"/>
          <w:color w:val="000000" w:themeColor="text1"/>
          <w:sz w:val="24"/>
          <w:szCs w:val="24"/>
        </w:rPr>
        <w:t>es</w:t>
      </w:r>
      <w:r w:rsidRPr="005D2514">
        <w:rPr>
          <w:rFonts w:ascii="Times New Roman" w:hAnsi="Times New Roman" w:cs="Times New Roman"/>
          <w:color w:val="000000" w:themeColor="text1"/>
          <w:sz w:val="24"/>
          <w:szCs w:val="24"/>
        </w:rPr>
        <w:t xml:space="preserve"> to the surroundings. </w:t>
      </w:r>
      <w:r w:rsidR="001C7525" w:rsidRPr="005D2514">
        <w:rPr>
          <w:rFonts w:ascii="Times New Roman" w:hAnsi="Times New Roman" w:cs="Times New Roman"/>
          <w:color w:val="000000" w:themeColor="text1"/>
          <w:sz w:val="24"/>
          <w:szCs w:val="24"/>
        </w:rPr>
        <w:t xml:space="preserve">In addition, the heat transfer limitation can be minimized, as the susceptors are mixed with the plastic feed. </w:t>
      </w:r>
      <w:r w:rsidRPr="005D2514">
        <w:rPr>
          <w:rFonts w:ascii="Times New Roman" w:hAnsi="Times New Roman" w:cs="Times New Roman"/>
          <w:color w:val="000000" w:themeColor="text1"/>
          <w:sz w:val="24"/>
          <w:szCs w:val="24"/>
        </w:rPr>
        <w:t xml:space="preserve">Due to the incompatibility with </w:t>
      </w:r>
      <w:r w:rsidR="009F3D00" w:rsidRPr="005D2514">
        <w:rPr>
          <w:rFonts w:ascii="Times New Roman" w:hAnsi="Times New Roman" w:cs="Times New Roman"/>
          <w:color w:val="000000" w:themeColor="text1"/>
          <w:sz w:val="24"/>
          <w:szCs w:val="24"/>
        </w:rPr>
        <w:t xml:space="preserve">the </w:t>
      </w:r>
      <w:r w:rsidRPr="005D2514">
        <w:rPr>
          <w:rFonts w:ascii="Times New Roman" w:hAnsi="Times New Roman" w:cs="Times New Roman"/>
          <w:color w:val="000000" w:themeColor="text1"/>
          <w:sz w:val="24"/>
          <w:szCs w:val="24"/>
        </w:rPr>
        <w:t>stainless</w:t>
      </w:r>
      <w:r w:rsidR="009F3D00" w:rsidRPr="005D2514">
        <w:rPr>
          <w:rFonts w:ascii="Times New Roman" w:hAnsi="Times New Roman" w:cs="Times New Roman"/>
          <w:color w:val="000000" w:themeColor="text1"/>
          <w:sz w:val="24"/>
          <w:szCs w:val="24"/>
        </w:rPr>
        <w:t>-</w:t>
      </w:r>
      <w:r w:rsidRPr="005D2514">
        <w:rPr>
          <w:rFonts w:ascii="Times New Roman" w:hAnsi="Times New Roman" w:cs="Times New Roman"/>
          <w:color w:val="000000" w:themeColor="text1"/>
          <w:sz w:val="24"/>
          <w:szCs w:val="24"/>
        </w:rPr>
        <w:t xml:space="preserve">steel reactor, microwave-assisted pyrolysis is typically performed in </w:t>
      </w:r>
      <w:r w:rsidR="00CB5804" w:rsidRPr="005D2514">
        <w:rPr>
          <w:rFonts w:ascii="Times New Roman" w:hAnsi="Times New Roman" w:cs="Times New Roman"/>
          <w:color w:val="000000" w:themeColor="text1"/>
          <w:sz w:val="24"/>
          <w:szCs w:val="24"/>
        </w:rPr>
        <w:t xml:space="preserve">a </w:t>
      </w:r>
      <w:r w:rsidR="002F3D89" w:rsidRPr="005D2514">
        <w:rPr>
          <w:rFonts w:ascii="Times New Roman" w:hAnsi="Times New Roman" w:cs="Times New Roman"/>
          <w:color w:val="000000" w:themeColor="text1"/>
          <w:sz w:val="24"/>
          <w:szCs w:val="24"/>
        </w:rPr>
        <w:t xml:space="preserve">specialized reaction system, which contains a </w:t>
      </w:r>
      <w:r w:rsidRPr="005D2514">
        <w:rPr>
          <w:rFonts w:ascii="Times New Roman" w:hAnsi="Times New Roman" w:cs="Times New Roman"/>
          <w:color w:val="000000" w:themeColor="text1"/>
          <w:sz w:val="24"/>
          <w:szCs w:val="24"/>
        </w:rPr>
        <w:t xml:space="preserve">reactor vessel made of microwave-transparent materials </w:t>
      </w:r>
      <w:r w:rsidR="002F3D89" w:rsidRPr="005D2514">
        <w:rPr>
          <w:rFonts w:ascii="Times New Roman" w:hAnsi="Times New Roman" w:cs="Times New Roman"/>
          <w:color w:val="000000" w:themeColor="text1"/>
          <w:sz w:val="24"/>
          <w:szCs w:val="24"/>
        </w:rPr>
        <w:t>(</w:t>
      </w:r>
      <w:r w:rsidRPr="005D2514">
        <w:rPr>
          <w:rFonts w:ascii="Times New Roman" w:hAnsi="Times New Roman" w:cs="Times New Roman"/>
          <w:color w:val="000000" w:themeColor="text1"/>
          <w:sz w:val="24"/>
          <w:szCs w:val="24"/>
        </w:rPr>
        <w:t>quartz</w:t>
      </w:r>
      <w:r w:rsidR="002F3D89" w:rsidRPr="005D2514">
        <w:rPr>
          <w:rFonts w:ascii="Times New Roman" w:hAnsi="Times New Roman" w:cs="Times New Roman"/>
          <w:color w:val="000000" w:themeColor="text1"/>
          <w:sz w:val="24"/>
          <w:szCs w:val="24"/>
        </w:rPr>
        <w:t>/</w:t>
      </w:r>
      <w:r w:rsidRPr="005D2514">
        <w:rPr>
          <w:rFonts w:ascii="Times New Roman" w:hAnsi="Times New Roman" w:cs="Times New Roman"/>
          <w:color w:val="000000" w:themeColor="text1"/>
          <w:sz w:val="24"/>
          <w:szCs w:val="24"/>
        </w:rPr>
        <w:t>ceramic</w:t>
      </w:r>
      <w:r w:rsidR="002F3D89" w:rsidRPr="005D2514">
        <w:rPr>
          <w:rFonts w:ascii="Times New Roman" w:hAnsi="Times New Roman" w:cs="Times New Roman"/>
          <w:color w:val="000000" w:themeColor="text1"/>
          <w:sz w:val="24"/>
          <w:szCs w:val="24"/>
        </w:rPr>
        <w:t>)</w:t>
      </w:r>
      <w:r w:rsidRPr="005D2514">
        <w:rPr>
          <w:rFonts w:ascii="Times New Roman" w:hAnsi="Times New Roman" w:cs="Times New Roman"/>
          <w:color w:val="000000" w:themeColor="text1"/>
          <w:sz w:val="24"/>
          <w:szCs w:val="24"/>
        </w:rPr>
        <w:t xml:space="preserve">. The limited mechanical strengths of these materials </w:t>
      </w:r>
      <w:r w:rsidR="001C7525" w:rsidRPr="005D2514">
        <w:rPr>
          <w:rFonts w:ascii="Times New Roman" w:hAnsi="Times New Roman" w:cs="Times New Roman"/>
          <w:color w:val="000000" w:themeColor="text1"/>
          <w:sz w:val="24"/>
          <w:szCs w:val="24"/>
        </w:rPr>
        <w:t>restrain</w:t>
      </w:r>
      <w:r w:rsidRPr="005D2514">
        <w:rPr>
          <w:rFonts w:ascii="Times New Roman" w:hAnsi="Times New Roman" w:cs="Times New Roman"/>
          <w:color w:val="000000" w:themeColor="text1"/>
          <w:sz w:val="24"/>
          <w:szCs w:val="24"/>
        </w:rPr>
        <w:t xml:space="preserve"> the </w:t>
      </w:r>
      <w:r w:rsidR="001C7525" w:rsidRPr="005D2514">
        <w:rPr>
          <w:rFonts w:ascii="Times New Roman" w:hAnsi="Times New Roman" w:cs="Times New Roman"/>
          <w:color w:val="000000" w:themeColor="text1"/>
          <w:sz w:val="24"/>
          <w:szCs w:val="24"/>
        </w:rPr>
        <w:t>prospects of</w:t>
      </w:r>
      <w:r w:rsidRPr="005D2514">
        <w:rPr>
          <w:rFonts w:ascii="Times New Roman" w:hAnsi="Times New Roman" w:cs="Times New Roman"/>
          <w:color w:val="000000" w:themeColor="text1"/>
          <w:sz w:val="24"/>
          <w:szCs w:val="24"/>
        </w:rPr>
        <w:t xml:space="preserve"> microwave-assisted pyrolysis</w:t>
      </w:r>
      <w:r w:rsidR="001C7525" w:rsidRPr="005D2514">
        <w:rPr>
          <w:rFonts w:ascii="Times New Roman" w:hAnsi="Times New Roman" w:cs="Times New Roman"/>
          <w:color w:val="000000" w:themeColor="text1"/>
          <w:sz w:val="24"/>
          <w:szCs w:val="24"/>
        </w:rPr>
        <w:t xml:space="preserve"> in </w:t>
      </w:r>
      <w:r w:rsidR="000D796A" w:rsidRPr="005D2514">
        <w:rPr>
          <w:rFonts w:ascii="Times New Roman" w:hAnsi="Times New Roman" w:cs="Times New Roman"/>
          <w:color w:val="000000" w:themeColor="text1"/>
          <w:sz w:val="24"/>
          <w:szCs w:val="24"/>
        </w:rPr>
        <w:t xml:space="preserve">the </w:t>
      </w:r>
      <w:r w:rsidR="001C7525" w:rsidRPr="005D2514">
        <w:rPr>
          <w:rFonts w:ascii="Times New Roman" w:hAnsi="Times New Roman" w:cs="Times New Roman"/>
          <w:color w:val="000000" w:themeColor="text1"/>
          <w:sz w:val="24"/>
          <w:szCs w:val="24"/>
        </w:rPr>
        <w:t>plastic recycling sector</w:t>
      </w:r>
      <w:r w:rsidRPr="005D2514">
        <w:rPr>
          <w:rFonts w:ascii="Times New Roman" w:hAnsi="Times New Roman" w:cs="Times New Roman"/>
          <w:color w:val="000000" w:themeColor="text1"/>
          <w:sz w:val="24"/>
          <w:szCs w:val="24"/>
        </w:rPr>
        <w:t xml:space="preserve">, especially when considering the possible pressure </w:t>
      </w:r>
      <w:r w:rsidR="002F3D89" w:rsidRPr="005D2514">
        <w:rPr>
          <w:rFonts w:ascii="Times New Roman" w:hAnsi="Times New Roman" w:cs="Times New Roman"/>
          <w:color w:val="000000" w:themeColor="text1"/>
          <w:sz w:val="24"/>
          <w:szCs w:val="24"/>
        </w:rPr>
        <w:t>fluctuations</w:t>
      </w:r>
      <w:r w:rsidRPr="005D2514">
        <w:rPr>
          <w:rFonts w:ascii="Times New Roman" w:hAnsi="Times New Roman" w:cs="Times New Roman"/>
          <w:color w:val="000000" w:themeColor="text1"/>
          <w:sz w:val="24"/>
          <w:szCs w:val="24"/>
        </w:rPr>
        <w:t xml:space="preserve"> due to the volatile gases release</w:t>
      </w:r>
      <w:r w:rsidR="000D796A" w:rsidRPr="005D2514">
        <w:rPr>
          <w:rFonts w:ascii="Times New Roman" w:hAnsi="Times New Roman" w:cs="Times New Roman"/>
          <w:color w:val="000000" w:themeColor="text1"/>
          <w:sz w:val="24"/>
          <w:szCs w:val="24"/>
        </w:rPr>
        <w:t>d</w:t>
      </w:r>
      <w:r w:rsidRPr="005D2514">
        <w:rPr>
          <w:rFonts w:ascii="Times New Roman" w:hAnsi="Times New Roman" w:cs="Times New Roman"/>
          <w:color w:val="000000" w:themeColor="text1"/>
          <w:sz w:val="24"/>
          <w:szCs w:val="24"/>
        </w:rPr>
        <w:t xml:space="preserve"> during the </w:t>
      </w:r>
      <w:r w:rsidR="001C7525" w:rsidRPr="005D2514">
        <w:rPr>
          <w:rFonts w:ascii="Times New Roman" w:hAnsi="Times New Roman" w:cs="Times New Roman"/>
          <w:color w:val="000000" w:themeColor="text1"/>
          <w:sz w:val="24"/>
          <w:szCs w:val="24"/>
        </w:rPr>
        <w:t>process</w:t>
      </w:r>
      <w:r w:rsidRPr="005D2514">
        <w:rPr>
          <w:rFonts w:ascii="Times New Roman" w:hAnsi="Times New Roman" w:cs="Times New Roman"/>
          <w:color w:val="000000" w:themeColor="text1"/>
          <w:sz w:val="24"/>
          <w:szCs w:val="24"/>
        </w:rPr>
        <w:t xml:space="preserve">. This study presents the </w:t>
      </w:r>
      <w:r w:rsidR="001C7525" w:rsidRPr="005D2514">
        <w:rPr>
          <w:rFonts w:ascii="Times New Roman" w:hAnsi="Times New Roman" w:cs="Times New Roman"/>
          <w:color w:val="000000" w:themeColor="text1"/>
          <w:sz w:val="24"/>
          <w:szCs w:val="24"/>
        </w:rPr>
        <w:t>possibility to conduct</w:t>
      </w:r>
      <w:r w:rsidRPr="005D2514">
        <w:rPr>
          <w:rFonts w:ascii="Times New Roman" w:hAnsi="Times New Roman" w:cs="Times New Roman"/>
          <w:color w:val="000000" w:themeColor="text1"/>
          <w:sz w:val="24"/>
          <w:szCs w:val="24"/>
        </w:rPr>
        <w:t xml:space="preserve"> plastic pyrolysis in a </w:t>
      </w:r>
      <w:r w:rsidR="000C61EC" w:rsidRPr="005D2514">
        <w:rPr>
          <w:rFonts w:ascii="Times New Roman" w:hAnsi="Times New Roman" w:cs="Times New Roman"/>
          <w:color w:val="000000" w:themeColor="text1"/>
          <w:sz w:val="24"/>
          <w:szCs w:val="24"/>
        </w:rPr>
        <w:t>stainless-steel</w:t>
      </w:r>
      <w:r w:rsidRPr="005D2514">
        <w:rPr>
          <w:rFonts w:ascii="Times New Roman" w:hAnsi="Times New Roman" w:cs="Times New Roman"/>
          <w:color w:val="000000" w:themeColor="text1"/>
          <w:sz w:val="24"/>
          <w:szCs w:val="24"/>
        </w:rPr>
        <w:t xml:space="preserve"> fixed</w:t>
      </w:r>
      <w:r w:rsidR="00633716" w:rsidRPr="005D2514">
        <w:rPr>
          <w:rFonts w:ascii="Times New Roman" w:hAnsi="Times New Roman" w:cs="Times New Roman"/>
          <w:color w:val="000000" w:themeColor="text1"/>
          <w:sz w:val="24"/>
          <w:szCs w:val="24"/>
        </w:rPr>
        <w:t>-</w:t>
      </w:r>
      <w:r w:rsidRPr="005D2514">
        <w:rPr>
          <w:rFonts w:ascii="Times New Roman" w:hAnsi="Times New Roman" w:cs="Times New Roman"/>
          <w:color w:val="000000" w:themeColor="text1"/>
          <w:sz w:val="24"/>
          <w:szCs w:val="24"/>
        </w:rPr>
        <w:t xml:space="preserve">bed reactor in an alternating magnetic field. The reactor </w:t>
      </w:r>
      <w:r w:rsidR="00623869" w:rsidRPr="005D2514">
        <w:rPr>
          <w:rFonts w:ascii="Times New Roman" w:hAnsi="Times New Roman" w:cs="Times New Roman"/>
          <w:color w:val="000000" w:themeColor="text1"/>
          <w:sz w:val="24"/>
          <w:szCs w:val="24"/>
        </w:rPr>
        <w:t>was</w:t>
      </w:r>
      <w:r w:rsidRPr="005D2514">
        <w:rPr>
          <w:rFonts w:ascii="Times New Roman" w:hAnsi="Times New Roman" w:cs="Times New Roman"/>
          <w:color w:val="000000" w:themeColor="text1"/>
          <w:sz w:val="24"/>
          <w:szCs w:val="24"/>
        </w:rPr>
        <w:t xml:space="preserve"> heated up to 650 </w:t>
      </w:r>
      <w:r w:rsidR="00623869" w:rsidRPr="005D2514">
        <w:rPr>
          <w:rFonts w:ascii="Times New Roman" w:hAnsi="Times New Roman" w:cs="Times New Roman"/>
          <w:color w:val="000000" w:themeColor="text1"/>
          <w:sz w:val="24"/>
          <w:szCs w:val="24"/>
        </w:rPr>
        <w:t>°</w:t>
      </w:r>
      <w:r w:rsidRPr="005D2514">
        <w:rPr>
          <w:rFonts w:ascii="Times New Roman" w:hAnsi="Times New Roman" w:cs="Times New Roman"/>
          <w:color w:val="000000" w:themeColor="text1"/>
          <w:sz w:val="24"/>
          <w:szCs w:val="24"/>
        </w:rPr>
        <w:t>C within 10 minutes, which was sufficient for complete plastic conversion. Due to the short residence time of plastic pyrolysis intermediates in the reactor heating zone, thermal pyrolysis produce</w:t>
      </w:r>
      <w:r w:rsidR="001C7525" w:rsidRPr="005D2514">
        <w:rPr>
          <w:rFonts w:ascii="Times New Roman" w:hAnsi="Times New Roman" w:cs="Times New Roman"/>
          <w:color w:val="000000" w:themeColor="text1"/>
          <w:sz w:val="24"/>
          <w:szCs w:val="24"/>
        </w:rPr>
        <w:t>d</w:t>
      </w:r>
      <w:r w:rsidRPr="005D2514">
        <w:rPr>
          <w:rFonts w:ascii="Times New Roman" w:hAnsi="Times New Roman" w:cs="Times New Roman"/>
          <w:color w:val="000000" w:themeColor="text1"/>
          <w:sz w:val="24"/>
          <w:szCs w:val="24"/>
        </w:rPr>
        <w:t xml:space="preserve"> mainly wax product</w:t>
      </w:r>
      <w:r w:rsidR="000D796A" w:rsidRPr="005D2514">
        <w:rPr>
          <w:rFonts w:ascii="Times New Roman" w:hAnsi="Times New Roman" w:cs="Times New Roman"/>
          <w:color w:val="000000" w:themeColor="text1"/>
          <w:sz w:val="24"/>
          <w:szCs w:val="24"/>
        </w:rPr>
        <w:t>s</w:t>
      </w:r>
      <w:r w:rsidRPr="005D2514">
        <w:rPr>
          <w:rFonts w:ascii="Times New Roman" w:hAnsi="Times New Roman" w:cs="Times New Roman"/>
          <w:color w:val="000000" w:themeColor="text1"/>
          <w:sz w:val="24"/>
          <w:szCs w:val="24"/>
        </w:rPr>
        <w:t xml:space="preserve"> with </w:t>
      </w:r>
      <w:r w:rsidR="000D796A" w:rsidRPr="005D2514">
        <w:rPr>
          <w:rFonts w:ascii="Times New Roman" w:hAnsi="Times New Roman" w:cs="Times New Roman"/>
          <w:color w:val="000000" w:themeColor="text1"/>
          <w:sz w:val="24"/>
          <w:szCs w:val="24"/>
        </w:rPr>
        <w:t xml:space="preserve">a </w:t>
      </w:r>
      <w:r w:rsidRPr="005D2514">
        <w:rPr>
          <w:rFonts w:ascii="Times New Roman" w:hAnsi="Times New Roman" w:cs="Times New Roman"/>
          <w:color w:val="000000" w:themeColor="text1"/>
          <w:sz w:val="24"/>
          <w:szCs w:val="24"/>
        </w:rPr>
        <w:t xml:space="preserve">small amount of hydrocarbon gas. The addition of zeolitic catalysts significantly improved the yields of gas and liquid products at the expense of </w:t>
      </w:r>
      <w:r w:rsidR="00633716" w:rsidRPr="005D2514">
        <w:rPr>
          <w:rFonts w:ascii="Times New Roman" w:hAnsi="Times New Roman" w:cs="Times New Roman"/>
          <w:color w:val="000000" w:themeColor="text1"/>
          <w:sz w:val="24"/>
          <w:szCs w:val="24"/>
        </w:rPr>
        <w:t xml:space="preserve">the </w:t>
      </w:r>
      <w:r w:rsidRPr="005D2514">
        <w:rPr>
          <w:rFonts w:ascii="Times New Roman" w:hAnsi="Times New Roman" w:cs="Times New Roman"/>
          <w:color w:val="000000" w:themeColor="text1"/>
          <w:sz w:val="24"/>
          <w:szCs w:val="24"/>
        </w:rPr>
        <w:t>wax product</w:t>
      </w:r>
      <w:r w:rsidR="000D5BD9" w:rsidRPr="005D2514">
        <w:rPr>
          <w:rFonts w:ascii="Times New Roman" w:hAnsi="Times New Roman" w:cs="Times New Roman"/>
          <w:color w:val="000000" w:themeColor="text1"/>
          <w:sz w:val="24"/>
          <w:szCs w:val="24"/>
        </w:rPr>
        <w:t>. The product yields and compositions, as well as the catalyst deactivation behaviours</w:t>
      </w:r>
      <w:r w:rsidR="00633716" w:rsidRPr="005D2514">
        <w:rPr>
          <w:rFonts w:ascii="Times New Roman" w:hAnsi="Times New Roman" w:cs="Times New Roman"/>
          <w:color w:val="000000" w:themeColor="text1"/>
          <w:sz w:val="24"/>
          <w:szCs w:val="24"/>
        </w:rPr>
        <w:t>,</w:t>
      </w:r>
      <w:r w:rsidR="000D5BD9" w:rsidRPr="005D2514">
        <w:rPr>
          <w:rFonts w:ascii="Times New Roman" w:hAnsi="Times New Roman" w:cs="Times New Roman"/>
          <w:color w:val="000000" w:themeColor="text1"/>
          <w:sz w:val="24"/>
          <w:szCs w:val="24"/>
        </w:rPr>
        <w:t xml:space="preserve"> can be explained with references to past investigations on plastic pyrolysis using resistive heating and microwave heating. </w:t>
      </w:r>
      <w:r w:rsidRPr="005D2514">
        <w:rPr>
          <w:rFonts w:ascii="Times New Roman" w:hAnsi="Times New Roman" w:cs="Times New Roman"/>
          <w:color w:val="000000" w:themeColor="text1"/>
          <w:sz w:val="24"/>
          <w:szCs w:val="24"/>
        </w:rPr>
        <w:t xml:space="preserve">This exploratory study demonstrates the feasibility of plastic pyrolysis </w:t>
      </w:r>
      <w:r w:rsidRPr="005D2514">
        <w:rPr>
          <w:rFonts w:ascii="Times New Roman" w:hAnsi="Times New Roman" w:cs="Times New Roman" w:hint="eastAsia"/>
          <w:color w:val="000000" w:themeColor="text1"/>
          <w:sz w:val="24"/>
          <w:szCs w:val="24"/>
        </w:rPr>
        <w:t>via</w:t>
      </w:r>
      <w:r w:rsidRPr="005D2514">
        <w:rPr>
          <w:rFonts w:ascii="Times New Roman" w:hAnsi="Times New Roman" w:cs="Times New Roman"/>
          <w:color w:val="000000" w:themeColor="text1"/>
          <w:sz w:val="24"/>
          <w:szCs w:val="24"/>
        </w:rPr>
        <w:t xml:space="preserve"> induction heating of </w:t>
      </w:r>
      <w:r w:rsidR="00E67142" w:rsidRPr="005D2514">
        <w:rPr>
          <w:rFonts w:ascii="Times New Roman" w:hAnsi="Times New Roman" w:cs="Times New Roman"/>
          <w:color w:val="000000" w:themeColor="text1"/>
          <w:sz w:val="24"/>
          <w:szCs w:val="24"/>
        </w:rPr>
        <w:t xml:space="preserve">a </w:t>
      </w:r>
      <w:r w:rsidRPr="005D2514">
        <w:rPr>
          <w:rFonts w:ascii="Times New Roman" w:hAnsi="Times New Roman" w:cs="Times New Roman"/>
          <w:color w:val="000000" w:themeColor="text1"/>
          <w:sz w:val="24"/>
          <w:szCs w:val="24"/>
        </w:rPr>
        <w:t>reaction vessel, which is comparable to microwave heating in term</w:t>
      </w:r>
      <w:r w:rsidR="000D796A" w:rsidRPr="005D2514">
        <w:rPr>
          <w:rFonts w:ascii="Times New Roman" w:hAnsi="Times New Roman" w:cs="Times New Roman"/>
          <w:color w:val="000000" w:themeColor="text1"/>
          <w:sz w:val="24"/>
          <w:szCs w:val="24"/>
        </w:rPr>
        <w:t>s</w:t>
      </w:r>
      <w:r w:rsidRPr="005D2514">
        <w:rPr>
          <w:rFonts w:ascii="Times New Roman" w:hAnsi="Times New Roman" w:cs="Times New Roman"/>
          <w:color w:val="000000" w:themeColor="text1"/>
          <w:sz w:val="24"/>
          <w:szCs w:val="24"/>
        </w:rPr>
        <w:t xml:space="preserve"> of heating/cooling time. The use of </w:t>
      </w:r>
      <w:r w:rsidR="001C7525" w:rsidRPr="005D2514">
        <w:rPr>
          <w:rFonts w:ascii="Times New Roman" w:hAnsi="Times New Roman" w:cs="Times New Roman"/>
          <w:color w:val="000000" w:themeColor="text1"/>
          <w:sz w:val="24"/>
          <w:szCs w:val="24"/>
        </w:rPr>
        <w:t xml:space="preserve">a </w:t>
      </w:r>
      <w:r w:rsidR="00352C58" w:rsidRPr="005D2514">
        <w:rPr>
          <w:rFonts w:ascii="Times New Roman" w:hAnsi="Times New Roman" w:cs="Times New Roman"/>
          <w:color w:val="000000" w:themeColor="text1"/>
          <w:sz w:val="24"/>
          <w:szCs w:val="24"/>
        </w:rPr>
        <w:t>stainless-steel</w:t>
      </w:r>
      <w:r w:rsidRPr="005D2514">
        <w:rPr>
          <w:rFonts w:ascii="Times New Roman" w:hAnsi="Times New Roman" w:cs="Times New Roman"/>
          <w:color w:val="000000" w:themeColor="text1"/>
          <w:sz w:val="24"/>
          <w:szCs w:val="24"/>
        </w:rPr>
        <w:t xml:space="preserve"> reactor allow</w:t>
      </w:r>
      <w:r w:rsidR="000D796A" w:rsidRPr="005D2514">
        <w:rPr>
          <w:rFonts w:ascii="Times New Roman" w:hAnsi="Times New Roman" w:cs="Times New Roman"/>
          <w:color w:val="000000" w:themeColor="text1"/>
          <w:sz w:val="24"/>
          <w:szCs w:val="24"/>
        </w:rPr>
        <w:t>s</w:t>
      </w:r>
      <w:r w:rsidRPr="005D2514">
        <w:rPr>
          <w:rFonts w:ascii="Times New Roman" w:hAnsi="Times New Roman" w:cs="Times New Roman"/>
          <w:color w:val="000000" w:themeColor="text1"/>
          <w:sz w:val="24"/>
          <w:szCs w:val="24"/>
        </w:rPr>
        <w:t xml:space="preserve"> </w:t>
      </w:r>
      <w:r w:rsidR="00933A96" w:rsidRPr="005D2514">
        <w:rPr>
          <w:rFonts w:ascii="Times New Roman" w:hAnsi="Times New Roman" w:cs="Times New Roman"/>
          <w:color w:val="000000" w:themeColor="text1"/>
          <w:sz w:val="24"/>
          <w:szCs w:val="24"/>
        </w:rPr>
        <w:t xml:space="preserve">possible </w:t>
      </w:r>
      <w:r w:rsidRPr="005D2514">
        <w:rPr>
          <w:rFonts w:ascii="Times New Roman" w:hAnsi="Times New Roman" w:cs="Times New Roman"/>
          <w:color w:val="000000" w:themeColor="text1"/>
          <w:sz w:val="24"/>
          <w:szCs w:val="24"/>
        </w:rPr>
        <w:t>pressure variation during the process, hence increas</w:t>
      </w:r>
      <w:r w:rsidR="000D796A" w:rsidRPr="005D2514">
        <w:rPr>
          <w:rFonts w:ascii="Times New Roman" w:hAnsi="Times New Roman" w:cs="Times New Roman"/>
          <w:color w:val="000000" w:themeColor="text1"/>
          <w:sz w:val="24"/>
          <w:szCs w:val="24"/>
        </w:rPr>
        <w:t>ing</w:t>
      </w:r>
      <w:r w:rsidRPr="005D2514">
        <w:rPr>
          <w:rFonts w:ascii="Times New Roman" w:hAnsi="Times New Roman" w:cs="Times New Roman"/>
          <w:color w:val="000000" w:themeColor="text1"/>
          <w:sz w:val="24"/>
          <w:szCs w:val="24"/>
        </w:rPr>
        <w:t xml:space="preserve"> the safety margin when considering </w:t>
      </w:r>
      <w:r w:rsidR="00933A96" w:rsidRPr="005D2514">
        <w:rPr>
          <w:rFonts w:ascii="Times New Roman" w:hAnsi="Times New Roman" w:cs="Times New Roman"/>
          <w:color w:val="000000" w:themeColor="text1"/>
          <w:sz w:val="24"/>
          <w:szCs w:val="24"/>
        </w:rPr>
        <w:t xml:space="preserve">the </w:t>
      </w:r>
      <w:r w:rsidRPr="005D2514">
        <w:rPr>
          <w:rFonts w:ascii="Times New Roman" w:hAnsi="Times New Roman" w:cs="Times New Roman"/>
          <w:color w:val="000000" w:themeColor="text1"/>
          <w:sz w:val="24"/>
          <w:szCs w:val="24"/>
        </w:rPr>
        <w:t xml:space="preserve">process upscaling </w:t>
      </w:r>
      <w:r w:rsidRPr="005D2514">
        <w:rPr>
          <w:rFonts w:ascii="Times New Roman" w:hAnsi="Times New Roman" w:cs="Times New Roman"/>
          <w:color w:val="000000" w:themeColor="text1"/>
          <w:sz w:val="24"/>
          <w:szCs w:val="24"/>
        </w:rPr>
        <w:lastRenderedPageBreak/>
        <w:t xml:space="preserve">potential. The avoidance of metallic susceptors in the plastic feed could lead to a more convenient treatment of solid residue in the reactor after plastic pyrolysis. </w:t>
      </w:r>
      <w:r w:rsidR="00933A96" w:rsidRPr="005D2514">
        <w:rPr>
          <w:rFonts w:ascii="Times New Roman" w:hAnsi="Times New Roman" w:cs="Times New Roman"/>
          <w:color w:val="000000" w:themeColor="text1"/>
          <w:sz w:val="24"/>
          <w:szCs w:val="24"/>
        </w:rPr>
        <w:t xml:space="preserve">These findings also demonstrate the high flexibility of the inductively heated plastic pyrolysis system in plastic waste valorisation into various products, depending on the desired end-uses </w:t>
      </w:r>
      <w:r w:rsidR="001C7525" w:rsidRPr="005D2514">
        <w:rPr>
          <w:rFonts w:ascii="Times New Roman" w:hAnsi="Times New Roman" w:cs="Times New Roman"/>
          <w:color w:val="000000" w:themeColor="text1"/>
          <w:sz w:val="24"/>
          <w:szCs w:val="24"/>
        </w:rPr>
        <w:t xml:space="preserve">and market value </w:t>
      </w:r>
      <w:r w:rsidR="00933A96" w:rsidRPr="005D2514">
        <w:rPr>
          <w:rFonts w:ascii="Times New Roman" w:hAnsi="Times New Roman" w:cs="Times New Roman"/>
          <w:color w:val="000000" w:themeColor="text1"/>
          <w:sz w:val="24"/>
          <w:szCs w:val="24"/>
        </w:rPr>
        <w:t xml:space="preserve">of these products. It is believed that the application of induction heating can be extended to various </w:t>
      </w:r>
      <w:r w:rsidRPr="005D2514">
        <w:rPr>
          <w:rFonts w:ascii="Times New Roman" w:hAnsi="Times New Roman" w:cs="Times New Roman"/>
          <w:color w:val="000000" w:themeColor="text1"/>
          <w:sz w:val="24"/>
          <w:szCs w:val="24"/>
        </w:rPr>
        <w:t xml:space="preserve">existing reactor designs (auger reactor </w:t>
      </w:r>
      <w:r w:rsidRPr="005D2514">
        <w:rPr>
          <w:rFonts w:ascii="Times New Roman" w:hAnsi="Times New Roman" w:cs="Times New Roman"/>
          <w:color w:val="000000" w:themeColor="text1"/>
          <w:sz w:val="24"/>
          <w:szCs w:val="24"/>
        </w:rPr>
        <w:fldChar w:fldCharType="begin">
          <w:fldData xml:space="preserve">PEVuZE5vdGU+PENpdGU+PEF1dGhvcj5QYXJrPC9BdXRob3I+PFllYXI+MjAxOTwvWWVhcj48UmVj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</w:fldData>
        </w:fldChar>
      </w:r>
      <w:r w:rsidR="00A87CFB" w:rsidRPr="005D2514">
        <w:rPr>
          <w:rFonts w:ascii="Times New Roman" w:hAnsi="Times New Roman" w:cs="Times New Roman"/>
          <w:color w:val="000000" w:themeColor="text1"/>
          <w:sz w:val="24"/>
          <w:szCs w:val="24"/>
        </w:rPr>
        <w:instrText xml:space="preserve"> ADDIN EN.CITE </w:instrText>
      </w:r>
      <w:r w:rsidR="00A87CFB" w:rsidRPr="005D2514">
        <w:rPr>
          <w:rFonts w:ascii="Times New Roman" w:hAnsi="Times New Roman" w:cs="Times New Roman"/>
          <w:color w:val="000000" w:themeColor="text1"/>
          <w:sz w:val="24"/>
          <w:szCs w:val="24"/>
        </w:rPr>
        <w:fldChar w:fldCharType="begin">
          <w:fldData xml:space="preserve">PEVuZE5vdGU+PENpdGU+PEF1dGhvcj5QYXJrPC9BdXRob3I+PFllYXI+MjAxOTwvWWVhcj48UmVj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</w:fldData>
        </w:fldChar>
      </w:r>
      <w:r w:rsidR="00A87CFB" w:rsidRPr="005D2514">
        <w:rPr>
          <w:rFonts w:ascii="Times New Roman" w:hAnsi="Times New Roman" w:cs="Times New Roman"/>
          <w:color w:val="000000" w:themeColor="text1"/>
          <w:sz w:val="24"/>
          <w:szCs w:val="24"/>
        </w:rPr>
        <w:instrText xml:space="preserve"> ADDIN EN.CITE.DATA </w:instrText>
      </w:r>
      <w:r w:rsidR="00A87CFB" w:rsidRPr="005D2514">
        <w:rPr>
          <w:rFonts w:ascii="Times New Roman" w:hAnsi="Times New Roman" w:cs="Times New Roman"/>
          <w:color w:val="000000" w:themeColor="text1"/>
          <w:sz w:val="24"/>
          <w:szCs w:val="24"/>
        </w:rPr>
      </w:r>
      <w:r w:rsidR="00A87CFB" w:rsidRPr="005D2514">
        <w:rPr>
          <w:rFonts w:ascii="Times New Roman" w:hAnsi="Times New Roman" w:cs="Times New Roman"/>
          <w:color w:val="000000" w:themeColor="text1"/>
          <w:sz w:val="24"/>
          <w:szCs w:val="24"/>
        </w:rPr>
        <w:fldChar w:fldCharType="end"/>
      </w:r>
      <w:r w:rsidRPr="005D2514">
        <w:rPr>
          <w:rFonts w:ascii="Times New Roman" w:hAnsi="Times New Roman" w:cs="Times New Roman"/>
          <w:color w:val="000000" w:themeColor="text1"/>
          <w:sz w:val="24"/>
          <w:szCs w:val="24"/>
        </w:rPr>
      </w:r>
      <w:r w:rsidRPr="005D2514">
        <w:rPr>
          <w:rFonts w:ascii="Times New Roman" w:hAnsi="Times New Roman" w:cs="Times New Roman"/>
          <w:color w:val="000000" w:themeColor="text1"/>
          <w:sz w:val="24"/>
          <w:szCs w:val="24"/>
        </w:rPr>
        <w:fldChar w:fldCharType="separate"/>
      </w:r>
      <w:r w:rsidR="00A87CFB" w:rsidRPr="005D2514">
        <w:rPr>
          <w:rFonts w:ascii="Times New Roman" w:hAnsi="Times New Roman" w:cs="Times New Roman"/>
          <w:noProof/>
          <w:color w:val="000000" w:themeColor="text1"/>
          <w:sz w:val="24"/>
          <w:szCs w:val="24"/>
        </w:rPr>
        <w:t>[69]</w:t>
      </w:r>
      <w:r w:rsidRPr="005D2514">
        <w:rPr>
          <w:rFonts w:ascii="Times New Roman" w:hAnsi="Times New Roman" w:cs="Times New Roman"/>
          <w:color w:val="000000" w:themeColor="text1"/>
          <w:sz w:val="24"/>
          <w:szCs w:val="24"/>
        </w:rPr>
        <w:fldChar w:fldCharType="end"/>
      </w:r>
      <w:r w:rsidRPr="005D2514">
        <w:rPr>
          <w:rFonts w:ascii="Times New Roman" w:hAnsi="Times New Roman" w:cs="Times New Roman"/>
          <w:color w:val="000000" w:themeColor="text1"/>
          <w:sz w:val="24"/>
          <w:szCs w:val="24"/>
        </w:rPr>
        <w:t xml:space="preserve">, conical spouted bed reactor </w:t>
      </w:r>
      <w:r w:rsidRPr="005D2514">
        <w:rPr>
          <w:rFonts w:ascii="Times New Roman" w:hAnsi="Times New Roman" w:cs="Times New Roman"/>
          <w:color w:val="000000" w:themeColor="text1"/>
          <w:sz w:val="24"/>
          <w:szCs w:val="24"/>
        </w:rPr>
        <w:fldChar w:fldCharType="begin"/>
      </w:r>
      <w:r w:rsidR="00A87CFB" w:rsidRPr="005D2514">
        <w:rPr>
          <w:rFonts w:ascii="Times New Roman" w:hAnsi="Times New Roman" w:cs="Times New Roman"/>
          <w:color w:val="000000" w:themeColor="text1"/>
          <w:sz w:val="24"/>
          <w:szCs w:val="24"/>
        </w:rPr>
        <w:instrText xml:space="preserve"> ADDIN EN.CITE &lt;EndNote&gt;&lt;Cite&gt;&lt;Author&gt;Orozco&lt;/Author&gt;&lt;Year&gt;2021&lt;/Year&gt;&lt;RecNum&gt;2548&lt;/RecNum&gt;&lt;DisplayText&gt;[70]&lt;/DisplayText&gt;&lt;record&gt;&lt;rec-number&gt;2548&lt;/rec-number&gt;&lt;foreign-keys&gt;&lt;key app="EN" db-id="d00fp0swgwtv0kewt5vxfdtysrz5wf2sdt20" timestamp="1639237415"&gt;2548&lt;/key&gt;&lt;/foreign-keys&gt;&lt;ref-type name="Journal Article"&gt;17&lt;/ref-type&gt;&lt;contributors&gt;&lt;authors&gt;&lt;author&gt;Orozco, Santiago&lt;/author&gt;&lt;author&gt;Alvarez, Jon&lt;/author&gt;&lt;author&gt;Lopez, Gartzen&lt;/author&gt;&lt;author&gt;Artetxe, Maite&lt;/author&gt;&lt;author&gt;Bilbao, Javier&lt;/author&gt;&lt;author&gt;Olazar, Martin&lt;/author&gt;&lt;/authors&gt;&lt;/contributors&gt;&lt;titles&gt;&lt;title&gt;Pyrolysis of plastic wastes in a fountain confined conical spouted bed reactor: Determination of stable operating conditions&lt;/title&gt;&lt;secondary-title&gt;Energy Conversion and Management&lt;/secondary-title&gt;&lt;/titles&gt;&lt;periodical&gt;&lt;full-title&gt;Energy Conversion and Management&lt;/full-title&gt;&lt;abbr-1&gt;Energy Convers. Manage.&lt;/abbr-1&gt;&lt;abbr-2&gt;Energy Convers Manage&lt;/abbr-2&gt;&lt;/periodical&gt;&lt;pages&gt;113768&lt;/pages&gt;&lt;volume&gt;229&lt;/volume&gt;&lt;keywords&gt;&lt;keyword&gt;Defluidization&lt;/keyword&gt;&lt;keyword&gt;Plastic waste&lt;/keyword&gt;&lt;keyword&gt;Pyrolysis&lt;/keyword&gt;&lt;keyword&gt;Conical spouted bed&lt;/keyword&gt;&lt;keyword&gt;Fountain confinement&lt;/keyword&gt;&lt;/keywords&gt;&lt;dates&gt;&lt;year&gt;2021&lt;/year&gt;&lt;pub-dates&gt;&lt;date&gt;2021/02/01/&lt;/date&gt;&lt;/pub-dates&gt;&lt;/dates&gt;&lt;isbn&gt;01968904&lt;/isbn&gt;&lt;urls&gt;&lt;related-urls&gt;&lt;url&gt;https://www.sciencedirect.com/science/article/pii/S0196890420312917&lt;/url&gt;&lt;/related-urls&gt;&lt;/urls&gt;&lt;electronic-resource-num&gt;10.1016/j.enconman.2020.113768&lt;/electronic-resource-num&gt;&lt;/record&gt;&lt;/Cite&gt;&lt;/EndNote&gt;</w:instrText>
      </w:r>
      <w:r w:rsidRPr="005D2514">
        <w:rPr>
          <w:rFonts w:ascii="Times New Roman" w:hAnsi="Times New Roman" w:cs="Times New Roman"/>
          <w:color w:val="000000" w:themeColor="text1"/>
          <w:sz w:val="24"/>
          <w:szCs w:val="24"/>
        </w:rPr>
        <w:fldChar w:fldCharType="separate"/>
      </w:r>
      <w:r w:rsidR="00A87CFB" w:rsidRPr="005D2514">
        <w:rPr>
          <w:rFonts w:ascii="Times New Roman" w:hAnsi="Times New Roman" w:cs="Times New Roman"/>
          <w:noProof/>
          <w:color w:val="000000" w:themeColor="text1"/>
          <w:sz w:val="24"/>
          <w:szCs w:val="24"/>
        </w:rPr>
        <w:t>[70]</w:t>
      </w:r>
      <w:r w:rsidRPr="005D2514">
        <w:rPr>
          <w:rFonts w:ascii="Times New Roman" w:hAnsi="Times New Roman" w:cs="Times New Roman"/>
          <w:color w:val="000000" w:themeColor="text1"/>
          <w:sz w:val="24"/>
          <w:szCs w:val="24"/>
        </w:rPr>
        <w:fldChar w:fldCharType="end"/>
      </w:r>
      <w:r w:rsidRPr="005D2514">
        <w:rPr>
          <w:rFonts w:ascii="Times New Roman" w:hAnsi="Times New Roman" w:cs="Times New Roman"/>
          <w:color w:val="000000" w:themeColor="text1"/>
          <w:sz w:val="24"/>
          <w:szCs w:val="24"/>
        </w:rPr>
        <w:t xml:space="preserve">, vertical falling film reactor </w:t>
      </w:r>
      <w:r w:rsidRPr="005D2514">
        <w:rPr>
          <w:rFonts w:ascii="Times New Roman" w:hAnsi="Times New Roman" w:cs="Times New Roman"/>
          <w:color w:val="000000" w:themeColor="text1"/>
          <w:sz w:val="24"/>
          <w:szCs w:val="24"/>
        </w:rPr>
        <w:fldChar w:fldCharType="begin"/>
      </w:r>
      <w:r w:rsidR="00A87CFB" w:rsidRPr="005D2514">
        <w:rPr>
          <w:rFonts w:ascii="Times New Roman" w:hAnsi="Times New Roman" w:cs="Times New Roman"/>
          <w:color w:val="000000" w:themeColor="text1"/>
          <w:sz w:val="24"/>
          <w:szCs w:val="24"/>
        </w:rPr>
        <w:instrText xml:space="preserve"> ADDIN EN.CITE &lt;EndNote&gt;&lt;Cite&gt;&lt;Author&gt;Jin&lt;/Author&gt;&lt;Year&gt;2018&lt;/Year&gt;&lt;RecNum&gt;2547&lt;/RecNum&gt;&lt;DisplayText&gt;[71]&lt;/DisplayText&gt;&lt;record&gt;&lt;rec-number&gt;2547&lt;/rec-number&gt;&lt;foreign-keys&gt;&lt;key app="EN" db-id="d00fp0swgwtv0kewt5vxfdtysrz5wf2sdt20" timestamp="1639237262"&gt;2547&lt;/key&gt;&lt;/foreign-keys&gt;&lt;ref-type name="Journal Article"&gt;17&lt;/ref-type&gt;&lt;contributors&gt;&lt;authors&gt;&lt;author&gt;Jin, Zechen&lt;/author&gt;&lt;author&gt;Chen, Dezhen&lt;/author&gt;&lt;author&gt;Yin, Lijie&lt;/author&gt;&lt;author&gt;Hu, Yuyan&lt;/author&gt;&lt;author&gt;Zhu, Huangqing&lt;/author&gt;&lt;author&gt;Hong, Liu&lt;/author&gt;&lt;/authors&gt;&lt;/contributors&gt;&lt;titles&gt;&lt;title&gt;Molten waste plastic pyrolysis in a vertical falling film reactor and the influence of temperature on the pyrolysis products&lt;/title&gt;&lt;secondary-title&gt;Chinese Journal of Chemical Engineering&lt;/secondary-title&gt;&lt;/titles&gt;&lt;periodical&gt;&lt;full-title&gt;Chinese Journal of Chemical Engineering&lt;/full-title&gt;&lt;abbr-1&gt;Chin. J. Chem. Eng.&lt;/abbr-1&gt;&lt;abbr-2&gt;Chin J Chem Eng&lt;/abbr-2&gt;&lt;/periodical&gt;&lt;pages&gt;400-406&lt;/pages&gt;&lt;volume&gt;26&lt;/volume&gt;&lt;number&gt;2&lt;/number&gt;&lt;keywords&gt;&lt;keyword&gt;Pyrolysis&lt;/keyword&gt;&lt;keyword&gt;Reactor&lt;/keyword&gt;&lt;keyword&gt;Molten plastic&lt;/keyword&gt;&lt;keyword&gt;Pyrolysis oil&lt;/keyword&gt;&lt;keyword&gt;Fractional condensation&lt;/keyword&gt;&lt;/keywords&gt;&lt;dates&gt;&lt;year&gt;2018&lt;/year&gt;&lt;pub-dates&gt;&lt;date&gt;2018/02/01/&lt;/date&gt;&lt;/pub-dates&gt;&lt;/dates&gt;&lt;isbn&gt;10049541&lt;/isbn&gt;&lt;urls&gt;&lt;related-urls&gt;&lt;url&gt;https://www.sciencedirect.com/science/article/pii/S1004954117303841&lt;/url&gt;&lt;/related-urls&gt;&lt;/urls&gt;&lt;electronic-resource-num&gt;10.1016/j.cjche.2017.08.001&lt;/electronic-resource-num&gt;&lt;/record&gt;&lt;/Cite&gt;&lt;/EndNote&gt;</w:instrText>
      </w:r>
      <w:r w:rsidRPr="005D2514">
        <w:rPr>
          <w:rFonts w:ascii="Times New Roman" w:hAnsi="Times New Roman" w:cs="Times New Roman"/>
          <w:color w:val="000000" w:themeColor="text1"/>
          <w:sz w:val="24"/>
          <w:szCs w:val="24"/>
        </w:rPr>
        <w:fldChar w:fldCharType="separate"/>
      </w:r>
      <w:r w:rsidR="00A87CFB" w:rsidRPr="005D2514">
        <w:rPr>
          <w:rFonts w:ascii="Times New Roman" w:hAnsi="Times New Roman" w:cs="Times New Roman"/>
          <w:noProof/>
          <w:color w:val="000000" w:themeColor="text1"/>
          <w:sz w:val="24"/>
          <w:szCs w:val="24"/>
        </w:rPr>
        <w:t>[71]</w:t>
      </w:r>
      <w:r w:rsidRPr="005D2514">
        <w:rPr>
          <w:rFonts w:ascii="Times New Roman" w:hAnsi="Times New Roman" w:cs="Times New Roman"/>
          <w:color w:val="000000" w:themeColor="text1"/>
          <w:sz w:val="24"/>
          <w:szCs w:val="24"/>
        </w:rPr>
        <w:fldChar w:fldCharType="end"/>
      </w:r>
      <w:r w:rsidR="00BD4A4E" w:rsidRPr="005D2514">
        <w:rPr>
          <w:rFonts w:ascii="Times New Roman" w:hAnsi="Times New Roman" w:cs="Times New Roman"/>
          <w:color w:val="000000" w:themeColor="text1"/>
          <w:sz w:val="24"/>
          <w:szCs w:val="24"/>
        </w:rPr>
        <w:t>, among others</w:t>
      </w:r>
      <w:r w:rsidRPr="005D2514">
        <w:rPr>
          <w:rFonts w:ascii="Times New Roman" w:hAnsi="Times New Roman" w:cs="Times New Roman" w:hint="eastAsia"/>
          <w:color w:val="000000" w:themeColor="text1"/>
          <w:sz w:val="24"/>
          <w:szCs w:val="24"/>
        </w:rPr>
        <w:t>)</w:t>
      </w:r>
      <w:r w:rsidRPr="005D2514">
        <w:rPr>
          <w:rFonts w:ascii="Times New Roman" w:hAnsi="Times New Roman" w:cs="Times New Roman"/>
          <w:color w:val="000000" w:themeColor="text1"/>
          <w:sz w:val="24"/>
          <w:szCs w:val="24"/>
        </w:rPr>
        <w:t xml:space="preserve"> and process designs (pyrolysis, gasification </w:t>
      </w:r>
      <w:r w:rsidRPr="005D2514">
        <w:rPr>
          <w:rFonts w:ascii="Times New Roman" w:hAnsi="Times New Roman" w:cs="Times New Roman"/>
          <w:color w:val="000000" w:themeColor="text1"/>
          <w:sz w:val="24"/>
          <w:szCs w:val="24"/>
        </w:rPr>
        <w:fldChar w:fldCharType="begin"/>
      </w:r>
      <w:r w:rsidR="00A87CFB" w:rsidRPr="005D2514">
        <w:rPr>
          <w:rFonts w:ascii="Times New Roman" w:hAnsi="Times New Roman" w:cs="Times New Roman"/>
          <w:color w:val="000000" w:themeColor="text1"/>
          <w:sz w:val="24"/>
          <w:szCs w:val="24"/>
        </w:rPr>
        <w:instrText xml:space="preserve"> ADDIN EN.CITE &lt;EndNote&gt;&lt;Cite&gt;&lt;Author&gt;Saebea&lt;/Author&gt;&lt;Year&gt;2020&lt;/Year&gt;&lt;RecNum&gt;2545&lt;/RecNum&gt;&lt;DisplayText&gt;[72]&lt;/DisplayText&gt;&lt;record&gt;&lt;rec-number&gt;2545&lt;/rec-number&gt;&lt;foreign-keys&gt;&lt;key app="EN" db-id="d00fp0swgwtv0kewt5vxfdtysrz5wf2sdt20" timestamp="1639236741"&gt;2545&lt;/key&gt;&lt;/foreign-keys&gt;&lt;ref-type name="Journal Article"&gt;17&lt;/ref-type&gt;&lt;contributors&gt;&lt;authors&gt;&lt;author&gt;Saebea, Dang&lt;/author&gt;&lt;author&gt;Ruengrit, Pornnapat&lt;/author&gt;&lt;author&gt;Arpornwichanop, Amornchai&lt;/author&gt;&lt;author&gt;Patcharavorachot, Yaneeporn&lt;/author&gt;&lt;/authors&gt;&lt;/contributors&gt;&lt;titles&gt;&lt;title&gt;Gasification of plastic waste for synthesis gas production&lt;/title&gt;&lt;secondary-title&gt;Energy Reports&lt;/secondary-title&gt;&lt;/titles&gt;&lt;periodical&gt;&lt;full-title&gt;Energy Reports&lt;/full-title&gt;&lt;abbr-1&gt;Energy Rep.&lt;/abbr-1&gt;&lt;/periodical&gt;&lt;pages&gt;202-207&lt;/pages&gt;&lt;volume&gt;6&lt;/volume&gt;&lt;keywords&gt;&lt;keyword&gt;Synthesis gas&lt;/keyword&gt;&lt;keyword&gt;Gasification&lt;/keyword&gt;&lt;keyword&gt;Plastic&lt;/keyword&gt;&lt;keyword&gt;Waste&lt;/keyword&gt;&lt;/keywords&gt;&lt;dates&gt;&lt;year&gt;2020&lt;/year&gt;&lt;pub-dates&gt;&lt;date&gt;2020/02/01/&lt;/date&gt;&lt;/pub-dates&gt;&lt;/dates&gt;&lt;isbn&gt;23524847&lt;/isbn&gt;&lt;urls&gt;&lt;related-urls&gt;&lt;url&gt;https://www.sciencedirect.com/science/article/pii/S2352484719306705&lt;/url&gt;&lt;/related-urls&gt;&lt;/urls&gt;&lt;electronic-resource-num&gt;10.1016/j.egyr.2019.08.043&lt;/electronic-resource-num&gt;&lt;/record&gt;&lt;/Cite&gt;&lt;/EndNote&gt;</w:instrText>
      </w:r>
      <w:r w:rsidRPr="005D2514">
        <w:rPr>
          <w:rFonts w:ascii="Times New Roman" w:hAnsi="Times New Roman" w:cs="Times New Roman"/>
          <w:color w:val="000000" w:themeColor="text1"/>
          <w:sz w:val="24"/>
          <w:szCs w:val="24"/>
        </w:rPr>
        <w:fldChar w:fldCharType="separate"/>
      </w:r>
      <w:r w:rsidR="00A87CFB" w:rsidRPr="005D2514">
        <w:rPr>
          <w:rFonts w:ascii="Times New Roman" w:hAnsi="Times New Roman" w:cs="Times New Roman"/>
          <w:noProof/>
          <w:color w:val="000000" w:themeColor="text1"/>
          <w:sz w:val="24"/>
          <w:szCs w:val="24"/>
        </w:rPr>
        <w:t>[72]</w:t>
      </w:r>
      <w:r w:rsidRPr="005D2514">
        <w:rPr>
          <w:rFonts w:ascii="Times New Roman" w:hAnsi="Times New Roman" w:cs="Times New Roman"/>
          <w:color w:val="000000" w:themeColor="text1"/>
          <w:sz w:val="24"/>
          <w:szCs w:val="24"/>
        </w:rPr>
        <w:fldChar w:fldCharType="end"/>
      </w:r>
      <w:r w:rsidRPr="005D2514">
        <w:rPr>
          <w:rFonts w:ascii="Times New Roman" w:hAnsi="Times New Roman" w:cs="Times New Roman"/>
          <w:color w:val="000000" w:themeColor="text1"/>
          <w:sz w:val="24"/>
          <w:szCs w:val="24"/>
        </w:rPr>
        <w:t xml:space="preserve">, hydrothermal processing </w:t>
      </w:r>
      <w:r w:rsidRPr="005D2514">
        <w:rPr>
          <w:rFonts w:ascii="Times New Roman" w:hAnsi="Times New Roman" w:cs="Times New Roman"/>
          <w:color w:val="000000" w:themeColor="text1"/>
          <w:sz w:val="24"/>
          <w:szCs w:val="24"/>
        </w:rPr>
        <w:fldChar w:fldCharType="begin"/>
      </w:r>
      <w:r w:rsidR="00A87CFB" w:rsidRPr="005D2514">
        <w:rPr>
          <w:rFonts w:ascii="Times New Roman" w:hAnsi="Times New Roman" w:cs="Times New Roman"/>
          <w:color w:val="000000" w:themeColor="text1"/>
          <w:sz w:val="24"/>
          <w:szCs w:val="24"/>
        </w:rPr>
        <w:instrText xml:space="preserve"> ADDIN EN.CITE &lt;EndNote&gt;&lt;Cite&gt;&lt;Author&gt;Jin&lt;/Author&gt;&lt;Year&gt;2020&lt;/Year&gt;&lt;RecNum&gt;2544&lt;/RecNum&gt;&lt;DisplayText&gt;[73]&lt;/DisplayText&gt;&lt;record&gt;&lt;rec-number&gt;2544&lt;/rec-number&gt;&lt;foreign-keys&gt;&lt;key app="EN" db-id="d00fp0swgwtv0kewt5vxfdtysrz5wf2sdt20" timestamp="1639236681"&gt;2544&lt;/key&gt;&lt;/foreign-keys&gt;&lt;ref-type name="Journal Article"&gt;17&lt;/ref-type&gt;&lt;contributors&gt;&lt;authors&gt;&lt;author&gt;Jin, Kai&lt;/author&gt;&lt;author&gt;Vozka, Petr&lt;/author&gt;&lt;author&gt;Kilaz, Gozdem&lt;/author&gt;&lt;author&gt;Chen, Wan-Ting&lt;/author&gt;&lt;author&gt;Wang, Nien-Hwa Linda&lt;/author&gt;&lt;/authors&gt;&lt;/contributors&gt;&lt;titles&gt;&lt;title&gt;Conversion of polyethylene waste into clean fuels and waxes via hydrothermal processing (HTP)&lt;/title&gt;&lt;secondary-title&gt;Fuel&lt;/secondary-title&gt;&lt;/titles&gt;&lt;pages&gt;117726&lt;/pages&gt;&lt;volume&gt;273&lt;/volume&gt;&lt;dates&gt;&lt;year&gt;2020&lt;/year&gt;&lt;pub-dates&gt;&lt;date&gt;2020/08/01/&lt;/date&gt;&lt;/pub-dates&gt;&lt;/dates&gt;&lt;isbn&gt;00162361&lt;/isbn&gt;&lt;urls&gt;&lt;related-urls&gt;&lt;url&gt;https://www.sciencedirect.com/science/article/pii/S0016236120307213&lt;/url&gt;&lt;/related-urls&gt;&lt;/urls&gt;&lt;electronic-resource-num&gt;10.1016/j.fuel.2020.117726&lt;/electronic-resource-num&gt;&lt;/record&gt;&lt;/Cite&gt;&lt;/EndNote&gt;</w:instrText>
      </w:r>
      <w:r w:rsidRPr="005D2514">
        <w:rPr>
          <w:rFonts w:ascii="Times New Roman" w:hAnsi="Times New Roman" w:cs="Times New Roman"/>
          <w:color w:val="000000" w:themeColor="text1"/>
          <w:sz w:val="24"/>
          <w:szCs w:val="24"/>
        </w:rPr>
        <w:fldChar w:fldCharType="separate"/>
      </w:r>
      <w:r w:rsidR="00A87CFB" w:rsidRPr="005D2514">
        <w:rPr>
          <w:rFonts w:ascii="Times New Roman" w:hAnsi="Times New Roman" w:cs="Times New Roman"/>
          <w:noProof/>
          <w:color w:val="000000" w:themeColor="text1"/>
          <w:sz w:val="24"/>
          <w:szCs w:val="24"/>
        </w:rPr>
        <w:t>[73]</w:t>
      </w:r>
      <w:r w:rsidRPr="005D2514">
        <w:rPr>
          <w:rFonts w:ascii="Times New Roman" w:hAnsi="Times New Roman" w:cs="Times New Roman"/>
          <w:color w:val="000000" w:themeColor="text1"/>
          <w:sz w:val="24"/>
          <w:szCs w:val="24"/>
        </w:rPr>
        <w:fldChar w:fldCharType="end"/>
      </w:r>
      <w:r w:rsidR="0094674F" w:rsidRPr="005D2514">
        <w:rPr>
          <w:rFonts w:ascii="Times New Roman" w:hAnsi="Times New Roman" w:cs="Times New Roman"/>
          <w:color w:val="000000" w:themeColor="text1"/>
          <w:sz w:val="24"/>
          <w:szCs w:val="24"/>
        </w:rPr>
        <w:t xml:space="preserve"> among others</w:t>
      </w:r>
      <w:r w:rsidRPr="005D2514">
        <w:rPr>
          <w:rFonts w:ascii="Times New Roman" w:hAnsi="Times New Roman" w:cs="Times New Roman"/>
          <w:color w:val="000000" w:themeColor="text1"/>
          <w:sz w:val="24"/>
          <w:szCs w:val="24"/>
        </w:rPr>
        <w:t>)</w:t>
      </w:r>
      <w:r w:rsidR="00D34268" w:rsidRPr="005D2514">
        <w:rPr>
          <w:rFonts w:ascii="Times New Roman" w:hAnsi="Times New Roman" w:cs="Times New Roman"/>
          <w:color w:val="000000" w:themeColor="text1"/>
          <w:sz w:val="24"/>
          <w:szCs w:val="24"/>
        </w:rPr>
        <w:t>, which is</w:t>
      </w:r>
      <w:r w:rsidRPr="005D2514">
        <w:rPr>
          <w:rFonts w:ascii="Times New Roman" w:hAnsi="Times New Roman" w:cs="Times New Roman"/>
          <w:color w:val="000000" w:themeColor="text1"/>
          <w:sz w:val="24"/>
          <w:szCs w:val="24"/>
        </w:rPr>
        <w:t xml:space="preserve"> an interesting option to improve energy efficiency while retaining the unique advantages related to the</w:t>
      </w:r>
      <w:r w:rsidR="00D34268" w:rsidRPr="005D2514">
        <w:rPr>
          <w:rFonts w:ascii="Times New Roman" w:hAnsi="Times New Roman" w:cs="Times New Roman"/>
          <w:color w:val="000000" w:themeColor="text1"/>
          <w:sz w:val="24"/>
          <w:szCs w:val="24"/>
        </w:rPr>
        <w:t>se</w:t>
      </w:r>
      <w:r w:rsidRPr="005D2514">
        <w:rPr>
          <w:rFonts w:ascii="Times New Roman" w:hAnsi="Times New Roman" w:cs="Times New Roman"/>
          <w:color w:val="000000" w:themeColor="text1"/>
          <w:sz w:val="24"/>
          <w:szCs w:val="24"/>
        </w:rPr>
        <w:t xml:space="preserve"> reactor/process design</w:t>
      </w:r>
      <w:r w:rsidR="00D34268" w:rsidRPr="005D2514">
        <w:rPr>
          <w:rFonts w:ascii="Times New Roman" w:hAnsi="Times New Roman" w:cs="Times New Roman"/>
          <w:color w:val="000000" w:themeColor="text1"/>
          <w:sz w:val="24"/>
          <w:szCs w:val="24"/>
        </w:rPr>
        <w:t>s</w:t>
      </w:r>
      <w:r w:rsidRPr="005D2514">
        <w:rPr>
          <w:rFonts w:ascii="Times New Roman" w:hAnsi="Times New Roman" w:cs="Times New Roman"/>
          <w:color w:val="000000" w:themeColor="text1"/>
          <w:sz w:val="24"/>
          <w:szCs w:val="24"/>
        </w:rPr>
        <w:t xml:space="preserve">. Nevertheless, more fundamental studies are needed </w:t>
      </w:r>
      <w:r w:rsidR="00C66F1B" w:rsidRPr="005D2514">
        <w:rPr>
          <w:rFonts w:ascii="Times New Roman" w:hAnsi="Times New Roman" w:cs="Times New Roman"/>
          <w:color w:val="000000" w:themeColor="text1"/>
          <w:sz w:val="24"/>
          <w:szCs w:val="24"/>
        </w:rPr>
        <w:t xml:space="preserve">for </w:t>
      </w:r>
      <w:r w:rsidR="007616E7" w:rsidRPr="005D2514">
        <w:rPr>
          <w:rFonts w:ascii="Times New Roman" w:hAnsi="Times New Roman" w:cs="Times New Roman"/>
          <w:color w:val="000000" w:themeColor="text1"/>
          <w:sz w:val="24"/>
          <w:szCs w:val="24"/>
        </w:rPr>
        <w:t xml:space="preserve">a </w:t>
      </w:r>
      <w:r w:rsidR="000D796A" w:rsidRPr="005D2514">
        <w:rPr>
          <w:rFonts w:ascii="Times New Roman" w:hAnsi="Times New Roman" w:cs="Times New Roman"/>
          <w:color w:val="000000" w:themeColor="text1"/>
          <w:sz w:val="24"/>
          <w:szCs w:val="24"/>
        </w:rPr>
        <w:t>comp</w:t>
      </w:r>
      <w:r w:rsidR="00C66F1B" w:rsidRPr="005D2514">
        <w:rPr>
          <w:rFonts w:ascii="Times New Roman" w:hAnsi="Times New Roman" w:cs="Times New Roman"/>
          <w:color w:val="000000" w:themeColor="text1"/>
          <w:sz w:val="24"/>
          <w:szCs w:val="24"/>
        </w:rPr>
        <w:t xml:space="preserve">rehensive </w:t>
      </w:r>
      <w:r w:rsidRPr="005D2514">
        <w:rPr>
          <w:rFonts w:ascii="Times New Roman" w:hAnsi="Times New Roman" w:cs="Times New Roman"/>
          <w:color w:val="000000" w:themeColor="text1"/>
          <w:sz w:val="24"/>
          <w:szCs w:val="24"/>
        </w:rPr>
        <w:t xml:space="preserve">understanding </w:t>
      </w:r>
      <w:r w:rsidR="00933A96" w:rsidRPr="005D2514">
        <w:rPr>
          <w:rFonts w:ascii="Times New Roman" w:hAnsi="Times New Roman" w:cs="Times New Roman"/>
          <w:color w:val="000000" w:themeColor="text1"/>
          <w:sz w:val="24"/>
          <w:szCs w:val="24"/>
        </w:rPr>
        <w:t xml:space="preserve">and control </w:t>
      </w:r>
      <w:r w:rsidRPr="005D2514">
        <w:rPr>
          <w:rFonts w:ascii="Times New Roman" w:hAnsi="Times New Roman" w:cs="Times New Roman"/>
          <w:color w:val="000000" w:themeColor="text1"/>
          <w:sz w:val="24"/>
          <w:szCs w:val="24"/>
        </w:rPr>
        <w:t>o</w:t>
      </w:r>
      <w:r w:rsidR="000D796A" w:rsidRPr="005D2514">
        <w:rPr>
          <w:rFonts w:ascii="Times New Roman" w:hAnsi="Times New Roman" w:cs="Times New Roman"/>
          <w:color w:val="000000" w:themeColor="text1"/>
          <w:sz w:val="24"/>
          <w:szCs w:val="24"/>
        </w:rPr>
        <w:t>f</w:t>
      </w:r>
      <w:r w:rsidRPr="005D2514">
        <w:rPr>
          <w:rFonts w:ascii="Times New Roman" w:hAnsi="Times New Roman" w:cs="Times New Roman"/>
          <w:color w:val="000000" w:themeColor="text1"/>
          <w:sz w:val="24"/>
          <w:szCs w:val="24"/>
        </w:rPr>
        <w:t xml:space="preserve"> inductively heated plastic pyrolysis</w:t>
      </w:r>
      <w:r w:rsidR="00D34268" w:rsidRPr="005D2514">
        <w:rPr>
          <w:rFonts w:ascii="Times New Roman" w:hAnsi="Times New Roman" w:cs="Times New Roman"/>
          <w:color w:val="000000" w:themeColor="text1"/>
          <w:sz w:val="24"/>
          <w:szCs w:val="24"/>
        </w:rPr>
        <w:t xml:space="preserve">. </w:t>
      </w:r>
      <w:r w:rsidR="00611FDB" w:rsidRPr="005D2514">
        <w:rPr>
          <w:rFonts w:ascii="Times New Roman" w:hAnsi="Times New Roman" w:cs="Times New Roman"/>
          <w:color w:val="000000" w:themeColor="text1"/>
          <w:sz w:val="24"/>
          <w:szCs w:val="24"/>
        </w:rPr>
        <w:t>T</w:t>
      </w:r>
      <w:r w:rsidR="006451BC" w:rsidRPr="005D2514">
        <w:rPr>
          <w:rFonts w:ascii="Times New Roman" w:hAnsi="Times New Roman" w:cs="Times New Roman"/>
          <w:color w:val="000000" w:themeColor="text1"/>
          <w:sz w:val="24"/>
          <w:szCs w:val="24"/>
        </w:rPr>
        <w:t>he lack of data on</w:t>
      </w:r>
      <w:r w:rsidR="00E44DE4" w:rsidRPr="005D2514">
        <w:rPr>
          <w:rFonts w:ascii="Times New Roman" w:hAnsi="Times New Roman" w:cs="Times New Roman"/>
          <w:color w:val="000000" w:themeColor="text1"/>
          <w:sz w:val="24"/>
          <w:szCs w:val="24"/>
        </w:rPr>
        <w:t xml:space="preserve"> the</w:t>
      </w:r>
      <w:r w:rsidR="006451BC" w:rsidRPr="005D2514">
        <w:rPr>
          <w:rFonts w:ascii="Times New Roman" w:hAnsi="Times New Roman" w:cs="Times New Roman"/>
          <w:color w:val="000000" w:themeColor="text1"/>
          <w:sz w:val="24"/>
          <w:szCs w:val="24"/>
        </w:rPr>
        <w:t xml:space="preserve"> yields of H</w:t>
      </w:r>
      <w:r w:rsidR="006451BC" w:rsidRPr="005D2514">
        <w:rPr>
          <w:rFonts w:ascii="Times New Roman" w:hAnsi="Times New Roman" w:cs="Times New Roman"/>
          <w:color w:val="000000" w:themeColor="text1"/>
          <w:sz w:val="24"/>
          <w:szCs w:val="24"/>
          <w:vertAlign w:val="subscript"/>
        </w:rPr>
        <w:t>2</w:t>
      </w:r>
      <w:r w:rsidR="006451BC" w:rsidRPr="005D2514">
        <w:rPr>
          <w:rFonts w:ascii="Times New Roman" w:hAnsi="Times New Roman" w:cs="Times New Roman"/>
          <w:color w:val="000000" w:themeColor="text1"/>
          <w:sz w:val="24"/>
          <w:szCs w:val="24"/>
        </w:rPr>
        <w:t>, as well as C5 and C6 compounds in plastic pyrolysis products</w:t>
      </w:r>
      <w:r w:rsidR="00611FDB" w:rsidRPr="005D2514">
        <w:rPr>
          <w:rFonts w:ascii="Times New Roman" w:hAnsi="Times New Roman" w:cs="Times New Roman"/>
          <w:color w:val="000000" w:themeColor="text1"/>
          <w:sz w:val="24"/>
          <w:szCs w:val="24"/>
        </w:rPr>
        <w:t xml:space="preserve"> in this study</w:t>
      </w:r>
      <w:r w:rsidR="000D796A" w:rsidRPr="005D2514">
        <w:rPr>
          <w:rFonts w:ascii="Times New Roman" w:hAnsi="Times New Roman" w:cs="Times New Roman"/>
          <w:color w:val="000000" w:themeColor="text1"/>
          <w:sz w:val="24"/>
          <w:szCs w:val="24"/>
        </w:rPr>
        <w:t>,</w:t>
      </w:r>
      <w:r w:rsidR="006451BC" w:rsidRPr="005D2514">
        <w:rPr>
          <w:rFonts w:ascii="Times New Roman" w:hAnsi="Times New Roman" w:cs="Times New Roman"/>
          <w:color w:val="000000" w:themeColor="text1"/>
          <w:sz w:val="24"/>
          <w:szCs w:val="24"/>
        </w:rPr>
        <w:t xml:space="preserve"> </w:t>
      </w:r>
      <w:r w:rsidR="00611FDB" w:rsidRPr="005D2514">
        <w:rPr>
          <w:rFonts w:ascii="Times New Roman" w:hAnsi="Times New Roman" w:cs="Times New Roman"/>
          <w:color w:val="000000" w:themeColor="text1"/>
          <w:sz w:val="24"/>
          <w:szCs w:val="24"/>
        </w:rPr>
        <w:t xml:space="preserve">is a </w:t>
      </w:r>
      <w:r w:rsidR="000D796A" w:rsidRPr="005D2514">
        <w:rPr>
          <w:rFonts w:ascii="Times New Roman" w:hAnsi="Times New Roman" w:cs="Times New Roman"/>
          <w:color w:val="000000" w:themeColor="text1"/>
          <w:sz w:val="24"/>
          <w:szCs w:val="24"/>
        </w:rPr>
        <w:t>significant</w:t>
      </w:r>
      <w:r w:rsidR="00611FDB" w:rsidRPr="005D2514">
        <w:rPr>
          <w:rFonts w:ascii="Times New Roman" w:hAnsi="Times New Roman" w:cs="Times New Roman"/>
          <w:color w:val="000000" w:themeColor="text1"/>
          <w:sz w:val="24"/>
          <w:szCs w:val="24"/>
        </w:rPr>
        <w:t xml:space="preserve"> shortcoming </w:t>
      </w:r>
      <w:r w:rsidR="000D796A" w:rsidRPr="005D2514">
        <w:rPr>
          <w:rFonts w:ascii="Times New Roman" w:hAnsi="Times New Roman" w:cs="Times New Roman"/>
          <w:color w:val="000000" w:themeColor="text1"/>
          <w:sz w:val="24"/>
          <w:szCs w:val="24"/>
        </w:rPr>
        <w:t>that</w:t>
      </w:r>
      <w:r w:rsidR="00611FDB" w:rsidRPr="005D2514">
        <w:rPr>
          <w:rFonts w:ascii="Times New Roman" w:hAnsi="Times New Roman" w:cs="Times New Roman"/>
          <w:color w:val="000000" w:themeColor="text1"/>
          <w:sz w:val="24"/>
          <w:szCs w:val="24"/>
        </w:rPr>
        <w:t xml:space="preserve"> </w:t>
      </w:r>
      <w:r w:rsidR="006451BC" w:rsidRPr="005D2514">
        <w:rPr>
          <w:rFonts w:ascii="Times New Roman" w:hAnsi="Times New Roman" w:cs="Times New Roman"/>
          <w:color w:val="000000" w:themeColor="text1"/>
          <w:sz w:val="24"/>
          <w:szCs w:val="24"/>
        </w:rPr>
        <w:t xml:space="preserve">will be tackled in future studies. </w:t>
      </w:r>
    </w:p>
    <w:p w14:paraId="36B826DA" w14:textId="77777777" w:rsidR="00F35039" w:rsidRPr="005D2514" w:rsidRDefault="00F35039" w:rsidP="00FE6883">
      <w:pPr>
        <w:spacing w:line="480" w:lineRule="auto"/>
        <w:ind w:firstLine="720"/>
        <w:jc w:val="both"/>
        <w:rPr>
          <w:rFonts w:ascii="Times New Roman" w:hAnsi="Times New Roman" w:cs="Times New Roman"/>
          <w:b/>
          <w:bCs/>
          <w:color w:val="000000" w:themeColor="text1"/>
          <w:sz w:val="24"/>
          <w:szCs w:val="24"/>
        </w:rPr>
      </w:pPr>
    </w:p>
    <w:bookmarkEnd w:id="48"/>
    <w:p w14:paraId="2AC87DC5" w14:textId="6C8B0526" w:rsidR="00B62866" w:rsidRPr="005D2514" w:rsidRDefault="009D44BE" w:rsidP="00FE6883">
      <w:pPr>
        <w:pStyle w:val="ListParagraph"/>
        <w:numPr>
          <w:ilvl w:val="0"/>
          <w:numId w:val="8"/>
        </w:numPr>
        <w:spacing w:line="480" w:lineRule="auto"/>
        <w:ind w:left="0" w:firstLine="0"/>
        <w:rPr>
          <w:rFonts w:ascii="Times New Roman" w:hAnsi="Times New Roman" w:cs="Times New Roman"/>
          <w:b/>
          <w:bCs/>
          <w:color w:val="000000" w:themeColor="text1"/>
          <w:sz w:val="24"/>
          <w:szCs w:val="24"/>
        </w:rPr>
      </w:pPr>
      <w:r w:rsidRPr="005D2514">
        <w:rPr>
          <w:rFonts w:ascii="Times New Roman" w:hAnsi="Times New Roman" w:cs="Times New Roman"/>
          <w:b/>
          <w:bCs/>
          <w:color w:val="000000" w:themeColor="text1"/>
          <w:sz w:val="24"/>
          <w:szCs w:val="24"/>
        </w:rPr>
        <w:t>Conclusions</w:t>
      </w:r>
    </w:p>
    <w:p w14:paraId="16B4DBD4" w14:textId="4A5C9AF5" w:rsidR="00CB1F5F" w:rsidRPr="005D2514" w:rsidRDefault="004D0463" w:rsidP="00FE6883">
      <w:pPr>
        <w:spacing w:line="480" w:lineRule="auto"/>
        <w:ind w:firstLine="720"/>
        <w:jc w:val="both"/>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t>T</w:t>
      </w:r>
      <w:r w:rsidR="00137060" w:rsidRPr="005D2514">
        <w:rPr>
          <w:rFonts w:ascii="Times New Roman" w:hAnsi="Times New Roman" w:cs="Times New Roman"/>
          <w:color w:val="000000" w:themeColor="text1"/>
          <w:sz w:val="24"/>
          <w:szCs w:val="24"/>
        </w:rPr>
        <w:t xml:space="preserve">he </w:t>
      </w:r>
      <w:r w:rsidR="003D7AF2" w:rsidRPr="005D2514">
        <w:rPr>
          <w:rFonts w:ascii="Times New Roman" w:hAnsi="Times New Roman" w:cs="Times New Roman"/>
          <w:color w:val="000000" w:themeColor="text1"/>
          <w:sz w:val="24"/>
          <w:szCs w:val="24"/>
        </w:rPr>
        <w:t xml:space="preserve">study examined the </w:t>
      </w:r>
      <w:r w:rsidR="00B30068" w:rsidRPr="005D2514">
        <w:rPr>
          <w:rFonts w:ascii="Times New Roman" w:hAnsi="Times New Roman" w:cs="Times New Roman"/>
          <w:color w:val="000000" w:themeColor="text1"/>
          <w:sz w:val="24"/>
          <w:szCs w:val="24"/>
        </w:rPr>
        <w:t xml:space="preserve">feasibility of induction heating in </w:t>
      </w:r>
      <w:r w:rsidR="00137060" w:rsidRPr="005D2514">
        <w:rPr>
          <w:rFonts w:ascii="Times New Roman" w:hAnsi="Times New Roman" w:cs="Times New Roman"/>
          <w:color w:val="000000" w:themeColor="text1"/>
          <w:sz w:val="24"/>
          <w:szCs w:val="24"/>
        </w:rPr>
        <w:t>the</w:t>
      </w:r>
      <w:r w:rsidR="00D055D6" w:rsidRPr="005D2514">
        <w:rPr>
          <w:rFonts w:ascii="Times New Roman" w:hAnsi="Times New Roman" w:cs="Times New Roman"/>
          <w:color w:val="000000" w:themeColor="text1"/>
          <w:sz w:val="24"/>
          <w:szCs w:val="24"/>
        </w:rPr>
        <w:t xml:space="preserve"> the</w:t>
      </w:r>
      <w:r w:rsidR="00137060" w:rsidRPr="005D2514">
        <w:rPr>
          <w:rFonts w:ascii="Times New Roman" w:hAnsi="Times New Roman" w:cs="Times New Roman"/>
          <w:color w:val="000000" w:themeColor="text1"/>
          <w:sz w:val="24"/>
          <w:szCs w:val="24"/>
        </w:rPr>
        <w:t xml:space="preserve">rmal and catalytic pyrolysis of HDPE, LDPE, </w:t>
      </w:r>
      <w:r w:rsidR="00E44DE4" w:rsidRPr="005D2514">
        <w:rPr>
          <w:rFonts w:ascii="Times New Roman" w:hAnsi="Times New Roman" w:cs="Times New Roman"/>
          <w:color w:val="000000" w:themeColor="text1"/>
          <w:sz w:val="24"/>
          <w:szCs w:val="24"/>
        </w:rPr>
        <w:t xml:space="preserve">and </w:t>
      </w:r>
      <w:r w:rsidR="00137060" w:rsidRPr="005D2514">
        <w:rPr>
          <w:rFonts w:ascii="Times New Roman" w:hAnsi="Times New Roman" w:cs="Times New Roman"/>
          <w:color w:val="000000" w:themeColor="text1"/>
          <w:sz w:val="24"/>
          <w:szCs w:val="24"/>
        </w:rPr>
        <w:t>PP</w:t>
      </w:r>
      <w:r w:rsidR="00B6691D" w:rsidRPr="005D2514">
        <w:rPr>
          <w:rFonts w:ascii="Times New Roman" w:hAnsi="Times New Roman" w:cs="Times New Roman"/>
          <w:color w:val="000000" w:themeColor="text1"/>
          <w:sz w:val="24"/>
          <w:szCs w:val="24"/>
        </w:rPr>
        <w:t xml:space="preserve"> plastics </w:t>
      </w:r>
      <w:r w:rsidR="00137060" w:rsidRPr="005D2514">
        <w:rPr>
          <w:rFonts w:ascii="Times New Roman" w:hAnsi="Times New Roman" w:cs="Times New Roman"/>
          <w:color w:val="000000" w:themeColor="text1"/>
          <w:sz w:val="24"/>
          <w:szCs w:val="24"/>
        </w:rPr>
        <w:t>using t</w:t>
      </w:r>
      <w:r w:rsidR="00A025FF" w:rsidRPr="005D2514">
        <w:rPr>
          <w:rFonts w:ascii="Times New Roman" w:hAnsi="Times New Roman" w:cs="Times New Roman"/>
          <w:color w:val="000000" w:themeColor="text1"/>
          <w:sz w:val="24"/>
          <w:szCs w:val="24"/>
        </w:rPr>
        <w:t>wo</w:t>
      </w:r>
      <w:r w:rsidR="00137060" w:rsidRPr="005D2514">
        <w:rPr>
          <w:rFonts w:ascii="Times New Roman" w:hAnsi="Times New Roman" w:cs="Times New Roman"/>
          <w:color w:val="000000" w:themeColor="text1"/>
          <w:sz w:val="24"/>
          <w:szCs w:val="24"/>
        </w:rPr>
        <w:t xml:space="preserve"> </w:t>
      </w:r>
      <w:r w:rsidR="00C17364" w:rsidRPr="005D2514">
        <w:rPr>
          <w:rFonts w:ascii="Times New Roman" w:hAnsi="Times New Roman" w:cs="Times New Roman"/>
          <w:color w:val="000000" w:themeColor="text1"/>
          <w:sz w:val="24"/>
          <w:szCs w:val="24"/>
        </w:rPr>
        <w:t>HZSM-5</w:t>
      </w:r>
      <w:r w:rsidR="000F0C47" w:rsidRPr="005D2514">
        <w:rPr>
          <w:rFonts w:ascii="Times New Roman" w:hAnsi="Times New Roman" w:cs="Times New Roman"/>
          <w:color w:val="000000" w:themeColor="text1"/>
          <w:sz w:val="24"/>
          <w:szCs w:val="24"/>
        </w:rPr>
        <w:t xml:space="preserve"> </w:t>
      </w:r>
      <w:r w:rsidR="001D6012" w:rsidRPr="005D2514">
        <w:rPr>
          <w:rFonts w:ascii="Times New Roman" w:hAnsi="Times New Roman" w:cs="Times New Roman"/>
          <w:color w:val="000000" w:themeColor="text1"/>
          <w:sz w:val="24"/>
          <w:szCs w:val="24"/>
        </w:rPr>
        <w:t>(</w:t>
      </w:r>
      <w:r w:rsidR="00BD1E14" w:rsidRPr="005D2514">
        <w:rPr>
          <w:rFonts w:ascii="Times New Roman" w:hAnsi="Times New Roman" w:cs="Times New Roman"/>
          <w:color w:val="000000" w:themeColor="text1"/>
          <w:sz w:val="24"/>
          <w:szCs w:val="24"/>
        </w:rPr>
        <w:t>MFI topology</w:t>
      </w:r>
      <w:r w:rsidR="001D6012" w:rsidRPr="005D2514">
        <w:rPr>
          <w:rFonts w:ascii="Times New Roman" w:hAnsi="Times New Roman" w:cs="Times New Roman"/>
          <w:color w:val="000000" w:themeColor="text1"/>
          <w:sz w:val="24"/>
          <w:szCs w:val="24"/>
        </w:rPr>
        <w:t>)</w:t>
      </w:r>
      <w:r w:rsidR="00BD1E14" w:rsidRPr="005D2514">
        <w:rPr>
          <w:rFonts w:ascii="Times New Roman" w:hAnsi="Times New Roman" w:cs="Times New Roman"/>
          <w:color w:val="000000" w:themeColor="text1"/>
          <w:sz w:val="24"/>
          <w:szCs w:val="24"/>
        </w:rPr>
        <w:t xml:space="preserve"> </w:t>
      </w:r>
      <w:r w:rsidR="000F0C47" w:rsidRPr="005D2514">
        <w:rPr>
          <w:rFonts w:ascii="Times New Roman" w:hAnsi="Times New Roman" w:cs="Times New Roman"/>
          <w:color w:val="000000" w:themeColor="text1"/>
          <w:sz w:val="24"/>
          <w:szCs w:val="24"/>
        </w:rPr>
        <w:t>and</w:t>
      </w:r>
      <w:r w:rsidR="00137060" w:rsidRPr="005D2514">
        <w:rPr>
          <w:rFonts w:ascii="Times New Roman" w:hAnsi="Times New Roman" w:cs="Times New Roman"/>
          <w:color w:val="000000" w:themeColor="text1"/>
          <w:sz w:val="24"/>
          <w:szCs w:val="24"/>
        </w:rPr>
        <w:t xml:space="preserve"> </w:t>
      </w:r>
      <w:r w:rsidR="00AB5462" w:rsidRPr="005D2514">
        <w:rPr>
          <w:rFonts w:ascii="Times New Roman" w:hAnsi="Times New Roman" w:cs="Times New Roman"/>
          <w:color w:val="000000" w:themeColor="text1"/>
          <w:sz w:val="24"/>
          <w:szCs w:val="24"/>
        </w:rPr>
        <w:t xml:space="preserve">FCC </w:t>
      </w:r>
      <w:r w:rsidR="00470AC8" w:rsidRPr="005D2514">
        <w:rPr>
          <w:rFonts w:ascii="Times New Roman" w:hAnsi="Times New Roman" w:cs="Times New Roman"/>
          <w:color w:val="000000" w:themeColor="text1"/>
          <w:sz w:val="24"/>
          <w:szCs w:val="24"/>
        </w:rPr>
        <w:t>(FAU</w:t>
      </w:r>
      <w:r w:rsidR="00BD1E14" w:rsidRPr="005D2514">
        <w:rPr>
          <w:rFonts w:ascii="Times New Roman" w:hAnsi="Times New Roman" w:cs="Times New Roman"/>
          <w:color w:val="000000" w:themeColor="text1"/>
          <w:sz w:val="24"/>
          <w:szCs w:val="24"/>
        </w:rPr>
        <w:t xml:space="preserve"> topology</w:t>
      </w:r>
      <w:r w:rsidR="00137060" w:rsidRPr="005D2514">
        <w:rPr>
          <w:rFonts w:ascii="Times New Roman" w:hAnsi="Times New Roman" w:cs="Times New Roman"/>
          <w:color w:val="000000" w:themeColor="text1"/>
          <w:sz w:val="24"/>
          <w:szCs w:val="24"/>
        </w:rPr>
        <w:t>)</w:t>
      </w:r>
      <w:r w:rsidR="001D6012" w:rsidRPr="005D2514">
        <w:rPr>
          <w:rFonts w:ascii="Times New Roman" w:hAnsi="Times New Roman" w:cs="Times New Roman"/>
          <w:color w:val="000000" w:themeColor="text1"/>
          <w:sz w:val="24"/>
          <w:szCs w:val="24"/>
        </w:rPr>
        <w:t xml:space="preserve"> catalysts</w:t>
      </w:r>
      <w:r w:rsidR="00CB1F5F" w:rsidRPr="005D2514">
        <w:rPr>
          <w:rFonts w:ascii="Times New Roman" w:hAnsi="Times New Roman" w:cs="Times New Roman"/>
          <w:color w:val="000000" w:themeColor="text1"/>
          <w:sz w:val="24"/>
          <w:szCs w:val="24"/>
        </w:rPr>
        <w:t xml:space="preserve">, which has not been explored in </w:t>
      </w:r>
      <w:r w:rsidR="007616E7" w:rsidRPr="005D2514">
        <w:rPr>
          <w:rFonts w:ascii="Times New Roman" w:hAnsi="Times New Roman" w:cs="Times New Roman"/>
          <w:color w:val="000000" w:themeColor="text1"/>
          <w:sz w:val="24"/>
          <w:szCs w:val="24"/>
        </w:rPr>
        <w:t xml:space="preserve">the </w:t>
      </w:r>
      <w:r w:rsidR="00CB1F5F" w:rsidRPr="005D2514">
        <w:rPr>
          <w:rFonts w:ascii="Times New Roman" w:hAnsi="Times New Roman" w:cs="Times New Roman"/>
          <w:color w:val="000000" w:themeColor="text1"/>
          <w:sz w:val="24"/>
          <w:szCs w:val="24"/>
        </w:rPr>
        <w:t>literature</w:t>
      </w:r>
      <w:r w:rsidR="00B30068" w:rsidRPr="005D2514">
        <w:rPr>
          <w:rFonts w:ascii="Times New Roman" w:hAnsi="Times New Roman" w:cs="Times New Roman"/>
          <w:color w:val="000000" w:themeColor="text1"/>
          <w:sz w:val="24"/>
          <w:szCs w:val="24"/>
        </w:rPr>
        <w:t>.</w:t>
      </w:r>
      <w:r w:rsidR="00137060" w:rsidRPr="005D2514">
        <w:rPr>
          <w:rFonts w:ascii="Times New Roman" w:hAnsi="Times New Roman" w:cs="Times New Roman"/>
          <w:color w:val="000000" w:themeColor="text1"/>
          <w:sz w:val="24"/>
          <w:szCs w:val="24"/>
        </w:rPr>
        <w:t xml:space="preserve"> In all </w:t>
      </w:r>
      <w:r w:rsidR="00436918" w:rsidRPr="005D2514">
        <w:rPr>
          <w:rFonts w:ascii="Times New Roman" w:hAnsi="Times New Roman" w:cs="Times New Roman"/>
          <w:color w:val="000000" w:themeColor="text1"/>
          <w:sz w:val="24"/>
          <w:szCs w:val="24"/>
        </w:rPr>
        <w:t xml:space="preserve">the </w:t>
      </w:r>
      <w:r w:rsidR="00137060" w:rsidRPr="005D2514">
        <w:rPr>
          <w:rFonts w:ascii="Times New Roman" w:hAnsi="Times New Roman" w:cs="Times New Roman"/>
          <w:color w:val="000000" w:themeColor="text1"/>
          <w:sz w:val="24"/>
          <w:szCs w:val="24"/>
        </w:rPr>
        <w:t xml:space="preserve">experimental runs, </w:t>
      </w:r>
      <w:r w:rsidR="000D796A" w:rsidRPr="005D2514">
        <w:rPr>
          <w:rFonts w:ascii="Times New Roman" w:hAnsi="Times New Roman" w:cs="Times New Roman"/>
          <w:color w:val="000000" w:themeColor="text1"/>
          <w:sz w:val="24"/>
          <w:szCs w:val="24"/>
        </w:rPr>
        <w:t xml:space="preserve">the </w:t>
      </w:r>
      <w:r w:rsidR="00137060" w:rsidRPr="005D2514">
        <w:rPr>
          <w:rFonts w:ascii="Times New Roman" w:hAnsi="Times New Roman" w:cs="Times New Roman"/>
          <w:color w:val="000000" w:themeColor="text1"/>
          <w:sz w:val="24"/>
          <w:szCs w:val="24"/>
        </w:rPr>
        <w:t xml:space="preserve">plastic conversion started within 3-5 minutes </w:t>
      </w:r>
      <w:r w:rsidR="00E67142" w:rsidRPr="005D2514">
        <w:rPr>
          <w:rFonts w:ascii="Times New Roman" w:hAnsi="Times New Roman" w:cs="Times New Roman"/>
          <w:color w:val="000000" w:themeColor="text1"/>
          <w:sz w:val="24"/>
          <w:szCs w:val="24"/>
        </w:rPr>
        <w:t xml:space="preserve">of </w:t>
      </w:r>
      <w:r w:rsidR="00137060" w:rsidRPr="005D2514">
        <w:rPr>
          <w:rFonts w:ascii="Times New Roman" w:hAnsi="Times New Roman" w:cs="Times New Roman"/>
          <w:color w:val="000000" w:themeColor="text1"/>
          <w:sz w:val="24"/>
          <w:szCs w:val="24"/>
        </w:rPr>
        <w:t xml:space="preserve">reaction time, and complete plastic conversion was observed within 10 minutes. </w:t>
      </w:r>
      <w:r w:rsidR="00F721A2" w:rsidRPr="005D2514">
        <w:rPr>
          <w:rFonts w:ascii="Times New Roman" w:hAnsi="Times New Roman" w:cs="Times New Roman"/>
          <w:color w:val="000000" w:themeColor="text1"/>
          <w:sz w:val="24"/>
          <w:szCs w:val="24"/>
        </w:rPr>
        <w:t>This</w:t>
      </w:r>
      <w:r w:rsidR="00F32F13" w:rsidRPr="005D2514">
        <w:rPr>
          <w:rFonts w:ascii="Times New Roman" w:hAnsi="Times New Roman" w:cs="Times New Roman"/>
          <w:color w:val="000000" w:themeColor="text1"/>
          <w:sz w:val="24"/>
          <w:szCs w:val="24"/>
        </w:rPr>
        <w:t xml:space="preserve"> observation </w:t>
      </w:r>
      <w:r w:rsidR="000F6369" w:rsidRPr="005D2514">
        <w:rPr>
          <w:rFonts w:ascii="Times New Roman" w:hAnsi="Times New Roman" w:cs="Times New Roman"/>
          <w:color w:val="000000" w:themeColor="text1"/>
          <w:sz w:val="24"/>
          <w:szCs w:val="24"/>
        </w:rPr>
        <w:t>corresponded</w:t>
      </w:r>
      <w:r w:rsidR="00F32F13" w:rsidRPr="005D2514">
        <w:rPr>
          <w:rFonts w:ascii="Times New Roman" w:hAnsi="Times New Roman" w:cs="Times New Roman"/>
          <w:color w:val="000000" w:themeColor="text1"/>
          <w:sz w:val="24"/>
          <w:szCs w:val="24"/>
        </w:rPr>
        <w:t xml:space="preserve"> to the rapid </w:t>
      </w:r>
      <w:r w:rsidR="000F6369" w:rsidRPr="005D2514">
        <w:rPr>
          <w:rFonts w:ascii="Times New Roman" w:hAnsi="Times New Roman" w:cs="Times New Roman"/>
          <w:color w:val="000000" w:themeColor="text1"/>
          <w:sz w:val="24"/>
          <w:szCs w:val="24"/>
        </w:rPr>
        <w:t xml:space="preserve">reactor temperature increase upon induction heating. </w:t>
      </w:r>
      <w:r w:rsidR="00137060" w:rsidRPr="005D2514">
        <w:rPr>
          <w:rFonts w:ascii="Times New Roman" w:hAnsi="Times New Roman" w:cs="Times New Roman"/>
          <w:color w:val="000000" w:themeColor="text1"/>
          <w:sz w:val="24"/>
          <w:szCs w:val="24"/>
        </w:rPr>
        <w:t xml:space="preserve">Thermal pyrolysis produced </w:t>
      </w:r>
      <w:r w:rsidR="000D796A" w:rsidRPr="005D2514">
        <w:rPr>
          <w:rFonts w:ascii="Times New Roman" w:hAnsi="Times New Roman" w:cs="Times New Roman"/>
          <w:color w:val="000000" w:themeColor="text1"/>
          <w:sz w:val="24"/>
          <w:szCs w:val="24"/>
        </w:rPr>
        <w:t xml:space="preserve">a </w:t>
      </w:r>
      <w:r w:rsidR="00137060" w:rsidRPr="005D2514">
        <w:rPr>
          <w:rFonts w:ascii="Times New Roman" w:hAnsi="Times New Roman" w:cs="Times New Roman"/>
          <w:color w:val="000000" w:themeColor="text1"/>
          <w:sz w:val="24"/>
          <w:szCs w:val="24"/>
        </w:rPr>
        <w:t xml:space="preserve">significant amount of wax </w:t>
      </w:r>
      <w:r w:rsidR="00862C06" w:rsidRPr="005D2514">
        <w:rPr>
          <w:rFonts w:ascii="Times New Roman" w:hAnsi="Times New Roman" w:cs="Times New Roman"/>
          <w:color w:val="000000" w:themeColor="text1"/>
          <w:sz w:val="24"/>
          <w:szCs w:val="24"/>
        </w:rPr>
        <w:t>(72.4-73.9 wt</w:t>
      </w:r>
      <w:r w:rsidR="00890E3A" w:rsidRPr="005D2514">
        <w:rPr>
          <w:rFonts w:ascii="Times New Roman" w:hAnsi="Times New Roman" w:cs="Times New Roman"/>
          <w:color w:val="000000" w:themeColor="text1"/>
          <w:sz w:val="24"/>
          <w:szCs w:val="24"/>
        </w:rPr>
        <w:t>.</w:t>
      </w:r>
      <w:r w:rsidR="00862C06" w:rsidRPr="005D2514">
        <w:rPr>
          <w:rFonts w:ascii="Times New Roman" w:hAnsi="Times New Roman" w:cs="Times New Roman"/>
          <w:color w:val="000000" w:themeColor="text1"/>
          <w:sz w:val="24"/>
          <w:szCs w:val="24"/>
        </w:rPr>
        <w:t>%) and</w:t>
      </w:r>
      <w:r w:rsidR="00FD3C9E" w:rsidRPr="005D2514">
        <w:rPr>
          <w:rFonts w:ascii="Times New Roman" w:hAnsi="Times New Roman" w:cs="Times New Roman"/>
          <w:color w:val="000000" w:themeColor="text1"/>
          <w:sz w:val="24"/>
          <w:szCs w:val="24"/>
        </w:rPr>
        <w:t xml:space="preserve"> a</w:t>
      </w:r>
      <w:r w:rsidR="000D796A" w:rsidRPr="005D2514">
        <w:rPr>
          <w:rFonts w:ascii="Times New Roman" w:hAnsi="Times New Roman" w:cs="Times New Roman"/>
          <w:color w:val="000000" w:themeColor="text1"/>
          <w:sz w:val="24"/>
          <w:szCs w:val="24"/>
        </w:rPr>
        <w:t xml:space="preserve"> </w:t>
      </w:r>
      <w:r w:rsidR="00137060" w:rsidRPr="005D2514">
        <w:rPr>
          <w:rFonts w:ascii="Times New Roman" w:hAnsi="Times New Roman" w:cs="Times New Roman"/>
          <w:color w:val="000000" w:themeColor="text1"/>
          <w:sz w:val="24"/>
          <w:szCs w:val="24"/>
        </w:rPr>
        <w:t xml:space="preserve">small amount of non-condensable gas products (rich in C3 followed by C2 compounds). The presence of </w:t>
      </w:r>
      <w:r w:rsidR="00FD3C9E" w:rsidRPr="005D2514">
        <w:rPr>
          <w:rFonts w:ascii="Times New Roman" w:hAnsi="Times New Roman" w:cs="Times New Roman"/>
          <w:color w:val="000000" w:themeColor="text1"/>
          <w:sz w:val="24"/>
          <w:szCs w:val="24"/>
        </w:rPr>
        <w:t xml:space="preserve">the </w:t>
      </w:r>
      <w:r w:rsidR="00137060" w:rsidRPr="005D2514">
        <w:rPr>
          <w:rFonts w:ascii="Times New Roman" w:hAnsi="Times New Roman" w:cs="Times New Roman"/>
          <w:color w:val="000000" w:themeColor="text1"/>
          <w:sz w:val="24"/>
          <w:szCs w:val="24"/>
        </w:rPr>
        <w:t>catalyst</w:t>
      </w:r>
      <w:r w:rsidR="00FD3C9E" w:rsidRPr="005D2514">
        <w:rPr>
          <w:rFonts w:ascii="Times New Roman" w:hAnsi="Times New Roman" w:cs="Times New Roman"/>
          <w:color w:val="000000" w:themeColor="text1"/>
          <w:sz w:val="24"/>
          <w:szCs w:val="24"/>
        </w:rPr>
        <w:t>s</w:t>
      </w:r>
      <w:r w:rsidR="00137060" w:rsidRPr="005D2514">
        <w:rPr>
          <w:rFonts w:ascii="Times New Roman" w:hAnsi="Times New Roman" w:cs="Times New Roman"/>
          <w:color w:val="000000" w:themeColor="text1"/>
          <w:sz w:val="24"/>
          <w:szCs w:val="24"/>
        </w:rPr>
        <w:t xml:space="preserve"> significantly enhance</w:t>
      </w:r>
      <w:r w:rsidR="007A3CF9" w:rsidRPr="005D2514">
        <w:rPr>
          <w:rFonts w:ascii="Times New Roman" w:hAnsi="Times New Roman" w:cs="Times New Roman"/>
          <w:color w:val="000000" w:themeColor="text1"/>
          <w:sz w:val="24"/>
          <w:szCs w:val="24"/>
        </w:rPr>
        <w:t>d</w:t>
      </w:r>
      <w:r w:rsidR="00137060" w:rsidRPr="005D2514">
        <w:rPr>
          <w:rFonts w:ascii="Times New Roman" w:hAnsi="Times New Roman" w:cs="Times New Roman"/>
          <w:color w:val="000000" w:themeColor="text1"/>
          <w:sz w:val="24"/>
          <w:szCs w:val="24"/>
        </w:rPr>
        <w:t xml:space="preserve"> the gas </w:t>
      </w:r>
      <w:r w:rsidR="00862C06" w:rsidRPr="005D2514">
        <w:rPr>
          <w:rFonts w:ascii="Times New Roman" w:hAnsi="Times New Roman" w:cs="Times New Roman"/>
          <w:color w:val="000000" w:themeColor="text1"/>
          <w:sz w:val="24"/>
          <w:szCs w:val="24"/>
        </w:rPr>
        <w:t>(70.6 - 73.9 wt</w:t>
      </w:r>
      <w:r w:rsidR="00890E3A" w:rsidRPr="005D2514">
        <w:rPr>
          <w:rFonts w:ascii="Times New Roman" w:hAnsi="Times New Roman" w:cs="Times New Roman"/>
          <w:color w:val="000000" w:themeColor="text1"/>
          <w:sz w:val="24"/>
          <w:szCs w:val="24"/>
        </w:rPr>
        <w:t>.</w:t>
      </w:r>
      <w:r w:rsidR="00862C06" w:rsidRPr="005D2514">
        <w:rPr>
          <w:rFonts w:ascii="Times New Roman" w:hAnsi="Times New Roman" w:cs="Times New Roman"/>
          <w:color w:val="000000" w:themeColor="text1"/>
          <w:sz w:val="24"/>
          <w:szCs w:val="24"/>
        </w:rPr>
        <w:t xml:space="preserve">% for </w:t>
      </w:r>
      <w:r w:rsidR="00C17364" w:rsidRPr="005D2514">
        <w:rPr>
          <w:rFonts w:ascii="Times New Roman" w:hAnsi="Times New Roman" w:cs="Times New Roman"/>
          <w:color w:val="000000" w:themeColor="text1"/>
          <w:sz w:val="24"/>
          <w:szCs w:val="24"/>
        </w:rPr>
        <w:t>HZSM-5</w:t>
      </w:r>
      <w:r w:rsidR="00862C06" w:rsidRPr="005D2514">
        <w:rPr>
          <w:rFonts w:ascii="Times New Roman" w:hAnsi="Times New Roman" w:cs="Times New Roman"/>
          <w:color w:val="000000" w:themeColor="text1"/>
          <w:sz w:val="24"/>
          <w:szCs w:val="24"/>
        </w:rPr>
        <w:t xml:space="preserve"> and 62.4 - 75.2 wt</w:t>
      </w:r>
      <w:r w:rsidR="00890E3A" w:rsidRPr="005D2514">
        <w:rPr>
          <w:rFonts w:ascii="Times New Roman" w:hAnsi="Times New Roman" w:cs="Times New Roman"/>
          <w:color w:val="000000" w:themeColor="text1"/>
          <w:sz w:val="24"/>
          <w:szCs w:val="24"/>
        </w:rPr>
        <w:t>.</w:t>
      </w:r>
      <w:r w:rsidR="00862C06" w:rsidRPr="005D2514">
        <w:rPr>
          <w:rFonts w:ascii="Times New Roman" w:hAnsi="Times New Roman" w:cs="Times New Roman"/>
          <w:color w:val="000000" w:themeColor="text1"/>
          <w:sz w:val="24"/>
          <w:szCs w:val="24"/>
        </w:rPr>
        <w:t xml:space="preserve">% for </w:t>
      </w:r>
      <w:r w:rsidR="00AB5462" w:rsidRPr="005D2514">
        <w:rPr>
          <w:rFonts w:ascii="Times New Roman" w:hAnsi="Times New Roman" w:cs="Times New Roman"/>
          <w:color w:val="000000" w:themeColor="text1"/>
          <w:sz w:val="24"/>
          <w:szCs w:val="24"/>
        </w:rPr>
        <w:t>FCC catalyst</w:t>
      </w:r>
      <w:r w:rsidR="00862C06" w:rsidRPr="005D2514">
        <w:rPr>
          <w:rFonts w:ascii="Times New Roman" w:hAnsi="Times New Roman" w:cs="Times New Roman"/>
          <w:color w:val="000000" w:themeColor="text1"/>
          <w:sz w:val="24"/>
          <w:szCs w:val="24"/>
        </w:rPr>
        <w:t xml:space="preserve">) and liquid yield (24.0 - 27.2 </w:t>
      </w:r>
      <w:r w:rsidR="00862C06" w:rsidRPr="005D2514">
        <w:rPr>
          <w:rFonts w:ascii="Times New Roman" w:hAnsi="Times New Roman" w:cs="Times New Roman"/>
          <w:color w:val="000000" w:themeColor="text1"/>
          <w:sz w:val="24"/>
          <w:szCs w:val="24"/>
        </w:rPr>
        <w:lastRenderedPageBreak/>
        <w:t>wt</w:t>
      </w:r>
      <w:r w:rsidR="00890E3A" w:rsidRPr="005D2514">
        <w:rPr>
          <w:rFonts w:ascii="Times New Roman" w:hAnsi="Times New Roman" w:cs="Times New Roman"/>
          <w:color w:val="000000" w:themeColor="text1"/>
          <w:sz w:val="24"/>
          <w:szCs w:val="24"/>
        </w:rPr>
        <w:t>.</w:t>
      </w:r>
      <w:r w:rsidR="00862C06" w:rsidRPr="005D2514">
        <w:rPr>
          <w:rFonts w:ascii="Times New Roman" w:hAnsi="Times New Roman" w:cs="Times New Roman"/>
          <w:color w:val="000000" w:themeColor="text1"/>
          <w:sz w:val="24"/>
          <w:szCs w:val="24"/>
        </w:rPr>
        <w:t xml:space="preserve">% for </w:t>
      </w:r>
      <w:r w:rsidR="00C17364" w:rsidRPr="005D2514">
        <w:rPr>
          <w:rFonts w:ascii="Times New Roman" w:hAnsi="Times New Roman" w:cs="Times New Roman"/>
          <w:color w:val="000000" w:themeColor="text1"/>
          <w:sz w:val="24"/>
          <w:szCs w:val="24"/>
        </w:rPr>
        <w:t>HZSM-5</w:t>
      </w:r>
      <w:r w:rsidR="00862C06" w:rsidRPr="005D2514">
        <w:rPr>
          <w:rFonts w:ascii="Times New Roman" w:hAnsi="Times New Roman" w:cs="Times New Roman"/>
          <w:color w:val="000000" w:themeColor="text1"/>
          <w:sz w:val="24"/>
          <w:szCs w:val="24"/>
        </w:rPr>
        <w:t xml:space="preserve"> and 0 - 35.9 wt</w:t>
      </w:r>
      <w:r w:rsidR="00890E3A" w:rsidRPr="005D2514">
        <w:rPr>
          <w:rFonts w:ascii="Times New Roman" w:hAnsi="Times New Roman" w:cs="Times New Roman"/>
          <w:color w:val="000000" w:themeColor="text1"/>
          <w:sz w:val="24"/>
          <w:szCs w:val="24"/>
        </w:rPr>
        <w:t>.</w:t>
      </w:r>
      <w:r w:rsidR="00862C06" w:rsidRPr="005D2514">
        <w:rPr>
          <w:rFonts w:ascii="Times New Roman" w:hAnsi="Times New Roman" w:cs="Times New Roman"/>
          <w:color w:val="000000" w:themeColor="text1"/>
          <w:sz w:val="24"/>
          <w:szCs w:val="24"/>
        </w:rPr>
        <w:t xml:space="preserve">% for </w:t>
      </w:r>
      <w:r w:rsidR="00AB5462" w:rsidRPr="005D2514">
        <w:rPr>
          <w:rFonts w:ascii="Times New Roman" w:hAnsi="Times New Roman" w:cs="Times New Roman"/>
          <w:color w:val="000000" w:themeColor="text1"/>
          <w:sz w:val="24"/>
          <w:szCs w:val="24"/>
        </w:rPr>
        <w:t>FCC catalyst</w:t>
      </w:r>
      <w:r w:rsidR="00862C06" w:rsidRPr="005D2514">
        <w:rPr>
          <w:rFonts w:ascii="Times New Roman" w:hAnsi="Times New Roman" w:cs="Times New Roman"/>
          <w:color w:val="000000" w:themeColor="text1"/>
          <w:sz w:val="24"/>
          <w:szCs w:val="24"/>
        </w:rPr>
        <w:t>), at the expense of wax yield (0 wt</w:t>
      </w:r>
      <w:r w:rsidR="00890E3A" w:rsidRPr="005D2514">
        <w:rPr>
          <w:rFonts w:ascii="Times New Roman" w:hAnsi="Times New Roman" w:cs="Times New Roman"/>
          <w:color w:val="000000" w:themeColor="text1"/>
          <w:sz w:val="24"/>
          <w:szCs w:val="24"/>
        </w:rPr>
        <w:t>.</w:t>
      </w:r>
      <w:r w:rsidR="00862C06" w:rsidRPr="005D2514">
        <w:rPr>
          <w:rFonts w:ascii="Times New Roman" w:hAnsi="Times New Roman" w:cs="Times New Roman"/>
          <w:color w:val="000000" w:themeColor="text1"/>
          <w:sz w:val="24"/>
          <w:szCs w:val="24"/>
        </w:rPr>
        <w:t xml:space="preserve">% for </w:t>
      </w:r>
      <w:r w:rsidR="00C17364" w:rsidRPr="005D2514">
        <w:rPr>
          <w:rFonts w:ascii="Times New Roman" w:hAnsi="Times New Roman" w:cs="Times New Roman"/>
          <w:color w:val="000000" w:themeColor="text1"/>
          <w:sz w:val="24"/>
          <w:szCs w:val="24"/>
        </w:rPr>
        <w:t>HZSM-5</w:t>
      </w:r>
      <w:r w:rsidR="00862C06" w:rsidRPr="005D2514">
        <w:rPr>
          <w:rFonts w:ascii="Times New Roman" w:hAnsi="Times New Roman" w:cs="Times New Roman"/>
          <w:color w:val="000000" w:themeColor="text1"/>
          <w:sz w:val="24"/>
          <w:szCs w:val="24"/>
        </w:rPr>
        <w:t xml:space="preserve"> and 0 -25.4 wt</w:t>
      </w:r>
      <w:r w:rsidR="00890E3A" w:rsidRPr="005D2514">
        <w:rPr>
          <w:rFonts w:ascii="Times New Roman" w:hAnsi="Times New Roman" w:cs="Times New Roman"/>
          <w:color w:val="000000" w:themeColor="text1"/>
          <w:sz w:val="24"/>
          <w:szCs w:val="24"/>
        </w:rPr>
        <w:t>.</w:t>
      </w:r>
      <w:r w:rsidR="00862C06" w:rsidRPr="005D2514">
        <w:rPr>
          <w:rFonts w:ascii="Times New Roman" w:hAnsi="Times New Roman" w:cs="Times New Roman"/>
          <w:color w:val="000000" w:themeColor="text1"/>
          <w:sz w:val="24"/>
          <w:szCs w:val="24"/>
        </w:rPr>
        <w:t xml:space="preserve">% for </w:t>
      </w:r>
      <w:r w:rsidR="00AB5462" w:rsidRPr="005D2514">
        <w:rPr>
          <w:rFonts w:ascii="Times New Roman" w:hAnsi="Times New Roman" w:cs="Times New Roman"/>
          <w:color w:val="000000" w:themeColor="text1"/>
          <w:sz w:val="24"/>
          <w:szCs w:val="24"/>
        </w:rPr>
        <w:t>FCC catalyst</w:t>
      </w:r>
      <w:r w:rsidR="00862C06" w:rsidRPr="005D2514">
        <w:rPr>
          <w:rFonts w:ascii="Times New Roman" w:hAnsi="Times New Roman" w:cs="Times New Roman"/>
          <w:color w:val="000000" w:themeColor="text1"/>
          <w:sz w:val="24"/>
          <w:szCs w:val="24"/>
        </w:rPr>
        <w:t>)</w:t>
      </w:r>
      <w:r w:rsidR="00137060" w:rsidRPr="005D2514">
        <w:rPr>
          <w:rFonts w:ascii="Times New Roman" w:hAnsi="Times New Roman" w:cs="Times New Roman"/>
          <w:color w:val="000000" w:themeColor="text1"/>
          <w:sz w:val="24"/>
          <w:szCs w:val="24"/>
        </w:rPr>
        <w:t xml:space="preserve">. The gas products for </w:t>
      </w:r>
      <w:r w:rsidR="003829A6" w:rsidRPr="005D2514">
        <w:rPr>
          <w:rFonts w:ascii="Times New Roman" w:hAnsi="Times New Roman" w:cs="Times New Roman"/>
          <w:color w:val="000000" w:themeColor="text1"/>
          <w:sz w:val="24"/>
          <w:szCs w:val="24"/>
        </w:rPr>
        <w:t xml:space="preserve">the </w:t>
      </w:r>
      <w:r w:rsidR="007A3CF9" w:rsidRPr="005D2514">
        <w:rPr>
          <w:rFonts w:ascii="Times New Roman" w:hAnsi="Times New Roman" w:cs="Times New Roman"/>
          <w:color w:val="000000" w:themeColor="text1"/>
          <w:sz w:val="24"/>
          <w:szCs w:val="24"/>
        </w:rPr>
        <w:t>catalytic</w:t>
      </w:r>
      <w:r w:rsidR="00137060" w:rsidRPr="005D2514">
        <w:rPr>
          <w:rFonts w:ascii="Times New Roman" w:hAnsi="Times New Roman" w:cs="Times New Roman"/>
          <w:color w:val="000000" w:themeColor="text1"/>
          <w:sz w:val="24"/>
          <w:szCs w:val="24"/>
        </w:rPr>
        <w:t xml:space="preserve"> pyrolysis were rich in C3 followed by C4 compounds, regardless of the plastic and catalyst properties. On the other hand, a </w:t>
      </w:r>
      <w:r w:rsidR="000D796A" w:rsidRPr="005D2514">
        <w:rPr>
          <w:rFonts w:ascii="Times New Roman" w:hAnsi="Times New Roman" w:cs="Times New Roman"/>
          <w:color w:val="000000" w:themeColor="text1"/>
          <w:sz w:val="24"/>
          <w:szCs w:val="24"/>
        </w:rPr>
        <w:t>significan</w:t>
      </w:r>
      <w:r w:rsidR="00137060" w:rsidRPr="005D2514">
        <w:rPr>
          <w:rFonts w:ascii="Times New Roman" w:hAnsi="Times New Roman" w:cs="Times New Roman"/>
          <w:color w:val="000000" w:themeColor="text1"/>
          <w:sz w:val="24"/>
          <w:szCs w:val="24"/>
        </w:rPr>
        <w:t>t variation in term</w:t>
      </w:r>
      <w:r w:rsidR="003829A6" w:rsidRPr="005D2514">
        <w:rPr>
          <w:rFonts w:ascii="Times New Roman" w:hAnsi="Times New Roman" w:cs="Times New Roman"/>
          <w:color w:val="000000" w:themeColor="text1"/>
          <w:sz w:val="24"/>
          <w:szCs w:val="24"/>
        </w:rPr>
        <w:t>s</w:t>
      </w:r>
      <w:r w:rsidR="00137060" w:rsidRPr="005D2514">
        <w:rPr>
          <w:rFonts w:ascii="Times New Roman" w:hAnsi="Times New Roman" w:cs="Times New Roman"/>
          <w:color w:val="000000" w:themeColor="text1"/>
          <w:sz w:val="24"/>
          <w:szCs w:val="24"/>
        </w:rPr>
        <w:t xml:space="preserve"> of liquid product distribution is observed for catalytic pyrolysis. </w:t>
      </w:r>
      <w:r w:rsidR="00C17364" w:rsidRPr="005D2514">
        <w:rPr>
          <w:rFonts w:ascii="Times New Roman" w:hAnsi="Times New Roman" w:cs="Times New Roman"/>
          <w:color w:val="000000" w:themeColor="text1"/>
          <w:sz w:val="24"/>
          <w:szCs w:val="24"/>
        </w:rPr>
        <w:t>HZSM-5</w:t>
      </w:r>
      <w:r w:rsidR="00137060" w:rsidRPr="005D2514">
        <w:rPr>
          <w:rFonts w:ascii="Times New Roman" w:hAnsi="Times New Roman" w:cs="Times New Roman"/>
          <w:color w:val="000000" w:themeColor="text1"/>
          <w:sz w:val="24"/>
          <w:szCs w:val="24"/>
        </w:rPr>
        <w:t xml:space="preserve"> zeolite produced liquid products with high aromatics content, especially C7-C10 aromatics (representing toluene, ethylbenzene, xylene, naphthalene and several alkylbenzene isomers).</w:t>
      </w:r>
      <w:r w:rsidR="00227808" w:rsidRPr="005D2514">
        <w:rPr>
          <w:rFonts w:ascii="Times New Roman" w:hAnsi="Times New Roman" w:cs="Times New Roman"/>
          <w:color w:val="000000" w:themeColor="text1"/>
          <w:sz w:val="24"/>
          <w:szCs w:val="24"/>
        </w:rPr>
        <w:t xml:space="preserve"> The</w:t>
      </w:r>
      <w:r w:rsidR="00137060" w:rsidRPr="005D2514">
        <w:rPr>
          <w:rFonts w:ascii="Times New Roman" w:hAnsi="Times New Roman" w:cs="Times New Roman"/>
          <w:color w:val="000000" w:themeColor="text1"/>
          <w:sz w:val="24"/>
          <w:szCs w:val="24"/>
        </w:rPr>
        <w:t xml:space="preserve"> </w:t>
      </w:r>
      <w:r w:rsidR="00AB5462" w:rsidRPr="005D2514">
        <w:rPr>
          <w:rFonts w:ascii="Times New Roman" w:hAnsi="Times New Roman" w:cs="Times New Roman"/>
          <w:color w:val="000000" w:themeColor="text1"/>
          <w:sz w:val="24"/>
          <w:szCs w:val="24"/>
        </w:rPr>
        <w:t>FCC catalyst</w:t>
      </w:r>
      <w:r w:rsidR="00137060" w:rsidRPr="005D2514">
        <w:rPr>
          <w:rFonts w:ascii="Times New Roman" w:hAnsi="Times New Roman" w:cs="Times New Roman"/>
          <w:color w:val="000000" w:themeColor="text1"/>
          <w:sz w:val="24"/>
          <w:szCs w:val="24"/>
        </w:rPr>
        <w:t xml:space="preserve"> produced </w:t>
      </w:r>
      <w:r w:rsidR="00E67142" w:rsidRPr="005D2514">
        <w:rPr>
          <w:rFonts w:ascii="Times New Roman" w:hAnsi="Times New Roman" w:cs="Times New Roman"/>
          <w:color w:val="000000" w:themeColor="text1"/>
          <w:sz w:val="24"/>
          <w:szCs w:val="24"/>
        </w:rPr>
        <w:t xml:space="preserve">a </w:t>
      </w:r>
      <w:r w:rsidR="00E45E0D" w:rsidRPr="005D2514">
        <w:rPr>
          <w:rFonts w:ascii="Times New Roman" w:hAnsi="Times New Roman" w:cs="Times New Roman"/>
          <w:color w:val="000000" w:themeColor="text1"/>
          <w:sz w:val="24"/>
          <w:szCs w:val="24"/>
        </w:rPr>
        <w:t xml:space="preserve">high </w:t>
      </w:r>
      <w:r w:rsidR="009964CE" w:rsidRPr="005D2514">
        <w:rPr>
          <w:rFonts w:ascii="Times New Roman" w:hAnsi="Times New Roman" w:cs="Times New Roman"/>
          <w:color w:val="000000" w:themeColor="text1"/>
          <w:sz w:val="24"/>
          <w:szCs w:val="24"/>
        </w:rPr>
        <w:t>number</w:t>
      </w:r>
      <w:r w:rsidR="00E45E0D" w:rsidRPr="005D2514">
        <w:rPr>
          <w:rFonts w:ascii="Times New Roman" w:hAnsi="Times New Roman" w:cs="Times New Roman"/>
          <w:color w:val="000000" w:themeColor="text1"/>
          <w:sz w:val="24"/>
          <w:szCs w:val="24"/>
        </w:rPr>
        <w:t xml:space="preserve"> of </w:t>
      </w:r>
      <w:r w:rsidR="00137060" w:rsidRPr="005D2514">
        <w:rPr>
          <w:rFonts w:ascii="Times New Roman" w:hAnsi="Times New Roman" w:cs="Times New Roman"/>
          <w:color w:val="000000" w:themeColor="text1"/>
          <w:sz w:val="24"/>
          <w:szCs w:val="24"/>
        </w:rPr>
        <w:t>liquid products</w:t>
      </w:r>
      <w:r w:rsidR="006D6840" w:rsidRPr="005D2514">
        <w:rPr>
          <w:rFonts w:ascii="Times New Roman" w:hAnsi="Times New Roman" w:cs="Times New Roman"/>
          <w:color w:val="000000" w:themeColor="text1"/>
          <w:sz w:val="24"/>
          <w:szCs w:val="24"/>
        </w:rPr>
        <w:t>,</w:t>
      </w:r>
      <w:r w:rsidR="00137060" w:rsidRPr="005D2514">
        <w:rPr>
          <w:rFonts w:ascii="Times New Roman" w:hAnsi="Times New Roman" w:cs="Times New Roman"/>
          <w:color w:val="000000" w:themeColor="text1"/>
          <w:sz w:val="24"/>
          <w:szCs w:val="24"/>
        </w:rPr>
        <w:t xml:space="preserve"> which were richer in alkenes and alkanes in </w:t>
      </w:r>
      <w:r w:rsidR="00E67142" w:rsidRPr="005D2514">
        <w:rPr>
          <w:rFonts w:ascii="Times New Roman" w:hAnsi="Times New Roman" w:cs="Times New Roman"/>
          <w:color w:val="000000" w:themeColor="text1"/>
          <w:sz w:val="24"/>
          <w:szCs w:val="24"/>
        </w:rPr>
        <w:t xml:space="preserve">the </w:t>
      </w:r>
      <w:r w:rsidR="00137060" w:rsidRPr="005D2514">
        <w:rPr>
          <w:rFonts w:ascii="Times New Roman" w:hAnsi="Times New Roman" w:cs="Times New Roman"/>
          <w:color w:val="000000" w:themeColor="text1"/>
          <w:sz w:val="24"/>
          <w:szCs w:val="24"/>
        </w:rPr>
        <w:t xml:space="preserve">C9-C40 range. </w:t>
      </w:r>
      <w:r w:rsidR="00227808" w:rsidRPr="005D2514">
        <w:rPr>
          <w:rFonts w:ascii="Times New Roman" w:hAnsi="Times New Roman" w:cs="Times New Roman"/>
          <w:color w:val="000000" w:themeColor="text1"/>
          <w:sz w:val="24"/>
          <w:szCs w:val="24"/>
        </w:rPr>
        <w:t xml:space="preserve">The outlined </w:t>
      </w:r>
      <w:r w:rsidR="00137060" w:rsidRPr="005D2514">
        <w:rPr>
          <w:rFonts w:ascii="Times New Roman" w:hAnsi="Times New Roman" w:cs="Times New Roman"/>
          <w:color w:val="000000" w:themeColor="text1"/>
          <w:sz w:val="24"/>
          <w:szCs w:val="24"/>
        </w:rPr>
        <w:t xml:space="preserve">differences are attributed to the different </w:t>
      </w:r>
      <w:r w:rsidR="00CB1F5F" w:rsidRPr="005D2514">
        <w:rPr>
          <w:rFonts w:ascii="Times New Roman" w:hAnsi="Times New Roman" w:cs="Times New Roman"/>
          <w:color w:val="000000" w:themeColor="text1"/>
          <w:sz w:val="24"/>
          <w:szCs w:val="24"/>
        </w:rPr>
        <w:t xml:space="preserve">textural properties and acidity profiles of the </w:t>
      </w:r>
      <w:r w:rsidR="00137060" w:rsidRPr="005D2514">
        <w:rPr>
          <w:rFonts w:ascii="Times New Roman" w:hAnsi="Times New Roman" w:cs="Times New Roman"/>
          <w:color w:val="000000" w:themeColor="text1"/>
          <w:sz w:val="24"/>
          <w:szCs w:val="24"/>
        </w:rPr>
        <w:t>catalyst</w:t>
      </w:r>
      <w:r w:rsidR="00CB1F5F" w:rsidRPr="005D2514">
        <w:rPr>
          <w:rFonts w:ascii="Times New Roman" w:hAnsi="Times New Roman" w:cs="Times New Roman"/>
          <w:color w:val="000000" w:themeColor="text1"/>
          <w:sz w:val="24"/>
          <w:szCs w:val="24"/>
        </w:rPr>
        <w:t>s,</w:t>
      </w:r>
      <w:r w:rsidR="00137060" w:rsidRPr="005D2514">
        <w:rPr>
          <w:rFonts w:ascii="Times New Roman" w:hAnsi="Times New Roman" w:cs="Times New Roman"/>
          <w:color w:val="000000" w:themeColor="text1"/>
          <w:sz w:val="24"/>
          <w:szCs w:val="24"/>
        </w:rPr>
        <w:t xml:space="preserve"> which led to different reaction path</w:t>
      </w:r>
      <w:r w:rsidR="007A3CF9" w:rsidRPr="005D2514">
        <w:rPr>
          <w:rFonts w:ascii="Times New Roman" w:hAnsi="Times New Roman" w:cs="Times New Roman"/>
          <w:color w:val="000000" w:themeColor="text1"/>
          <w:sz w:val="24"/>
          <w:szCs w:val="24"/>
        </w:rPr>
        <w:t>way</w:t>
      </w:r>
      <w:r w:rsidR="00137060" w:rsidRPr="005D2514">
        <w:rPr>
          <w:rFonts w:ascii="Times New Roman" w:hAnsi="Times New Roman" w:cs="Times New Roman"/>
          <w:color w:val="000000" w:themeColor="text1"/>
          <w:sz w:val="24"/>
          <w:szCs w:val="24"/>
        </w:rPr>
        <w:t xml:space="preserve">s during plastic pyrolysis. These observations validate the ability of </w:t>
      </w:r>
      <w:r w:rsidR="004C4932" w:rsidRPr="005D2514">
        <w:rPr>
          <w:rFonts w:ascii="Times New Roman" w:hAnsi="Times New Roman" w:cs="Times New Roman"/>
          <w:color w:val="000000" w:themeColor="text1"/>
          <w:sz w:val="24"/>
          <w:szCs w:val="24"/>
        </w:rPr>
        <w:t xml:space="preserve">the </w:t>
      </w:r>
      <w:r w:rsidR="00137060" w:rsidRPr="005D2514">
        <w:rPr>
          <w:rFonts w:ascii="Times New Roman" w:hAnsi="Times New Roman" w:cs="Times New Roman"/>
          <w:color w:val="000000" w:themeColor="text1"/>
          <w:sz w:val="24"/>
          <w:szCs w:val="24"/>
        </w:rPr>
        <w:t>catalysts in product distribution modification despite the short residence time. Polymer types also influenced product yields and distribution</w:t>
      </w:r>
      <w:r w:rsidR="00936DA2" w:rsidRPr="005D2514">
        <w:rPr>
          <w:rFonts w:ascii="Times New Roman" w:hAnsi="Times New Roman" w:cs="Times New Roman"/>
          <w:color w:val="000000" w:themeColor="text1"/>
          <w:sz w:val="24"/>
          <w:szCs w:val="24"/>
        </w:rPr>
        <w:t>, in agreement with past investigations in plastic pyrolysis</w:t>
      </w:r>
      <w:r w:rsidR="00137060" w:rsidRPr="005D2514">
        <w:rPr>
          <w:rFonts w:ascii="Times New Roman" w:hAnsi="Times New Roman" w:cs="Times New Roman"/>
          <w:color w:val="000000" w:themeColor="text1"/>
          <w:sz w:val="24"/>
          <w:szCs w:val="24"/>
        </w:rPr>
        <w:t xml:space="preserve">. Coke analysis revealed </w:t>
      </w:r>
      <w:r w:rsidR="00E67142" w:rsidRPr="005D2514">
        <w:rPr>
          <w:rFonts w:ascii="Times New Roman" w:hAnsi="Times New Roman" w:cs="Times New Roman"/>
          <w:color w:val="000000" w:themeColor="text1"/>
          <w:sz w:val="24"/>
          <w:szCs w:val="24"/>
        </w:rPr>
        <w:t xml:space="preserve">the </w:t>
      </w:r>
      <w:r w:rsidR="00137060" w:rsidRPr="005D2514">
        <w:rPr>
          <w:rFonts w:ascii="Times New Roman" w:hAnsi="Times New Roman" w:cs="Times New Roman"/>
          <w:color w:val="000000" w:themeColor="text1"/>
          <w:sz w:val="24"/>
          <w:szCs w:val="24"/>
        </w:rPr>
        <w:t xml:space="preserve">formation of cokes </w:t>
      </w:r>
      <w:r w:rsidR="001659B2" w:rsidRPr="005D2514">
        <w:rPr>
          <w:rFonts w:ascii="Times New Roman" w:hAnsi="Times New Roman" w:cs="Times New Roman"/>
          <w:color w:val="000000" w:themeColor="text1"/>
          <w:sz w:val="24"/>
          <w:szCs w:val="24"/>
        </w:rPr>
        <w:t>(2.14 - 2.38 wt</w:t>
      </w:r>
      <w:r w:rsidR="00657FB3" w:rsidRPr="005D2514">
        <w:rPr>
          <w:rFonts w:ascii="Times New Roman" w:hAnsi="Times New Roman" w:cs="Times New Roman"/>
          <w:color w:val="000000" w:themeColor="text1"/>
          <w:sz w:val="24"/>
          <w:szCs w:val="24"/>
        </w:rPr>
        <w:t>.</w:t>
      </w:r>
      <w:r w:rsidR="001659B2" w:rsidRPr="005D2514">
        <w:rPr>
          <w:rFonts w:ascii="Times New Roman" w:hAnsi="Times New Roman" w:cs="Times New Roman"/>
          <w:color w:val="000000" w:themeColor="text1"/>
          <w:sz w:val="24"/>
          <w:szCs w:val="24"/>
        </w:rPr>
        <w:t xml:space="preserve">% for </w:t>
      </w:r>
      <w:r w:rsidR="00C17364" w:rsidRPr="005D2514">
        <w:rPr>
          <w:rFonts w:ascii="Times New Roman" w:hAnsi="Times New Roman" w:cs="Times New Roman"/>
          <w:color w:val="000000" w:themeColor="text1"/>
          <w:sz w:val="24"/>
          <w:szCs w:val="24"/>
        </w:rPr>
        <w:t>HZSM-5</w:t>
      </w:r>
      <w:r w:rsidR="001659B2" w:rsidRPr="005D2514">
        <w:rPr>
          <w:rFonts w:ascii="Times New Roman" w:hAnsi="Times New Roman" w:cs="Times New Roman"/>
          <w:color w:val="000000" w:themeColor="text1"/>
          <w:sz w:val="24"/>
          <w:szCs w:val="24"/>
        </w:rPr>
        <w:t xml:space="preserve"> and 1.32 – 1.70 wt</w:t>
      </w:r>
      <w:r w:rsidR="00657FB3" w:rsidRPr="005D2514">
        <w:rPr>
          <w:rFonts w:ascii="Times New Roman" w:hAnsi="Times New Roman" w:cs="Times New Roman"/>
          <w:color w:val="000000" w:themeColor="text1"/>
          <w:sz w:val="24"/>
          <w:szCs w:val="24"/>
        </w:rPr>
        <w:t>.</w:t>
      </w:r>
      <w:r w:rsidR="001659B2" w:rsidRPr="005D2514">
        <w:rPr>
          <w:rFonts w:ascii="Times New Roman" w:hAnsi="Times New Roman" w:cs="Times New Roman"/>
          <w:color w:val="000000" w:themeColor="text1"/>
          <w:sz w:val="24"/>
          <w:szCs w:val="24"/>
        </w:rPr>
        <w:t xml:space="preserve">% for </w:t>
      </w:r>
      <w:r w:rsidR="00AB5462" w:rsidRPr="005D2514">
        <w:rPr>
          <w:rFonts w:ascii="Times New Roman" w:hAnsi="Times New Roman" w:cs="Times New Roman"/>
          <w:color w:val="000000" w:themeColor="text1"/>
          <w:sz w:val="24"/>
          <w:szCs w:val="24"/>
        </w:rPr>
        <w:t>FCC catalyst</w:t>
      </w:r>
      <w:r w:rsidR="001659B2" w:rsidRPr="005D2514">
        <w:rPr>
          <w:rFonts w:ascii="Times New Roman" w:hAnsi="Times New Roman" w:cs="Times New Roman"/>
          <w:color w:val="000000" w:themeColor="text1"/>
          <w:sz w:val="24"/>
          <w:szCs w:val="24"/>
        </w:rPr>
        <w:t xml:space="preserve">) </w:t>
      </w:r>
      <w:r w:rsidR="00137060" w:rsidRPr="005D2514">
        <w:rPr>
          <w:rFonts w:ascii="Times New Roman" w:hAnsi="Times New Roman" w:cs="Times New Roman"/>
          <w:color w:val="000000" w:themeColor="text1"/>
          <w:sz w:val="24"/>
          <w:szCs w:val="24"/>
        </w:rPr>
        <w:t xml:space="preserve">of different strengths, corresponding to the different acidic sites on the catalysts. Based on the similar decomposition peaks of these cokes in </w:t>
      </w:r>
      <w:r w:rsidR="00C17364" w:rsidRPr="005D2514">
        <w:rPr>
          <w:rFonts w:ascii="Times New Roman" w:hAnsi="Times New Roman" w:cs="Times New Roman"/>
          <w:color w:val="000000" w:themeColor="text1"/>
          <w:sz w:val="24"/>
          <w:szCs w:val="24"/>
        </w:rPr>
        <w:t>HZSM-5</w:t>
      </w:r>
      <w:r w:rsidR="00137060" w:rsidRPr="005D2514">
        <w:rPr>
          <w:rFonts w:ascii="Times New Roman" w:hAnsi="Times New Roman" w:cs="Times New Roman"/>
          <w:color w:val="000000" w:themeColor="text1"/>
          <w:sz w:val="24"/>
          <w:szCs w:val="24"/>
        </w:rPr>
        <w:t xml:space="preserve"> and </w:t>
      </w:r>
      <w:r w:rsidR="00AB5462" w:rsidRPr="005D2514">
        <w:rPr>
          <w:rFonts w:ascii="Times New Roman" w:hAnsi="Times New Roman" w:cs="Times New Roman"/>
          <w:color w:val="000000" w:themeColor="text1"/>
          <w:sz w:val="24"/>
          <w:szCs w:val="24"/>
        </w:rPr>
        <w:t>FCC catalyst</w:t>
      </w:r>
      <w:r w:rsidR="00E67142" w:rsidRPr="005D2514">
        <w:rPr>
          <w:rFonts w:ascii="Times New Roman" w:hAnsi="Times New Roman" w:cs="Times New Roman"/>
          <w:color w:val="000000" w:themeColor="text1"/>
          <w:sz w:val="24"/>
          <w:szCs w:val="24"/>
        </w:rPr>
        <w:t>s</w:t>
      </w:r>
      <w:r w:rsidR="00137060" w:rsidRPr="005D2514">
        <w:rPr>
          <w:rFonts w:ascii="Times New Roman" w:hAnsi="Times New Roman" w:cs="Times New Roman"/>
          <w:color w:val="000000" w:themeColor="text1"/>
          <w:sz w:val="24"/>
          <w:szCs w:val="24"/>
        </w:rPr>
        <w:t xml:space="preserve">, it is hypothesized that the cokes were formed on the strong and weak acidic sites of these zeolitic catalysts. </w:t>
      </w:r>
    </w:p>
    <w:p w14:paraId="6671CE0F" w14:textId="66527904" w:rsidR="00137060" w:rsidRPr="005D2514" w:rsidRDefault="00137060" w:rsidP="00FE6883">
      <w:pPr>
        <w:spacing w:line="480" w:lineRule="auto"/>
        <w:ind w:firstLine="720"/>
        <w:jc w:val="both"/>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t xml:space="preserve">To conclude, this exploratory study demonstrates the feasibility of new pyrolysis powered by induction heating in </w:t>
      </w:r>
      <w:r w:rsidR="000D796A" w:rsidRPr="005D2514">
        <w:rPr>
          <w:rFonts w:ascii="Times New Roman" w:hAnsi="Times New Roman" w:cs="Times New Roman"/>
          <w:color w:val="000000" w:themeColor="text1"/>
          <w:sz w:val="24"/>
          <w:szCs w:val="24"/>
        </w:rPr>
        <w:t xml:space="preserve">the </w:t>
      </w:r>
      <w:r w:rsidRPr="005D2514">
        <w:rPr>
          <w:rFonts w:ascii="Times New Roman" w:hAnsi="Times New Roman" w:cs="Times New Roman"/>
          <w:color w:val="000000" w:themeColor="text1"/>
          <w:sz w:val="24"/>
          <w:szCs w:val="24"/>
        </w:rPr>
        <w:t xml:space="preserve">production of different value-added products from plastics. </w:t>
      </w:r>
      <w:r w:rsidR="004C4932" w:rsidRPr="005D2514">
        <w:rPr>
          <w:rFonts w:ascii="Times New Roman" w:hAnsi="Times New Roman" w:cs="Times New Roman"/>
          <w:color w:val="000000" w:themeColor="text1"/>
          <w:sz w:val="24"/>
          <w:szCs w:val="24"/>
        </w:rPr>
        <w:t>The a</w:t>
      </w:r>
      <w:r w:rsidRPr="005D2514">
        <w:rPr>
          <w:rFonts w:ascii="Times New Roman" w:hAnsi="Times New Roman" w:cs="Times New Roman"/>
          <w:color w:val="000000" w:themeColor="text1"/>
          <w:sz w:val="24"/>
          <w:szCs w:val="24"/>
        </w:rPr>
        <w:t xml:space="preserve">doption of induction heating could be an interesting strategy that reduces the time needed for plastic waste pyrolysis, especially at </w:t>
      </w:r>
      <w:r w:rsidR="000D796A" w:rsidRPr="005D2514">
        <w:rPr>
          <w:rFonts w:ascii="Times New Roman" w:hAnsi="Times New Roman" w:cs="Times New Roman"/>
          <w:color w:val="000000" w:themeColor="text1"/>
          <w:sz w:val="24"/>
          <w:szCs w:val="24"/>
        </w:rPr>
        <w:t xml:space="preserve">a </w:t>
      </w:r>
      <w:r w:rsidRPr="005D2514">
        <w:rPr>
          <w:rFonts w:ascii="Times New Roman" w:hAnsi="Times New Roman" w:cs="Times New Roman"/>
          <w:color w:val="000000" w:themeColor="text1"/>
          <w:sz w:val="24"/>
          <w:szCs w:val="24"/>
        </w:rPr>
        <w:t xml:space="preserve">larger scale. In addition, the </w:t>
      </w:r>
      <w:r w:rsidR="004C4932" w:rsidRPr="005D2514">
        <w:rPr>
          <w:rFonts w:ascii="Times New Roman" w:hAnsi="Times New Roman" w:cs="Times New Roman"/>
          <w:color w:val="000000" w:themeColor="text1"/>
          <w:sz w:val="24"/>
          <w:szCs w:val="24"/>
        </w:rPr>
        <w:t>prospects of</w:t>
      </w:r>
      <w:r w:rsidRPr="005D2514">
        <w:rPr>
          <w:rFonts w:ascii="Times New Roman" w:hAnsi="Times New Roman" w:cs="Times New Roman"/>
          <w:color w:val="000000" w:themeColor="text1"/>
          <w:sz w:val="24"/>
          <w:szCs w:val="24"/>
        </w:rPr>
        <w:t xml:space="preserve"> apply</w:t>
      </w:r>
      <w:r w:rsidR="004C4932" w:rsidRPr="005D2514">
        <w:rPr>
          <w:rFonts w:ascii="Times New Roman" w:hAnsi="Times New Roman" w:cs="Times New Roman"/>
          <w:color w:val="000000" w:themeColor="text1"/>
          <w:sz w:val="24"/>
          <w:szCs w:val="24"/>
        </w:rPr>
        <w:t>ing</w:t>
      </w:r>
      <w:r w:rsidRPr="005D2514">
        <w:rPr>
          <w:rFonts w:ascii="Times New Roman" w:hAnsi="Times New Roman" w:cs="Times New Roman"/>
          <w:color w:val="000000" w:themeColor="text1"/>
          <w:sz w:val="24"/>
          <w:szCs w:val="24"/>
        </w:rPr>
        <w:t xml:space="preserve"> induction heating on stainless</w:t>
      </w:r>
      <w:r w:rsidR="001F6D00" w:rsidRPr="005D2514">
        <w:rPr>
          <w:rFonts w:ascii="Times New Roman" w:hAnsi="Times New Roman" w:cs="Times New Roman"/>
          <w:color w:val="000000" w:themeColor="text1"/>
          <w:sz w:val="24"/>
          <w:szCs w:val="24"/>
        </w:rPr>
        <w:t>-</w:t>
      </w:r>
      <w:r w:rsidRPr="005D2514">
        <w:rPr>
          <w:rFonts w:ascii="Times New Roman" w:hAnsi="Times New Roman" w:cs="Times New Roman"/>
          <w:color w:val="000000" w:themeColor="text1"/>
          <w:sz w:val="24"/>
          <w:szCs w:val="24"/>
        </w:rPr>
        <w:t xml:space="preserve">steel reactors also </w:t>
      </w:r>
      <w:r w:rsidR="007A3CF9" w:rsidRPr="005D2514">
        <w:rPr>
          <w:rFonts w:ascii="Times New Roman" w:hAnsi="Times New Roman" w:cs="Times New Roman"/>
          <w:color w:val="000000" w:themeColor="text1"/>
          <w:sz w:val="24"/>
          <w:szCs w:val="24"/>
        </w:rPr>
        <w:t>provide</w:t>
      </w:r>
      <w:r w:rsidRPr="005D2514">
        <w:rPr>
          <w:rFonts w:ascii="Times New Roman" w:hAnsi="Times New Roman" w:cs="Times New Roman"/>
          <w:color w:val="000000" w:themeColor="text1"/>
          <w:sz w:val="24"/>
          <w:szCs w:val="24"/>
        </w:rPr>
        <w:t xml:space="preserve"> a</w:t>
      </w:r>
      <w:r w:rsidR="007A3CF9" w:rsidRPr="005D2514">
        <w:rPr>
          <w:rFonts w:ascii="Times New Roman" w:hAnsi="Times New Roman" w:cs="Times New Roman"/>
          <w:color w:val="000000" w:themeColor="text1"/>
          <w:sz w:val="24"/>
          <w:szCs w:val="24"/>
        </w:rPr>
        <w:t>n interesting</w:t>
      </w:r>
      <w:r w:rsidRPr="005D2514">
        <w:rPr>
          <w:rFonts w:ascii="Times New Roman" w:hAnsi="Times New Roman" w:cs="Times New Roman"/>
          <w:color w:val="000000" w:themeColor="text1"/>
          <w:sz w:val="24"/>
          <w:szCs w:val="24"/>
        </w:rPr>
        <w:t xml:space="preserve"> scal</w:t>
      </w:r>
      <w:r w:rsidR="007A3CF9" w:rsidRPr="005D2514">
        <w:rPr>
          <w:rFonts w:ascii="Times New Roman" w:hAnsi="Times New Roman" w:cs="Times New Roman"/>
          <w:color w:val="000000" w:themeColor="text1"/>
          <w:sz w:val="24"/>
          <w:szCs w:val="24"/>
        </w:rPr>
        <w:t>ing</w:t>
      </w:r>
      <w:r w:rsidRPr="005D2514">
        <w:rPr>
          <w:rFonts w:ascii="Times New Roman" w:hAnsi="Times New Roman" w:cs="Times New Roman"/>
          <w:color w:val="000000" w:themeColor="text1"/>
          <w:sz w:val="24"/>
          <w:szCs w:val="24"/>
        </w:rPr>
        <w:t xml:space="preserve">-up </w:t>
      </w:r>
      <w:r w:rsidR="007A3CF9" w:rsidRPr="005D2514">
        <w:rPr>
          <w:rFonts w:ascii="Times New Roman" w:hAnsi="Times New Roman" w:cs="Times New Roman"/>
          <w:color w:val="000000" w:themeColor="text1"/>
          <w:sz w:val="24"/>
          <w:szCs w:val="24"/>
        </w:rPr>
        <w:t xml:space="preserve">strategy </w:t>
      </w:r>
      <w:r w:rsidR="000D796A" w:rsidRPr="005D2514">
        <w:rPr>
          <w:rFonts w:ascii="Times New Roman" w:hAnsi="Times New Roman" w:cs="Times New Roman"/>
          <w:color w:val="000000" w:themeColor="text1"/>
          <w:sz w:val="24"/>
          <w:szCs w:val="24"/>
        </w:rPr>
        <w:t>that</w:t>
      </w:r>
      <w:r w:rsidR="007A3CF9" w:rsidRPr="005D2514">
        <w:rPr>
          <w:rFonts w:ascii="Times New Roman" w:hAnsi="Times New Roman" w:cs="Times New Roman"/>
          <w:color w:val="000000" w:themeColor="text1"/>
          <w:sz w:val="24"/>
          <w:szCs w:val="24"/>
        </w:rPr>
        <w:t xml:space="preserve"> allows possible</w:t>
      </w:r>
      <w:r w:rsidRPr="005D2514">
        <w:rPr>
          <w:rFonts w:ascii="Times New Roman" w:hAnsi="Times New Roman" w:cs="Times New Roman"/>
          <w:color w:val="000000" w:themeColor="text1"/>
          <w:sz w:val="24"/>
          <w:szCs w:val="24"/>
        </w:rPr>
        <w:t xml:space="preserve"> pressure variation. As induction heating is also known to have higher energy </w:t>
      </w:r>
      <w:r w:rsidR="007A3CF9" w:rsidRPr="005D2514">
        <w:rPr>
          <w:rFonts w:ascii="Times New Roman" w:hAnsi="Times New Roman" w:cs="Times New Roman"/>
          <w:color w:val="000000" w:themeColor="text1"/>
          <w:sz w:val="24"/>
          <w:szCs w:val="24"/>
        </w:rPr>
        <w:t xml:space="preserve">conversion </w:t>
      </w:r>
      <w:r w:rsidRPr="005D2514">
        <w:rPr>
          <w:rFonts w:ascii="Times New Roman" w:hAnsi="Times New Roman" w:cs="Times New Roman"/>
          <w:color w:val="000000" w:themeColor="text1"/>
          <w:sz w:val="24"/>
          <w:szCs w:val="24"/>
        </w:rPr>
        <w:t xml:space="preserve">efficiency than resistive heating, future studies will be dedicated to </w:t>
      </w:r>
      <w:r w:rsidR="00E67142" w:rsidRPr="005D2514">
        <w:rPr>
          <w:rFonts w:ascii="Times New Roman" w:hAnsi="Times New Roman" w:cs="Times New Roman"/>
          <w:color w:val="000000" w:themeColor="text1"/>
          <w:sz w:val="24"/>
          <w:szCs w:val="24"/>
        </w:rPr>
        <w:t xml:space="preserve">the </w:t>
      </w:r>
      <w:r w:rsidRPr="005D2514">
        <w:rPr>
          <w:rFonts w:ascii="Times New Roman" w:hAnsi="Times New Roman" w:cs="Times New Roman"/>
          <w:color w:val="000000" w:themeColor="text1"/>
          <w:sz w:val="24"/>
          <w:szCs w:val="24"/>
        </w:rPr>
        <w:t>quantification of energy consumption in plastic pyrolysis assisted with induction heating.</w:t>
      </w:r>
    </w:p>
    <w:p w14:paraId="5699B822" w14:textId="77777777" w:rsidR="00BC6AD8" w:rsidRPr="005D2514" w:rsidRDefault="00BC6AD8" w:rsidP="00FE6883">
      <w:pPr>
        <w:pStyle w:val="ListParagraph"/>
        <w:spacing w:line="480" w:lineRule="auto"/>
        <w:ind w:left="0"/>
        <w:jc w:val="both"/>
        <w:rPr>
          <w:rFonts w:ascii="Times New Roman" w:hAnsi="Times New Roman" w:cs="Times New Roman"/>
          <w:b/>
          <w:bCs/>
          <w:color w:val="000000" w:themeColor="text1"/>
          <w:sz w:val="24"/>
          <w:szCs w:val="24"/>
          <w:shd w:val="clear" w:color="auto" w:fill="FFFFFF"/>
        </w:rPr>
      </w:pPr>
      <w:r w:rsidRPr="005D2514">
        <w:rPr>
          <w:rFonts w:ascii="Times New Roman" w:hAnsi="Times New Roman" w:cs="Times New Roman"/>
          <w:b/>
          <w:bCs/>
          <w:color w:val="000000" w:themeColor="text1"/>
          <w:sz w:val="24"/>
          <w:szCs w:val="24"/>
          <w:shd w:val="clear" w:color="auto" w:fill="FFFFFF"/>
        </w:rPr>
        <w:lastRenderedPageBreak/>
        <w:t>Declaration of competing interests</w:t>
      </w:r>
    </w:p>
    <w:p w14:paraId="39C4F27A" w14:textId="59610014" w:rsidR="00A56869" w:rsidRPr="005D2514" w:rsidRDefault="00BC6AD8" w:rsidP="00FE6883">
      <w:pPr>
        <w:spacing w:line="480" w:lineRule="auto"/>
        <w:jc w:val="both"/>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shd w:val="clear" w:color="auto" w:fill="FFFFFF"/>
        </w:rPr>
        <w:t>The authors declare that they have no known competing financial interests or personal relationships that could have influence</w:t>
      </w:r>
      <w:r w:rsidR="00817D4F" w:rsidRPr="005D2514">
        <w:rPr>
          <w:rFonts w:ascii="Times New Roman" w:hAnsi="Times New Roman" w:cs="Times New Roman"/>
          <w:color w:val="000000" w:themeColor="text1"/>
          <w:sz w:val="24"/>
          <w:szCs w:val="24"/>
          <w:shd w:val="clear" w:color="auto" w:fill="FFFFFF"/>
        </w:rPr>
        <w:t>d</w:t>
      </w:r>
      <w:r w:rsidRPr="005D2514">
        <w:rPr>
          <w:rFonts w:ascii="Times New Roman" w:hAnsi="Times New Roman" w:cs="Times New Roman"/>
          <w:color w:val="000000" w:themeColor="text1"/>
          <w:sz w:val="24"/>
          <w:szCs w:val="24"/>
          <w:shd w:val="clear" w:color="auto" w:fill="FFFFFF"/>
        </w:rPr>
        <w:t xml:space="preserve"> the work reported in this paper.</w:t>
      </w:r>
    </w:p>
    <w:p w14:paraId="61D9408D" w14:textId="77777777" w:rsidR="00EF6DD2" w:rsidRPr="005D2514" w:rsidRDefault="00EF6DD2" w:rsidP="00FE6883">
      <w:pPr>
        <w:spacing w:line="480" w:lineRule="auto"/>
        <w:jc w:val="both"/>
        <w:rPr>
          <w:b/>
          <w:bCs/>
          <w:color w:val="000000" w:themeColor="text1"/>
        </w:rPr>
      </w:pPr>
      <w:r w:rsidRPr="005D2514">
        <w:rPr>
          <w:rFonts w:ascii="Times New Roman" w:hAnsi="Times New Roman" w:cs="Times New Roman"/>
          <w:b/>
          <w:bCs/>
          <w:color w:val="000000" w:themeColor="text1"/>
          <w:sz w:val="24"/>
          <w:szCs w:val="24"/>
        </w:rPr>
        <w:t>Acknowledgement</w:t>
      </w:r>
    </w:p>
    <w:p w14:paraId="668E3BF5" w14:textId="7BCBA877" w:rsidR="00EF6DD2" w:rsidRPr="005D2514" w:rsidRDefault="00B6503F" w:rsidP="00FE6883">
      <w:pPr>
        <w:pStyle w:val="ListParagraph"/>
        <w:spacing w:line="480" w:lineRule="auto"/>
        <w:ind w:left="0"/>
        <w:jc w:val="both"/>
        <w:rPr>
          <w:rFonts w:ascii="Times New Roman" w:hAnsi="Times New Roman" w:cs="Times New Roman"/>
          <w:bCs/>
          <w:color w:val="000000" w:themeColor="text1"/>
          <w:sz w:val="24"/>
          <w:szCs w:val="24"/>
        </w:rPr>
      </w:pPr>
      <w:r w:rsidRPr="005D2514">
        <w:rPr>
          <w:rFonts w:ascii="Times New Roman" w:hAnsi="Times New Roman" w:cs="Times New Roman"/>
          <w:bCs/>
          <w:color w:val="000000" w:themeColor="text1"/>
          <w:sz w:val="24"/>
          <w:szCs w:val="24"/>
        </w:rPr>
        <w:t>Syie Luing Wong</w:t>
      </w:r>
      <w:r w:rsidRPr="005D2514" w:rsidDel="00B6503F">
        <w:rPr>
          <w:rFonts w:ascii="Times New Roman" w:hAnsi="Times New Roman" w:cs="Times New Roman"/>
          <w:bCs/>
          <w:color w:val="000000" w:themeColor="text1"/>
          <w:sz w:val="24"/>
          <w:szCs w:val="24"/>
        </w:rPr>
        <w:t xml:space="preserve"> </w:t>
      </w:r>
      <w:r w:rsidR="00EF6DD2" w:rsidRPr="005D2514">
        <w:rPr>
          <w:rFonts w:ascii="Times New Roman" w:hAnsi="Times New Roman" w:cs="Times New Roman"/>
          <w:bCs/>
          <w:color w:val="000000" w:themeColor="text1"/>
          <w:sz w:val="24"/>
          <w:szCs w:val="24"/>
        </w:rPr>
        <w:t xml:space="preserve">and </w:t>
      </w:r>
      <w:r w:rsidRPr="005D2514">
        <w:rPr>
          <w:rFonts w:ascii="Times New Roman" w:hAnsi="Times New Roman" w:cs="Times New Roman"/>
          <w:bCs/>
          <w:color w:val="000000" w:themeColor="text1"/>
          <w:sz w:val="24"/>
          <w:szCs w:val="24"/>
        </w:rPr>
        <w:t>Sabino Armenise</w:t>
      </w:r>
      <w:r w:rsidRPr="005D2514" w:rsidDel="00B6503F">
        <w:rPr>
          <w:rFonts w:ascii="Times New Roman" w:hAnsi="Times New Roman" w:cs="Times New Roman"/>
          <w:bCs/>
          <w:color w:val="000000" w:themeColor="text1"/>
          <w:sz w:val="24"/>
          <w:szCs w:val="24"/>
        </w:rPr>
        <w:t xml:space="preserve"> </w:t>
      </w:r>
      <w:r w:rsidR="00EF6DD2" w:rsidRPr="005D2514">
        <w:rPr>
          <w:rFonts w:ascii="Times New Roman" w:hAnsi="Times New Roman" w:cs="Times New Roman"/>
          <w:bCs/>
          <w:color w:val="000000" w:themeColor="text1"/>
          <w:sz w:val="24"/>
          <w:szCs w:val="24"/>
        </w:rPr>
        <w:t xml:space="preserve">have received support from the European Union’s Horizon 2020 research and innovation programme under the Marie Skłodowska-Curie grant Agreement No. 754382, GOT ENERGY TALENT. The content of this publication does not reflect the official opinion of the European Union. Responsibility for the information and views expressed in this paper lies entirely with the authors. </w:t>
      </w:r>
      <w:r w:rsidR="002C74BB" w:rsidRPr="005D2514">
        <w:rPr>
          <w:rFonts w:ascii="Times New Roman" w:hAnsi="Times New Roman" w:cs="Times New Roman"/>
          <w:bCs/>
          <w:sz w:val="24"/>
          <w:szCs w:val="24"/>
          <w:lang w:val="en-US"/>
        </w:rPr>
        <w:t>Marta Muñoz</w:t>
      </w:r>
      <w:r w:rsidR="002C74BB" w:rsidRPr="005D2514">
        <w:rPr>
          <w:rFonts w:ascii="Times New Roman" w:hAnsi="Times New Roman" w:cs="Times New Roman"/>
          <w:bCs/>
          <w:sz w:val="24"/>
          <w:szCs w:val="24"/>
        </w:rPr>
        <w:t xml:space="preserve"> also gra</w:t>
      </w:r>
      <w:r w:rsidR="00726A36" w:rsidRPr="005D2514">
        <w:rPr>
          <w:rFonts w:ascii="Times New Roman" w:hAnsi="Times New Roman" w:cs="Times New Roman"/>
          <w:bCs/>
          <w:sz w:val="24"/>
          <w:szCs w:val="24"/>
        </w:rPr>
        <w:t>t</w:t>
      </w:r>
      <w:r w:rsidR="002C74BB" w:rsidRPr="005D2514">
        <w:rPr>
          <w:rFonts w:ascii="Times New Roman" w:hAnsi="Times New Roman" w:cs="Times New Roman"/>
          <w:bCs/>
          <w:sz w:val="24"/>
          <w:szCs w:val="24"/>
        </w:rPr>
        <w:t xml:space="preserve">efully acknowledges the </w:t>
      </w:r>
      <w:r w:rsidR="00706485" w:rsidRPr="005D2514">
        <w:rPr>
          <w:rFonts w:ascii="Times New Roman" w:hAnsi="Times New Roman" w:cs="Times New Roman"/>
          <w:bCs/>
          <w:sz w:val="24"/>
          <w:szCs w:val="24"/>
        </w:rPr>
        <w:t>financial support</w:t>
      </w:r>
      <w:r w:rsidR="002C74BB" w:rsidRPr="005D2514">
        <w:rPr>
          <w:rFonts w:ascii="Times New Roman" w:hAnsi="Times New Roman" w:cs="Times New Roman"/>
          <w:bCs/>
          <w:sz w:val="24"/>
          <w:szCs w:val="24"/>
        </w:rPr>
        <w:t xml:space="preserve"> from</w:t>
      </w:r>
      <w:r w:rsidR="00706485" w:rsidRPr="005D2514">
        <w:rPr>
          <w:rFonts w:ascii="Times New Roman" w:hAnsi="Times New Roman" w:cs="Times New Roman"/>
          <w:bCs/>
          <w:sz w:val="24"/>
          <w:szCs w:val="24"/>
        </w:rPr>
        <w:t xml:space="preserve"> </w:t>
      </w:r>
      <w:r w:rsidR="00127D10" w:rsidRPr="005D2514">
        <w:rPr>
          <w:rFonts w:ascii="Times New Roman" w:hAnsi="Times New Roman" w:cs="Times New Roman"/>
          <w:bCs/>
          <w:sz w:val="24"/>
          <w:szCs w:val="24"/>
        </w:rPr>
        <w:t xml:space="preserve">the </w:t>
      </w:r>
      <w:r w:rsidR="00706485" w:rsidRPr="005D2514">
        <w:rPr>
          <w:rFonts w:ascii="Times New Roman" w:hAnsi="Times New Roman" w:cs="Times New Roman"/>
          <w:bCs/>
          <w:sz w:val="24"/>
          <w:szCs w:val="24"/>
        </w:rPr>
        <w:t xml:space="preserve">Comunidad de Madrid (S2018/NMT-4411) </w:t>
      </w:r>
      <w:r w:rsidR="00726A36" w:rsidRPr="005D2514">
        <w:rPr>
          <w:rFonts w:ascii="Times New Roman" w:hAnsi="Times New Roman" w:cs="Times New Roman"/>
          <w:bCs/>
          <w:sz w:val="24"/>
          <w:szCs w:val="24"/>
        </w:rPr>
        <w:t>for</w:t>
      </w:r>
      <w:r w:rsidR="00706485" w:rsidRPr="005D2514">
        <w:rPr>
          <w:rFonts w:ascii="Times New Roman" w:hAnsi="Times New Roman" w:cs="Times New Roman"/>
          <w:bCs/>
          <w:sz w:val="24"/>
          <w:szCs w:val="24"/>
        </w:rPr>
        <w:t xml:space="preserve"> a project titled “Additive Manufacturing: from Material to Application.” </w:t>
      </w:r>
      <w:r w:rsidRPr="005D2514">
        <w:rPr>
          <w:rFonts w:ascii="Times New Roman" w:hAnsi="Times New Roman" w:cs="Times New Roman"/>
          <w:bCs/>
          <w:sz w:val="24"/>
          <w:szCs w:val="24"/>
        </w:rPr>
        <w:t xml:space="preserve">Syie </w:t>
      </w:r>
      <w:r w:rsidRPr="005D2514">
        <w:rPr>
          <w:rFonts w:ascii="Times New Roman" w:hAnsi="Times New Roman" w:cs="Times New Roman"/>
          <w:bCs/>
          <w:color w:val="000000" w:themeColor="text1"/>
          <w:sz w:val="24"/>
          <w:szCs w:val="24"/>
        </w:rPr>
        <w:t>Luing Wong</w:t>
      </w:r>
      <w:r w:rsidRPr="005D2514" w:rsidDel="00B6503F">
        <w:rPr>
          <w:rFonts w:ascii="Times New Roman" w:hAnsi="Times New Roman" w:cs="Times New Roman"/>
          <w:bCs/>
          <w:color w:val="000000" w:themeColor="text1"/>
          <w:sz w:val="24"/>
          <w:szCs w:val="24"/>
        </w:rPr>
        <w:t xml:space="preserve"> </w:t>
      </w:r>
      <w:r w:rsidR="002C74BB" w:rsidRPr="005D2514">
        <w:rPr>
          <w:rFonts w:ascii="Times New Roman" w:hAnsi="Times New Roman" w:cs="Times New Roman"/>
          <w:bCs/>
          <w:color w:val="000000" w:themeColor="text1"/>
          <w:sz w:val="24"/>
          <w:szCs w:val="24"/>
        </w:rPr>
        <w:t>wish</w:t>
      </w:r>
      <w:r w:rsidR="00726A36" w:rsidRPr="005D2514">
        <w:rPr>
          <w:rFonts w:ascii="Times New Roman" w:hAnsi="Times New Roman" w:cs="Times New Roman"/>
          <w:bCs/>
          <w:color w:val="000000" w:themeColor="text1"/>
          <w:sz w:val="24"/>
          <w:szCs w:val="24"/>
        </w:rPr>
        <w:t>es</w:t>
      </w:r>
      <w:r w:rsidR="002C74BB" w:rsidRPr="005D2514">
        <w:rPr>
          <w:rFonts w:ascii="Times New Roman" w:hAnsi="Times New Roman" w:cs="Times New Roman"/>
          <w:bCs/>
          <w:color w:val="000000" w:themeColor="text1"/>
          <w:sz w:val="24"/>
          <w:szCs w:val="24"/>
        </w:rPr>
        <w:t xml:space="preserve"> to thank </w:t>
      </w:r>
      <w:r w:rsidR="00EF6DD2" w:rsidRPr="005D2514">
        <w:rPr>
          <w:rFonts w:ascii="Times New Roman" w:hAnsi="Times New Roman" w:cs="Times New Roman"/>
          <w:bCs/>
          <w:color w:val="000000" w:themeColor="text1"/>
          <w:sz w:val="24"/>
          <w:szCs w:val="24"/>
        </w:rPr>
        <w:t xml:space="preserve">John Pillier, Li SiRui, Joe Gregory, and Deema Kunda </w:t>
      </w:r>
      <w:r w:rsidR="002C74BB" w:rsidRPr="005D2514">
        <w:rPr>
          <w:rFonts w:ascii="Times New Roman" w:hAnsi="Times New Roman" w:cs="Times New Roman"/>
          <w:bCs/>
          <w:color w:val="000000" w:themeColor="text1"/>
          <w:sz w:val="24"/>
          <w:szCs w:val="24"/>
        </w:rPr>
        <w:t xml:space="preserve">for all the guidance and assistance provided </w:t>
      </w:r>
      <w:r w:rsidR="00EF6DD2" w:rsidRPr="005D2514">
        <w:rPr>
          <w:rFonts w:ascii="Times New Roman" w:hAnsi="Times New Roman" w:cs="Times New Roman"/>
          <w:bCs/>
          <w:color w:val="000000" w:themeColor="text1"/>
          <w:sz w:val="24"/>
          <w:szCs w:val="24"/>
        </w:rPr>
        <w:t>during his research associat</w:t>
      </w:r>
      <w:r w:rsidR="00726A36" w:rsidRPr="005D2514">
        <w:rPr>
          <w:rFonts w:ascii="Times New Roman" w:hAnsi="Times New Roman" w:cs="Times New Roman"/>
          <w:bCs/>
          <w:color w:val="000000" w:themeColor="text1"/>
          <w:sz w:val="24"/>
          <w:szCs w:val="24"/>
        </w:rPr>
        <w:t>ed</w:t>
      </w:r>
      <w:r w:rsidR="00EF6DD2" w:rsidRPr="005D2514">
        <w:rPr>
          <w:rFonts w:ascii="Times New Roman" w:hAnsi="Times New Roman" w:cs="Times New Roman"/>
          <w:bCs/>
          <w:color w:val="000000" w:themeColor="text1"/>
          <w:sz w:val="24"/>
          <w:szCs w:val="24"/>
        </w:rPr>
        <w:t xml:space="preserve"> </w:t>
      </w:r>
      <w:r w:rsidR="00726A36" w:rsidRPr="005D2514">
        <w:rPr>
          <w:rFonts w:ascii="Times New Roman" w:hAnsi="Times New Roman" w:cs="Times New Roman"/>
          <w:bCs/>
          <w:color w:val="000000" w:themeColor="text1"/>
          <w:sz w:val="24"/>
          <w:szCs w:val="24"/>
        </w:rPr>
        <w:t>with</w:t>
      </w:r>
      <w:r w:rsidR="00EF6DD2" w:rsidRPr="005D2514">
        <w:rPr>
          <w:rFonts w:ascii="Times New Roman" w:hAnsi="Times New Roman" w:cs="Times New Roman"/>
          <w:bCs/>
          <w:color w:val="000000" w:themeColor="text1"/>
          <w:sz w:val="24"/>
          <w:szCs w:val="24"/>
        </w:rPr>
        <w:t xml:space="preserve"> </w:t>
      </w:r>
      <w:r w:rsidR="00726A36" w:rsidRPr="005D2514">
        <w:rPr>
          <w:rFonts w:ascii="Times New Roman" w:hAnsi="Times New Roman" w:cs="Times New Roman"/>
          <w:bCs/>
          <w:color w:val="000000" w:themeColor="text1"/>
          <w:sz w:val="24"/>
          <w:szCs w:val="24"/>
        </w:rPr>
        <w:t xml:space="preserve">the </w:t>
      </w:r>
      <w:r w:rsidR="00EF6DD2" w:rsidRPr="005D2514">
        <w:rPr>
          <w:rFonts w:ascii="Times New Roman" w:hAnsi="Times New Roman" w:cs="Times New Roman"/>
          <w:bCs/>
          <w:color w:val="000000" w:themeColor="text1"/>
          <w:sz w:val="24"/>
          <w:szCs w:val="24"/>
        </w:rPr>
        <w:t xml:space="preserve">School of Engineering, University of Warwick, UK. </w:t>
      </w:r>
      <w:r w:rsidRPr="005D2514">
        <w:rPr>
          <w:rFonts w:ascii="Times New Roman" w:hAnsi="Times New Roman" w:cs="Times New Roman"/>
          <w:bCs/>
          <w:color w:val="000000" w:themeColor="text1"/>
          <w:sz w:val="24"/>
          <w:szCs w:val="24"/>
        </w:rPr>
        <w:t>Syie Luing Wong</w:t>
      </w:r>
      <w:r w:rsidRPr="005D2514" w:rsidDel="00B6503F">
        <w:rPr>
          <w:rFonts w:ascii="Times New Roman" w:hAnsi="Times New Roman" w:cs="Times New Roman"/>
          <w:bCs/>
          <w:color w:val="000000" w:themeColor="text1"/>
          <w:sz w:val="24"/>
          <w:szCs w:val="24"/>
        </w:rPr>
        <w:t xml:space="preserve"> </w:t>
      </w:r>
      <w:r w:rsidRPr="005D2514">
        <w:rPr>
          <w:rFonts w:ascii="Times New Roman" w:hAnsi="Times New Roman" w:cs="Times New Roman"/>
          <w:bCs/>
          <w:color w:val="000000" w:themeColor="text1"/>
          <w:sz w:val="24"/>
          <w:szCs w:val="24"/>
        </w:rPr>
        <w:t>and Sabino Armenise</w:t>
      </w:r>
      <w:r w:rsidRPr="005D2514" w:rsidDel="00B6503F">
        <w:rPr>
          <w:rFonts w:ascii="Times New Roman" w:hAnsi="Times New Roman" w:cs="Times New Roman"/>
          <w:bCs/>
          <w:color w:val="000000" w:themeColor="text1"/>
          <w:sz w:val="24"/>
          <w:szCs w:val="24"/>
        </w:rPr>
        <w:t xml:space="preserve"> </w:t>
      </w:r>
      <w:r w:rsidR="00EF6DD2" w:rsidRPr="005D2514">
        <w:rPr>
          <w:rFonts w:ascii="Times New Roman" w:hAnsi="Times New Roman" w:cs="Times New Roman"/>
          <w:bCs/>
          <w:color w:val="000000" w:themeColor="text1"/>
          <w:sz w:val="24"/>
          <w:szCs w:val="24"/>
        </w:rPr>
        <w:t xml:space="preserve">also acknowledge the contributions of </w:t>
      </w:r>
      <w:r w:rsidR="000D07A9" w:rsidRPr="005D2514">
        <w:rPr>
          <w:rFonts w:ascii="Times New Roman" w:hAnsi="Times New Roman" w:cs="Times New Roman"/>
          <w:bCs/>
          <w:color w:val="000000" w:themeColor="text1"/>
          <w:sz w:val="24"/>
          <w:szCs w:val="24"/>
        </w:rPr>
        <w:t xml:space="preserve">Carlos Prieto and the FCC team from </w:t>
      </w:r>
      <w:r w:rsidR="00EF6DD2" w:rsidRPr="005D2514">
        <w:rPr>
          <w:rFonts w:ascii="Times New Roman" w:hAnsi="Times New Roman" w:cs="Times New Roman"/>
          <w:bCs/>
          <w:color w:val="000000" w:themeColor="text1"/>
          <w:sz w:val="24"/>
          <w:szCs w:val="24"/>
        </w:rPr>
        <w:t>CEPSA to this study in term</w:t>
      </w:r>
      <w:r w:rsidR="00726A36" w:rsidRPr="005D2514">
        <w:rPr>
          <w:rFonts w:ascii="Times New Roman" w:hAnsi="Times New Roman" w:cs="Times New Roman"/>
          <w:bCs/>
          <w:color w:val="000000" w:themeColor="text1"/>
          <w:sz w:val="24"/>
          <w:szCs w:val="24"/>
        </w:rPr>
        <w:t>s</w:t>
      </w:r>
      <w:r w:rsidR="00EF6DD2" w:rsidRPr="005D2514">
        <w:rPr>
          <w:rFonts w:ascii="Times New Roman" w:hAnsi="Times New Roman" w:cs="Times New Roman"/>
          <w:bCs/>
          <w:color w:val="000000" w:themeColor="text1"/>
          <w:sz w:val="24"/>
          <w:szCs w:val="24"/>
        </w:rPr>
        <w:t xml:space="preserve"> of materials, technical </w:t>
      </w:r>
      <w:r w:rsidR="00890E3A" w:rsidRPr="005D2514">
        <w:rPr>
          <w:rFonts w:ascii="Times New Roman" w:hAnsi="Times New Roman" w:cs="Times New Roman"/>
          <w:bCs/>
          <w:color w:val="000000" w:themeColor="text1"/>
          <w:sz w:val="24"/>
          <w:szCs w:val="24"/>
        </w:rPr>
        <w:t>analysis,</w:t>
      </w:r>
      <w:r w:rsidR="00EF6DD2" w:rsidRPr="005D2514">
        <w:rPr>
          <w:rFonts w:ascii="Times New Roman" w:hAnsi="Times New Roman" w:cs="Times New Roman"/>
          <w:bCs/>
          <w:color w:val="000000" w:themeColor="text1"/>
          <w:sz w:val="24"/>
          <w:szCs w:val="24"/>
        </w:rPr>
        <w:t xml:space="preserve"> and intellectual discussions.</w:t>
      </w:r>
    </w:p>
    <w:p w14:paraId="4B31E82A" w14:textId="77777777" w:rsidR="00EF6DD2" w:rsidRPr="005D2514" w:rsidRDefault="00EF6DD2" w:rsidP="00FE6883">
      <w:pPr>
        <w:pStyle w:val="ListParagraph"/>
        <w:spacing w:line="480" w:lineRule="auto"/>
        <w:ind w:left="0"/>
        <w:jc w:val="both"/>
        <w:rPr>
          <w:rFonts w:ascii="Times New Roman" w:hAnsi="Times New Roman" w:cs="Times New Roman"/>
          <w:color w:val="000000" w:themeColor="text1"/>
          <w:sz w:val="24"/>
          <w:szCs w:val="24"/>
          <w:shd w:val="clear" w:color="auto" w:fill="FFFFFF"/>
        </w:rPr>
      </w:pPr>
    </w:p>
    <w:p w14:paraId="54A4720B" w14:textId="77777777" w:rsidR="00EF6DD2" w:rsidRPr="005D2514" w:rsidRDefault="00EF6DD2" w:rsidP="00FE6883">
      <w:pPr>
        <w:pStyle w:val="ListParagraph"/>
        <w:spacing w:line="480" w:lineRule="auto"/>
        <w:ind w:left="0"/>
        <w:jc w:val="both"/>
        <w:rPr>
          <w:rFonts w:ascii="Times New Roman" w:hAnsi="Times New Roman" w:cs="Times New Roman"/>
          <w:b/>
          <w:bCs/>
          <w:color w:val="000000" w:themeColor="text1"/>
          <w:sz w:val="24"/>
          <w:szCs w:val="24"/>
        </w:rPr>
      </w:pPr>
      <w:r w:rsidRPr="005D2514">
        <w:rPr>
          <w:rFonts w:ascii="Times New Roman" w:hAnsi="Times New Roman" w:cs="Times New Roman"/>
          <w:b/>
          <w:bCs/>
          <w:color w:val="000000" w:themeColor="text1"/>
          <w:sz w:val="24"/>
          <w:szCs w:val="24"/>
        </w:rPr>
        <w:t xml:space="preserve">Data availability statement </w:t>
      </w:r>
    </w:p>
    <w:p w14:paraId="7648B647" w14:textId="1FB1E366" w:rsidR="00681822" w:rsidRPr="005D2514" w:rsidRDefault="00512667" w:rsidP="00FE6883">
      <w:pPr>
        <w:pStyle w:val="ListParagraph"/>
        <w:spacing w:line="480" w:lineRule="auto"/>
        <w:ind w:left="0"/>
        <w:jc w:val="both"/>
        <w:rPr>
          <w:rFonts w:ascii="Times New Roman" w:hAnsi="Times New Roman" w:cs="Times New Roman"/>
          <w:color w:val="000000" w:themeColor="text1"/>
          <w:sz w:val="24"/>
          <w:szCs w:val="24"/>
        </w:rPr>
      </w:pPr>
      <w:r w:rsidRPr="005D2514">
        <w:rPr>
          <w:rFonts w:ascii="Times New Roman" w:hAnsi="Times New Roman" w:cs="Times New Roman"/>
          <w:color w:val="000000" w:themeColor="text1"/>
          <w:sz w:val="24"/>
          <w:szCs w:val="24"/>
        </w:rPr>
        <w:t>Supplementary Material</w:t>
      </w:r>
      <w:r w:rsidR="00E27BB4" w:rsidRPr="005D2514">
        <w:rPr>
          <w:rFonts w:ascii="Times New Roman" w:hAnsi="Times New Roman" w:cs="Times New Roman"/>
          <w:color w:val="000000" w:themeColor="text1"/>
          <w:sz w:val="24"/>
          <w:szCs w:val="24"/>
        </w:rPr>
        <w:t>s</w:t>
      </w:r>
      <w:r w:rsidRPr="005D2514">
        <w:rPr>
          <w:rFonts w:ascii="Times New Roman" w:hAnsi="Times New Roman" w:cs="Times New Roman"/>
          <w:color w:val="000000" w:themeColor="text1"/>
          <w:sz w:val="24"/>
          <w:szCs w:val="24"/>
        </w:rPr>
        <w:t xml:space="preserve"> related to this manuscript </w:t>
      </w:r>
      <w:r w:rsidR="00726A36" w:rsidRPr="005D2514">
        <w:rPr>
          <w:rFonts w:ascii="Times New Roman" w:hAnsi="Times New Roman" w:cs="Times New Roman"/>
          <w:color w:val="000000" w:themeColor="text1"/>
          <w:sz w:val="24"/>
          <w:szCs w:val="24"/>
        </w:rPr>
        <w:t>are</w:t>
      </w:r>
      <w:r w:rsidRPr="005D2514">
        <w:rPr>
          <w:rFonts w:ascii="Times New Roman" w:hAnsi="Times New Roman" w:cs="Times New Roman"/>
          <w:color w:val="000000" w:themeColor="text1"/>
          <w:sz w:val="24"/>
          <w:szCs w:val="24"/>
        </w:rPr>
        <w:t xml:space="preserve"> attached </w:t>
      </w:r>
      <w:r w:rsidR="00726A36" w:rsidRPr="005D2514">
        <w:rPr>
          <w:rFonts w:ascii="Times New Roman" w:hAnsi="Times New Roman" w:cs="Times New Roman"/>
          <w:color w:val="000000" w:themeColor="text1"/>
          <w:sz w:val="24"/>
          <w:szCs w:val="24"/>
        </w:rPr>
        <w:t>to</w:t>
      </w:r>
      <w:r w:rsidRPr="005D2514">
        <w:rPr>
          <w:rFonts w:ascii="Times New Roman" w:hAnsi="Times New Roman" w:cs="Times New Roman"/>
          <w:color w:val="000000" w:themeColor="text1"/>
          <w:sz w:val="24"/>
          <w:szCs w:val="24"/>
        </w:rPr>
        <w:t xml:space="preserve"> this submission. </w:t>
      </w:r>
      <w:r w:rsidR="00EF6DD2" w:rsidRPr="005D2514">
        <w:rPr>
          <w:rFonts w:ascii="Times New Roman" w:hAnsi="Times New Roman" w:cs="Times New Roman"/>
          <w:color w:val="000000" w:themeColor="text1"/>
          <w:sz w:val="24"/>
          <w:szCs w:val="24"/>
        </w:rPr>
        <w:t xml:space="preserve">The datasets generated during and/or analysed during the current study are available from the corresponding author </w:t>
      </w:r>
      <w:r w:rsidR="00726A36" w:rsidRPr="005D2514">
        <w:rPr>
          <w:rFonts w:ascii="Times New Roman" w:hAnsi="Times New Roman" w:cs="Times New Roman"/>
          <w:color w:val="000000" w:themeColor="text1"/>
          <w:sz w:val="24"/>
          <w:szCs w:val="24"/>
        </w:rPr>
        <w:t>up</w:t>
      </w:r>
      <w:r w:rsidR="00EF6DD2" w:rsidRPr="005D2514">
        <w:rPr>
          <w:rFonts w:ascii="Times New Roman" w:hAnsi="Times New Roman" w:cs="Times New Roman"/>
          <w:color w:val="000000" w:themeColor="text1"/>
          <w:sz w:val="24"/>
          <w:szCs w:val="24"/>
        </w:rPr>
        <w:t>on reasonable request.</w:t>
      </w:r>
      <w:r w:rsidR="00681822" w:rsidRPr="005D2514">
        <w:rPr>
          <w:rFonts w:ascii="Times New Roman" w:hAnsi="Times New Roman" w:cs="Times New Roman"/>
          <w:color w:val="000000" w:themeColor="text1"/>
          <w:sz w:val="24"/>
          <w:szCs w:val="24"/>
        </w:rPr>
        <w:br w:type="page"/>
      </w:r>
    </w:p>
    <w:p w14:paraId="6754301E" w14:textId="11F0687E" w:rsidR="00681822" w:rsidRPr="005D2514" w:rsidRDefault="00681822" w:rsidP="00FE6883">
      <w:pPr>
        <w:spacing w:line="480" w:lineRule="auto"/>
        <w:jc w:val="both"/>
        <w:rPr>
          <w:rFonts w:ascii="Times New Roman" w:hAnsi="Times New Roman" w:cs="Times New Roman"/>
          <w:b/>
          <w:bCs/>
          <w:color w:val="000000" w:themeColor="text1"/>
          <w:sz w:val="24"/>
          <w:szCs w:val="24"/>
          <w:lang w:val="en-US"/>
        </w:rPr>
      </w:pPr>
      <w:r w:rsidRPr="005D2514">
        <w:rPr>
          <w:rFonts w:ascii="Times New Roman" w:hAnsi="Times New Roman" w:cs="Times New Roman"/>
          <w:b/>
          <w:bCs/>
          <w:color w:val="000000" w:themeColor="text1"/>
          <w:sz w:val="24"/>
          <w:szCs w:val="24"/>
          <w:lang w:val="en-US"/>
        </w:rPr>
        <w:lastRenderedPageBreak/>
        <w:t>Reference</w:t>
      </w:r>
      <w:r w:rsidR="00890041" w:rsidRPr="005D2514">
        <w:rPr>
          <w:rFonts w:ascii="Times New Roman" w:hAnsi="Times New Roman" w:cs="Times New Roman"/>
          <w:b/>
          <w:bCs/>
          <w:color w:val="000000" w:themeColor="text1"/>
          <w:sz w:val="24"/>
          <w:szCs w:val="24"/>
          <w:lang w:val="en-US"/>
        </w:rPr>
        <w:t>s</w:t>
      </w:r>
    </w:p>
    <w:p w14:paraId="7B104703" w14:textId="7AD23E08" w:rsidR="00A87CFB" w:rsidRPr="005D2514" w:rsidRDefault="00681822" w:rsidP="00A87CFB">
      <w:pPr>
        <w:pStyle w:val="EndNoteBibliography"/>
        <w:spacing w:after="0"/>
        <w:ind w:left="720" w:hanging="720"/>
        <w:rPr>
          <w:rFonts w:ascii="Times New Roman" w:hAnsi="Times New Roman" w:cs="Times New Roman"/>
          <w:sz w:val="24"/>
          <w:szCs w:val="24"/>
        </w:rPr>
      </w:pPr>
      <w:r w:rsidRPr="005D2514">
        <w:rPr>
          <w:rFonts w:ascii="Times New Roman" w:hAnsi="Times New Roman" w:cs="Times New Roman"/>
          <w:b/>
          <w:bCs/>
          <w:color w:val="000000" w:themeColor="text1"/>
          <w:sz w:val="24"/>
          <w:szCs w:val="24"/>
        </w:rPr>
        <w:fldChar w:fldCharType="begin"/>
      </w:r>
      <w:r w:rsidRPr="005D2514">
        <w:rPr>
          <w:rFonts w:ascii="Times New Roman" w:hAnsi="Times New Roman" w:cs="Times New Roman"/>
          <w:b/>
          <w:bCs/>
          <w:color w:val="000000" w:themeColor="text1"/>
          <w:sz w:val="24"/>
          <w:szCs w:val="24"/>
          <w:lang w:val="en-US"/>
        </w:rPr>
        <w:instrText xml:space="preserve"> ADDIN EN.REFLIST </w:instrText>
      </w:r>
      <w:r w:rsidRPr="005D2514">
        <w:rPr>
          <w:rFonts w:ascii="Times New Roman" w:hAnsi="Times New Roman" w:cs="Times New Roman"/>
          <w:b/>
          <w:bCs/>
          <w:color w:val="000000" w:themeColor="text1"/>
          <w:sz w:val="24"/>
          <w:szCs w:val="24"/>
        </w:rPr>
        <w:fldChar w:fldCharType="separate"/>
      </w:r>
      <w:r w:rsidR="00A87CFB" w:rsidRPr="005D2514">
        <w:rPr>
          <w:rFonts w:ascii="Times New Roman" w:hAnsi="Times New Roman" w:cs="Times New Roman"/>
          <w:sz w:val="24"/>
          <w:szCs w:val="24"/>
        </w:rPr>
        <w:t>[1]</w:t>
      </w:r>
      <w:r w:rsidR="00A87CFB" w:rsidRPr="005D2514">
        <w:rPr>
          <w:rFonts w:ascii="Times New Roman" w:hAnsi="Times New Roman" w:cs="Times New Roman"/>
          <w:sz w:val="24"/>
          <w:szCs w:val="24"/>
        </w:rPr>
        <w:tab/>
        <w:t xml:space="preserve">W.W.Y. Lau, Y. Shiran, R.M. Bailey, E. Cook, M.R. Stuchtey, J. Koskella, C.A. Velis, L. Godfrey, J. Boucher, M.B. Murphy, R.C. Thompson, E. Jankowska, A. Castillo Castillo, T.D. Pilditch, B. Dixon, L. Koerselman, E. Kosior, E. Favoino, J. Gutberlet, S. Baulch, M.E. Atreya, D. Fischer, K.K. He, M.M. Petit, U.R. Sumaila, E. Neil, M.V. Bernhofen, K. Lawrence and J.E. Palardy, Evaluating scenarios toward zero plastic pollution, Science 369 (2020) 1455,  </w:t>
      </w:r>
      <w:hyperlink r:id="rId21" w:history="1">
        <w:r w:rsidR="00A87CFB" w:rsidRPr="005D2514">
          <w:rPr>
            <w:rStyle w:val="Hyperlink"/>
            <w:rFonts w:ascii="Times New Roman" w:hAnsi="Times New Roman" w:cs="Times New Roman"/>
            <w:sz w:val="24"/>
            <w:szCs w:val="24"/>
          </w:rPr>
          <w:t>https://doi.org/10.1126/science.aba9475</w:t>
        </w:r>
      </w:hyperlink>
      <w:r w:rsidR="00A87CFB" w:rsidRPr="005D2514">
        <w:rPr>
          <w:rFonts w:ascii="Times New Roman" w:hAnsi="Times New Roman" w:cs="Times New Roman"/>
          <w:sz w:val="24"/>
          <w:szCs w:val="24"/>
        </w:rPr>
        <w:t>.</w:t>
      </w:r>
    </w:p>
    <w:p w14:paraId="4F1600CA" w14:textId="55DBC042" w:rsidR="00A87CFB" w:rsidRPr="005D2514" w:rsidRDefault="00A87CFB" w:rsidP="00A87CFB">
      <w:pPr>
        <w:pStyle w:val="EndNoteBibliography"/>
        <w:spacing w:after="0"/>
        <w:ind w:left="720" w:hanging="720"/>
        <w:rPr>
          <w:rFonts w:ascii="Times New Roman" w:hAnsi="Times New Roman" w:cs="Times New Roman"/>
          <w:sz w:val="24"/>
          <w:szCs w:val="24"/>
        </w:rPr>
      </w:pPr>
      <w:r w:rsidRPr="005D2514">
        <w:rPr>
          <w:rFonts w:ascii="Times New Roman" w:hAnsi="Times New Roman" w:cs="Times New Roman"/>
          <w:sz w:val="24"/>
          <w:szCs w:val="24"/>
        </w:rPr>
        <w:t>[2]</w:t>
      </w:r>
      <w:r w:rsidRPr="005D2514">
        <w:rPr>
          <w:rFonts w:ascii="Times New Roman" w:hAnsi="Times New Roman" w:cs="Times New Roman"/>
          <w:sz w:val="24"/>
          <w:szCs w:val="24"/>
        </w:rPr>
        <w:tab/>
        <w:t xml:space="preserve">S.L. Wong, B.B. Nyakuma, K.Y. Wong, C.T. Lee, T.H. Lee and C.H. Lee, Microplastics and nanoplastics in global food webs: A bibliometric analysis (2009-2019), Mar. Pollut. Bull. 158 (2020) 111432,  </w:t>
      </w:r>
      <w:hyperlink r:id="rId22" w:history="1">
        <w:r w:rsidRPr="005D2514">
          <w:rPr>
            <w:rStyle w:val="Hyperlink"/>
            <w:rFonts w:ascii="Times New Roman" w:hAnsi="Times New Roman" w:cs="Times New Roman"/>
            <w:sz w:val="24"/>
            <w:szCs w:val="24"/>
          </w:rPr>
          <w:t>https://doi.org/10.1016/j.marpolbul.2020.111432</w:t>
        </w:r>
      </w:hyperlink>
      <w:r w:rsidRPr="005D2514">
        <w:rPr>
          <w:rFonts w:ascii="Times New Roman" w:hAnsi="Times New Roman" w:cs="Times New Roman"/>
          <w:sz w:val="24"/>
          <w:szCs w:val="24"/>
        </w:rPr>
        <w:t>.</w:t>
      </w:r>
    </w:p>
    <w:p w14:paraId="695EA899" w14:textId="07107BB8" w:rsidR="00A87CFB" w:rsidRPr="005D2514" w:rsidRDefault="00A87CFB" w:rsidP="00A87CFB">
      <w:pPr>
        <w:pStyle w:val="EndNoteBibliography"/>
        <w:spacing w:after="0"/>
        <w:ind w:left="720" w:hanging="720"/>
        <w:rPr>
          <w:rFonts w:ascii="Times New Roman" w:hAnsi="Times New Roman" w:cs="Times New Roman"/>
          <w:sz w:val="24"/>
          <w:szCs w:val="24"/>
        </w:rPr>
      </w:pPr>
      <w:r w:rsidRPr="005D2514">
        <w:rPr>
          <w:rFonts w:ascii="Times New Roman" w:hAnsi="Times New Roman" w:cs="Times New Roman"/>
          <w:sz w:val="24"/>
          <w:szCs w:val="24"/>
        </w:rPr>
        <w:t>[3]</w:t>
      </w:r>
      <w:r w:rsidRPr="005D2514">
        <w:rPr>
          <w:rFonts w:ascii="Times New Roman" w:hAnsi="Times New Roman" w:cs="Times New Roman"/>
          <w:sz w:val="24"/>
          <w:szCs w:val="24"/>
        </w:rPr>
        <w:tab/>
        <w:t xml:space="preserve">L.A. Hamilton, S. Feit, C. Muffett, M. Kelso, S.M. Rubright, C. Bernhardt, E. Schaeffer, D. Moon, J. Morris and R. Labbé-Bellas (2019). Plastic &amp; climate: the hidden costs of a plastic planet. </w:t>
      </w:r>
      <w:hyperlink r:id="rId23" w:history="1">
        <w:r w:rsidRPr="005D2514">
          <w:rPr>
            <w:rStyle w:val="Hyperlink"/>
            <w:rFonts w:ascii="Times New Roman" w:hAnsi="Times New Roman" w:cs="Times New Roman"/>
            <w:sz w:val="24"/>
            <w:szCs w:val="24"/>
          </w:rPr>
          <w:t>https://www.ciel.org/wp-content/uploads/2019/05/Plastic-and-Climate-FINAL-2019.pdf</w:t>
        </w:r>
      </w:hyperlink>
      <w:r w:rsidRPr="005D2514">
        <w:rPr>
          <w:rFonts w:ascii="Times New Roman" w:hAnsi="Times New Roman" w:cs="Times New Roman"/>
          <w:sz w:val="24"/>
          <w:szCs w:val="24"/>
        </w:rPr>
        <w:t>, 2019 (accessed 05/04/2022).</w:t>
      </w:r>
    </w:p>
    <w:p w14:paraId="7894D333" w14:textId="3191E591" w:rsidR="00A87CFB" w:rsidRPr="005D2514" w:rsidRDefault="00A87CFB" w:rsidP="00A87CFB">
      <w:pPr>
        <w:pStyle w:val="EndNoteBibliography"/>
        <w:spacing w:after="0"/>
        <w:ind w:left="720" w:hanging="720"/>
        <w:rPr>
          <w:rFonts w:ascii="Times New Roman" w:hAnsi="Times New Roman" w:cs="Times New Roman"/>
          <w:sz w:val="24"/>
          <w:szCs w:val="24"/>
        </w:rPr>
      </w:pPr>
      <w:r w:rsidRPr="005D2514">
        <w:rPr>
          <w:rFonts w:ascii="Times New Roman" w:hAnsi="Times New Roman" w:cs="Times New Roman"/>
          <w:sz w:val="24"/>
          <w:szCs w:val="24"/>
        </w:rPr>
        <w:t>[4]</w:t>
      </w:r>
      <w:r w:rsidRPr="005D2514">
        <w:rPr>
          <w:rFonts w:ascii="Times New Roman" w:hAnsi="Times New Roman" w:cs="Times New Roman"/>
          <w:sz w:val="24"/>
          <w:szCs w:val="24"/>
        </w:rPr>
        <w:tab/>
        <w:t xml:space="preserve">M. De Smet, M. Linder, R. Koopmans, K.v. Doorsselaer, C. Velis, B. De Wilde, A.-C. Ritschkoff, M. Crippa, J. Leyssens and M.M. Wagner, Jane (2019). A circular economy for plastics - Insights from research and innovation to inform policy and funding decisions. </w:t>
      </w:r>
      <w:hyperlink r:id="rId24" w:history="1">
        <w:r w:rsidRPr="005D2514">
          <w:rPr>
            <w:rStyle w:val="Hyperlink"/>
            <w:rFonts w:ascii="Times New Roman" w:hAnsi="Times New Roman" w:cs="Times New Roman"/>
            <w:sz w:val="24"/>
            <w:szCs w:val="24"/>
          </w:rPr>
          <w:t>https://op.europa.eu/en/publication-detail/-/publication/33251cf9-3b0b-11e9-8d04-01aa75ed71a1/language-en/format-PDF</w:t>
        </w:r>
      </w:hyperlink>
      <w:r w:rsidRPr="005D2514">
        <w:rPr>
          <w:rFonts w:ascii="Times New Roman" w:hAnsi="Times New Roman" w:cs="Times New Roman"/>
          <w:sz w:val="24"/>
          <w:szCs w:val="24"/>
        </w:rPr>
        <w:t>, 2019 (accessed 15/11/2020).</w:t>
      </w:r>
    </w:p>
    <w:p w14:paraId="5A141D0D" w14:textId="09A13B96" w:rsidR="00A87CFB" w:rsidRPr="005D2514" w:rsidRDefault="00A87CFB" w:rsidP="00A87CFB">
      <w:pPr>
        <w:pStyle w:val="EndNoteBibliography"/>
        <w:spacing w:after="0"/>
        <w:ind w:left="720" w:hanging="720"/>
        <w:rPr>
          <w:rFonts w:ascii="Times New Roman" w:hAnsi="Times New Roman" w:cs="Times New Roman"/>
          <w:sz w:val="24"/>
          <w:szCs w:val="24"/>
        </w:rPr>
      </w:pPr>
      <w:r w:rsidRPr="005D2514">
        <w:rPr>
          <w:rFonts w:ascii="Times New Roman" w:hAnsi="Times New Roman" w:cs="Times New Roman"/>
          <w:sz w:val="24"/>
          <w:szCs w:val="24"/>
        </w:rPr>
        <w:t>[5]</w:t>
      </w:r>
      <w:r w:rsidRPr="005D2514">
        <w:rPr>
          <w:rFonts w:ascii="Times New Roman" w:hAnsi="Times New Roman" w:cs="Times New Roman"/>
          <w:sz w:val="24"/>
          <w:szCs w:val="24"/>
        </w:rPr>
        <w:tab/>
        <w:t xml:space="preserve">S. Armenise, S. Wong, J.M. Ramírez-Velásquez, F. Launay, D. Wuebben, B.B. Nyakuma, J. Rams and M. Muñoz, Application of computational approach in plastic pyrolysis kinetic modelling: a review, React. Kinet. Mech. Catal. 134 (2021) 591,  </w:t>
      </w:r>
      <w:hyperlink r:id="rId25" w:history="1">
        <w:r w:rsidRPr="005D2514">
          <w:rPr>
            <w:rStyle w:val="Hyperlink"/>
            <w:rFonts w:ascii="Times New Roman" w:hAnsi="Times New Roman" w:cs="Times New Roman"/>
            <w:sz w:val="24"/>
            <w:szCs w:val="24"/>
          </w:rPr>
          <w:t>https://doi.org/10.1007/s11144-021-02093-7</w:t>
        </w:r>
      </w:hyperlink>
      <w:r w:rsidRPr="005D2514">
        <w:rPr>
          <w:rFonts w:ascii="Times New Roman" w:hAnsi="Times New Roman" w:cs="Times New Roman"/>
          <w:sz w:val="24"/>
          <w:szCs w:val="24"/>
        </w:rPr>
        <w:t>.</w:t>
      </w:r>
    </w:p>
    <w:p w14:paraId="3A907138" w14:textId="4DE341CE" w:rsidR="00A87CFB" w:rsidRPr="005D2514" w:rsidRDefault="00A87CFB" w:rsidP="00A87CFB">
      <w:pPr>
        <w:pStyle w:val="EndNoteBibliography"/>
        <w:spacing w:after="0"/>
        <w:ind w:left="720" w:hanging="720"/>
        <w:rPr>
          <w:rFonts w:ascii="Times New Roman" w:hAnsi="Times New Roman" w:cs="Times New Roman"/>
          <w:sz w:val="24"/>
          <w:szCs w:val="24"/>
        </w:rPr>
      </w:pPr>
      <w:r w:rsidRPr="005D2514">
        <w:rPr>
          <w:rFonts w:ascii="Times New Roman" w:hAnsi="Times New Roman" w:cs="Times New Roman"/>
          <w:sz w:val="24"/>
          <w:szCs w:val="24"/>
        </w:rPr>
        <w:t>[6]</w:t>
      </w:r>
      <w:r w:rsidRPr="005D2514">
        <w:rPr>
          <w:rFonts w:ascii="Times New Roman" w:hAnsi="Times New Roman" w:cs="Times New Roman"/>
          <w:sz w:val="24"/>
          <w:szCs w:val="24"/>
        </w:rPr>
        <w:tab/>
        <w:t xml:space="preserve">Closed Loop Partners (2021). Accelerating Circular Supply Chains for Plastics: A Landscape of Transformational Technologies that Stop Plastic Waste, Keep Materials in Play and Grow Markets. </w:t>
      </w:r>
      <w:hyperlink r:id="rId26" w:history="1">
        <w:r w:rsidRPr="005D2514">
          <w:rPr>
            <w:rStyle w:val="Hyperlink"/>
            <w:rFonts w:ascii="Times New Roman" w:hAnsi="Times New Roman" w:cs="Times New Roman"/>
            <w:sz w:val="24"/>
            <w:szCs w:val="24"/>
          </w:rPr>
          <w:t>https://www.closedlooppartners.com/wp-content/uploads/2021/01/CLP_Circular_Supply_Chains_for_Plastics_Updated.pdf</w:t>
        </w:r>
      </w:hyperlink>
      <w:r w:rsidRPr="005D2514">
        <w:rPr>
          <w:rFonts w:ascii="Times New Roman" w:hAnsi="Times New Roman" w:cs="Times New Roman"/>
          <w:sz w:val="24"/>
          <w:szCs w:val="24"/>
        </w:rPr>
        <w:t>, 2021 (accessed 23/03/2022).</w:t>
      </w:r>
    </w:p>
    <w:p w14:paraId="77649B87" w14:textId="554A62AD" w:rsidR="00A87CFB" w:rsidRPr="005D2514" w:rsidRDefault="00A87CFB" w:rsidP="00A87CFB">
      <w:pPr>
        <w:pStyle w:val="EndNoteBibliography"/>
        <w:spacing w:after="0"/>
        <w:ind w:left="720" w:hanging="720"/>
        <w:rPr>
          <w:rFonts w:ascii="Times New Roman" w:hAnsi="Times New Roman" w:cs="Times New Roman"/>
          <w:sz w:val="24"/>
          <w:szCs w:val="24"/>
        </w:rPr>
      </w:pPr>
      <w:r w:rsidRPr="005D2514">
        <w:rPr>
          <w:rFonts w:ascii="Times New Roman" w:hAnsi="Times New Roman" w:cs="Times New Roman"/>
          <w:sz w:val="24"/>
          <w:szCs w:val="24"/>
        </w:rPr>
        <w:t>[7]</w:t>
      </w:r>
      <w:r w:rsidRPr="005D2514">
        <w:rPr>
          <w:rFonts w:ascii="Times New Roman" w:hAnsi="Times New Roman" w:cs="Times New Roman"/>
          <w:sz w:val="24"/>
          <w:szCs w:val="24"/>
        </w:rPr>
        <w:tab/>
        <w:t xml:space="preserve">S.L. Wong, G.R. Mong, B.B. Nyakuma, N. Ngadi, K.Y. Wong, M.M. Hernández, S. Armenise and C.T. Chong, Upcycling of plastic waste to carbon nanomaterials: a bibliometric analysis (2000–2019), Clean Technol Environ Policy 24 (2022) 739,  </w:t>
      </w:r>
      <w:hyperlink r:id="rId27" w:history="1">
        <w:r w:rsidRPr="005D2514">
          <w:rPr>
            <w:rStyle w:val="Hyperlink"/>
            <w:rFonts w:ascii="Times New Roman" w:hAnsi="Times New Roman" w:cs="Times New Roman"/>
            <w:sz w:val="24"/>
            <w:szCs w:val="24"/>
          </w:rPr>
          <w:t>https://doi.org/10.1007/s10098-021-02267-w</w:t>
        </w:r>
      </w:hyperlink>
      <w:r w:rsidRPr="005D2514">
        <w:rPr>
          <w:rFonts w:ascii="Times New Roman" w:hAnsi="Times New Roman" w:cs="Times New Roman"/>
          <w:sz w:val="24"/>
          <w:szCs w:val="24"/>
        </w:rPr>
        <w:t>.</w:t>
      </w:r>
    </w:p>
    <w:p w14:paraId="324B590A" w14:textId="5E05F827" w:rsidR="00A87CFB" w:rsidRPr="005D2514" w:rsidRDefault="00A87CFB" w:rsidP="00A87CFB">
      <w:pPr>
        <w:pStyle w:val="EndNoteBibliography"/>
        <w:spacing w:after="0"/>
        <w:ind w:left="720" w:hanging="720"/>
        <w:rPr>
          <w:rFonts w:ascii="Times New Roman" w:hAnsi="Times New Roman" w:cs="Times New Roman"/>
          <w:sz w:val="24"/>
          <w:szCs w:val="24"/>
        </w:rPr>
      </w:pPr>
      <w:r w:rsidRPr="005D2514">
        <w:rPr>
          <w:rFonts w:ascii="Times New Roman" w:hAnsi="Times New Roman" w:cs="Times New Roman"/>
          <w:sz w:val="24"/>
          <w:szCs w:val="24"/>
        </w:rPr>
        <w:t>[8]</w:t>
      </w:r>
      <w:r w:rsidRPr="005D2514">
        <w:rPr>
          <w:rFonts w:ascii="Times New Roman" w:hAnsi="Times New Roman" w:cs="Times New Roman"/>
          <w:sz w:val="24"/>
          <w:szCs w:val="24"/>
        </w:rPr>
        <w:tab/>
        <w:t xml:space="preserve">S. Armenise, W. SyieLuing, J.M. Ramírez-Velásquez, F. Launay, D. Wuebben, N. Ngadi, J. Rams and M. Muñoz, Plastic waste recycling via pyrolysis: A bibliometric survey and literature review, J. Anal. Appl. Pyrol 158 (2021) 105265,  </w:t>
      </w:r>
      <w:hyperlink r:id="rId28" w:history="1">
        <w:r w:rsidRPr="005D2514">
          <w:rPr>
            <w:rStyle w:val="Hyperlink"/>
            <w:rFonts w:ascii="Times New Roman" w:hAnsi="Times New Roman" w:cs="Times New Roman"/>
            <w:sz w:val="24"/>
            <w:szCs w:val="24"/>
          </w:rPr>
          <w:t>https://doi.org/10.1016/j.jaap.2021.105265</w:t>
        </w:r>
      </w:hyperlink>
      <w:r w:rsidRPr="005D2514">
        <w:rPr>
          <w:rFonts w:ascii="Times New Roman" w:hAnsi="Times New Roman" w:cs="Times New Roman"/>
          <w:sz w:val="24"/>
          <w:szCs w:val="24"/>
        </w:rPr>
        <w:t>.</w:t>
      </w:r>
    </w:p>
    <w:p w14:paraId="51793E57" w14:textId="029163B7" w:rsidR="00A87CFB" w:rsidRPr="005D2514" w:rsidRDefault="00A87CFB" w:rsidP="00A87CFB">
      <w:pPr>
        <w:pStyle w:val="EndNoteBibliography"/>
        <w:spacing w:after="0"/>
        <w:ind w:left="720" w:hanging="720"/>
        <w:rPr>
          <w:rFonts w:ascii="Times New Roman" w:hAnsi="Times New Roman" w:cs="Times New Roman"/>
          <w:sz w:val="24"/>
          <w:szCs w:val="24"/>
        </w:rPr>
      </w:pPr>
      <w:r w:rsidRPr="005D2514">
        <w:rPr>
          <w:rFonts w:ascii="Times New Roman" w:hAnsi="Times New Roman" w:cs="Times New Roman"/>
          <w:sz w:val="24"/>
          <w:szCs w:val="24"/>
        </w:rPr>
        <w:t>[9]</w:t>
      </w:r>
      <w:r w:rsidRPr="005D2514">
        <w:rPr>
          <w:rFonts w:ascii="Times New Roman" w:hAnsi="Times New Roman" w:cs="Times New Roman"/>
          <w:sz w:val="24"/>
          <w:szCs w:val="24"/>
        </w:rPr>
        <w:tab/>
        <w:t xml:space="preserve">SusChem (2020). Strategic Innovation and Research Agenda (SIRA). </w:t>
      </w:r>
      <w:hyperlink r:id="rId29" w:history="1">
        <w:r w:rsidRPr="005D2514">
          <w:rPr>
            <w:rStyle w:val="Hyperlink"/>
            <w:rFonts w:ascii="Times New Roman" w:hAnsi="Times New Roman" w:cs="Times New Roman"/>
            <w:sz w:val="24"/>
            <w:szCs w:val="24"/>
          </w:rPr>
          <w:t>https://suschem.org/files/library/SIRA-2020/SusChem_SIRA_07_02_V02_interactif.pdf</w:t>
        </w:r>
      </w:hyperlink>
      <w:r w:rsidRPr="005D2514">
        <w:rPr>
          <w:rFonts w:ascii="Times New Roman" w:hAnsi="Times New Roman" w:cs="Times New Roman"/>
          <w:sz w:val="24"/>
          <w:szCs w:val="24"/>
        </w:rPr>
        <w:t>, 2020 (accessed 15 November 2020).</w:t>
      </w:r>
    </w:p>
    <w:p w14:paraId="07F2AECE" w14:textId="1B3E4C5F" w:rsidR="00A87CFB" w:rsidRPr="005D2514" w:rsidRDefault="00A87CFB" w:rsidP="00A87CFB">
      <w:pPr>
        <w:pStyle w:val="EndNoteBibliography"/>
        <w:spacing w:after="0"/>
        <w:ind w:left="720" w:hanging="720"/>
        <w:rPr>
          <w:rFonts w:ascii="Times New Roman" w:hAnsi="Times New Roman" w:cs="Times New Roman"/>
          <w:sz w:val="24"/>
          <w:szCs w:val="24"/>
        </w:rPr>
      </w:pPr>
      <w:r w:rsidRPr="005D2514">
        <w:rPr>
          <w:rFonts w:ascii="Times New Roman" w:hAnsi="Times New Roman" w:cs="Times New Roman"/>
          <w:sz w:val="24"/>
          <w:szCs w:val="24"/>
        </w:rPr>
        <w:t>[10]</w:t>
      </w:r>
      <w:r w:rsidRPr="005D2514">
        <w:rPr>
          <w:rFonts w:ascii="Times New Roman" w:hAnsi="Times New Roman" w:cs="Times New Roman"/>
          <w:sz w:val="24"/>
          <w:szCs w:val="24"/>
        </w:rPr>
        <w:tab/>
        <w:t xml:space="preserve">SusChem (2020). Sustainable Plastics Strategy. </w:t>
      </w:r>
      <w:hyperlink r:id="rId30" w:history="1">
        <w:r w:rsidRPr="005D2514">
          <w:rPr>
            <w:rStyle w:val="Hyperlink"/>
            <w:rFonts w:ascii="Times New Roman" w:hAnsi="Times New Roman" w:cs="Times New Roman"/>
            <w:sz w:val="24"/>
            <w:szCs w:val="24"/>
          </w:rPr>
          <w:t>http://suschem.org/files/library/Publications/Suschem_Sustainable_Plastics_Brochure-FINAL_2101.pdf</w:t>
        </w:r>
      </w:hyperlink>
      <w:r w:rsidRPr="005D2514">
        <w:rPr>
          <w:rFonts w:ascii="Times New Roman" w:hAnsi="Times New Roman" w:cs="Times New Roman"/>
          <w:sz w:val="24"/>
          <w:szCs w:val="24"/>
        </w:rPr>
        <w:t>, 2020 (accessed 23/03/2022).</w:t>
      </w:r>
    </w:p>
    <w:p w14:paraId="11CE9806" w14:textId="4DD604EE" w:rsidR="00A87CFB" w:rsidRPr="005D2514" w:rsidRDefault="00A87CFB" w:rsidP="00A87CFB">
      <w:pPr>
        <w:pStyle w:val="EndNoteBibliography"/>
        <w:spacing w:after="0"/>
        <w:ind w:left="720" w:hanging="720"/>
        <w:rPr>
          <w:rFonts w:ascii="Times New Roman" w:hAnsi="Times New Roman" w:cs="Times New Roman"/>
          <w:sz w:val="24"/>
          <w:szCs w:val="24"/>
        </w:rPr>
      </w:pPr>
      <w:r w:rsidRPr="005D2514">
        <w:rPr>
          <w:rFonts w:ascii="Times New Roman" w:hAnsi="Times New Roman" w:cs="Times New Roman"/>
          <w:sz w:val="24"/>
          <w:szCs w:val="24"/>
        </w:rPr>
        <w:t>[11]</w:t>
      </w:r>
      <w:r w:rsidRPr="005D2514">
        <w:rPr>
          <w:rFonts w:ascii="Times New Roman" w:hAnsi="Times New Roman" w:cs="Times New Roman"/>
          <w:sz w:val="24"/>
          <w:szCs w:val="24"/>
        </w:rPr>
        <w:tab/>
        <w:t xml:space="preserve">W.T. Tsai, J.H. Chang, K.J. Hsien and Y.M. Chang, Production of pyrolytic liquids from industrial sewage sludges in an induction-heating reactor, Bioresour. Technol. 100 (2009) 406,  </w:t>
      </w:r>
      <w:hyperlink r:id="rId31" w:history="1">
        <w:r w:rsidRPr="005D2514">
          <w:rPr>
            <w:rStyle w:val="Hyperlink"/>
            <w:rFonts w:ascii="Times New Roman" w:hAnsi="Times New Roman" w:cs="Times New Roman"/>
            <w:sz w:val="24"/>
            <w:szCs w:val="24"/>
          </w:rPr>
          <w:t>https://doi.org/10.1016/j.biortech.2008.06.013</w:t>
        </w:r>
      </w:hyperlink>
      <w:r w:rsidRPr="005D2514">
        <w:rPr>
          <w:rFonts w:ascii="Times New Roman" w:hAnsi="Times New Roman" w:cs="Times New Roman"/>
          <w:sz w:val="24"/>
          <w:szCs w:val="24"/>
        </w:rPr>
        <w:t>.</w:t>
      </w:r>
    </w:p>
    <w:p w14:paraId="7A86D25E" w14:textId="548B2C43" w:rsidR="00A87CFB" w:rsidRPr="005D2514" w:rsidRDefault="00A87CFB" w:rsidP="00A87CFB">
      <w:pPr>
        <w:pStyle w:val="EndNoteBibliography"/>
        <w:spacing w:after="0"/>
        <w:ind w:left="720" w:hanging="720"/>
        <w:rPr>
          <w:rFonts w:ascii="Times New Roman" w:hAnsi="Times New Roman" w:cs="Times New Roman"/>
          <w:sz w:val="24"/>
          <w:szCs w:val="24"/>
        </w:rPr>
      </w:pPr>
      <w:r w:rsidRPr="005D2514">
        <w:rPr>
          <w:rFonts w:ascii="Times New Roman" w:hAnsi="Times New Roman" w:cs="Times New Roman"/>
          <w:sz w:val="24"/>
          <w:szCs w:val="24"/>
        </w:rPr>
        <w:lastRenderedPageBreak/>
        <w:t>[12]</w:t>
      </w:r>
      <w:r w:rsidRPr="005D2514">
        <w:rPr>
          <w:rFonts w:ascii="Times New Roman" w:hAnsi="Times New Roman" w:cs="Times New Roman"/>
          <w:sz w:val="24"/>
          <w:szCs w:val="24"/>
        </w:rPr>
        <w:tab/>
        <w:t xml:space="preserve">P.D. Muley, C. Henkel, K.K. Abdollahi and D. Boldor, Pyrolysis and Catalytic Upgrading of Pinewood Sawdust Using an Induction Heating Reactor, Energy Fuels 29 (2015) 7375,  </w:t>
      </w:r>
      <w:hyperlink r:id="rId32" w:history="1">
        <w:r w:rsidRPr="005D2514">
          <w:rPr>
            <w:rStyle w:val="Hyperlink"/>
            <w:rFonts w:ascii="Times New Roman" w:hAnsi="Times New Roman" w:cs="Times New Roman"/>
            <w:sz w:val="24"/>
            <w:szCs w:val="24"/>
          </w:rPr>
          <w:t>https://doi.org/10.1021/acs.energyfuels.5b01878</w:t>
        </w:r>
      </w:hyperlink>
      <w:r w:rsidRPr="005D2514">
        <w:rPr>
          <w:rFonts w:ascii="Times New Roman" w:hAnsi="Times New Roman" w:cs="Times New Roman"/>
          <w:sz w:val="24"/>
          <w:szCs w:val="24"/>
        </w:rPr>
        <w:t>.</w:t>
      </w:r>
    </w:p>
    <w:p w14:paraId="2DE63335" w14:textId="12413F28" w:rsidR="00A87CFB" w:rsidRPr="005D2514" w:rsidRDefault="00A87CFB" w:rsidP="00A87CFB">
      <w:pPr>
        <w:pStyle w:val="EndNoteBibliography"/>
        <w:spacing w:after="0"/>
        <w:ind w:left="720" w:hanging="720"/>
        <w:rPr>
          <w:rFonts w:ascii="Times New Roman" w:hAnsi="Times New Roman" w:cs="Times New Roman"/>
          <w:sz w:val="24"/>
          <w:szCs w:val="24"/>
        </w:rPr>
      </w:pPr>
      <w:r w:rsidRPr="005D2514">
        <w:rPr>
          <w:rFonts w:ascii="Times New Roman" w:hAnsi="Times New Roman" w:cs="Times New Roman"/>
          <w:sz w:val="24"/>
          <w:szCs w:val="24"/>
        </w:rPr>
        <w:t>[13]</w:t>
      </w:r>
      <w:r w:rsidRPr="005D2514">
        <w:rPr>
          <w:rFonts w:ascii="Times New Roman" w:hAnsi="Times New Roman" w:cs="Times New Roman"/>
          <w:sz w:val="24"/>
          <w:szCs w:val="24"/>
        </w:rPr>
        <w:tab/>
        <w:t xml:space="preserve">H. Mishra, B. Patidar, A.S. Pante and A. Sharma, Mathematical modelling, simulation and experimental validation of resistance heating and induction heating techniques for E‐waste treatment, IET Electric Power Applications 13 (2019) 487,  </w:t>
      </w:r>
      <w:hyperlink r:id="rId33" w:history="1">
        <w:r w:rsidRPr="005D2514">
          <w:rPr>
            <w:rStyle w:val="Hyperlink"/>
            <w:rFonts w:ascii="Times New Roman" w:hAnsi="Times New Roman" w:cs="Times New Roman"/>
            <w:sz w:val="24"/>
            <w:szCs w:val="24"/>
          </w:rPr>
          <w:t>https://doi.org/10.1049/iet-epa.2018.5535</w:t>
        </w:r>
      </w:hyperlink>
      <w:r w:rsidRPr="005D2514">
        <w:rPr>
          <w:rFonts w:ascii="Times New Roman" w:hAnsi="Times New Roman" w:cs="Times New Roman"/>
          <w:sz w:val="24"/>
          <w:szCs w:val="24"/>
        </w:rPr>
        <w:t>.</w:t>
      </w:r>
    </w:p>
    <w:p w14:paraId="20CA5A50" w14:textId="77777777" w:rsidR="00A87CFB" w:rsidRPr="005D2514" w:rsidRDefault="00A87CFB" w:rsidP="00A87CFB">
      <w:pPr>
        <w:pStyle w:val="EndNoteBibliography"/>
        <w:spacing w:after="0"/>
        <w:ind w:left="720" w:hanging="720"/>
        <w:rPr>
          <w:rFonts w:ascii="Times New Roman" w:hAnsi="Times New Roman" w:cs="Times New Roman"/>
          <w:sz w:val="24"/>
          <w:szCs w:val="24"/>
        </w:rPr>
      </w:pPr>
      <w:r w:rsidRPr="005D2514">
        <w:rPr>
          <w:rFonts w:ascii="Times New Roman" w:hAnsi="Times New Roman" w:cs="Times New Roman"/>
          <w:sz w:val="24"/>
          <w:szCs w:val="24"/>
        </w:rPr>
        <w:t>[14]</w:t>
      </w:r>
      <w:r w:rsidRPr="005D2514">
        <w:rPr>
          <w:rFonts w:ascii="Times New Roman" w:hAnsi="Times New Roman" w:cs="Times New Roman"/>
          <w:sz w:val="24"/>
          <w:szCs w:val="24"/>
        </w:rPr>
        <w:tab/>
        <w:t>K. Nakanoh, S. Hayashi and K. Kida, Waste treatment using induction heated pyrolysis, Fuji Electr. Rev 47 (2001) 69.</w:t>
      </w:r>
    </w:p>
    <w:p w14:paraId="6832A6CB" w14:textId="5BCCED32" w:rsidR="00A87CFB" w:rsidRPr="005D2514" w:rsidRDefault="00A87CFB" w:rsidP="00A87CFB">
      <w:pPr>
        <w:pStyle w:val="EndNoteBibliography"/>
        <w:spacing w:after="0"/>
        <w:ind w:left="720" w:hanging="720"/>
        <w:rPr>
          <w:rFonts w:ascii="Times New Roman" w:hAnsi="Times New Roman" w:cs="Times New Roman"/>
          <w:sz w:val="24"/>
          <w:szCs w:val="24"/>
        </w:rPr>
      </w:pPr>
      <w:r w:rsidRPr="005D2514">
        <w:rPr>
          <w:rFonts w:ascii="Times New Roman" w:hAnsi="Times New Roman" w:cs="Times New Roman"/>
          <w:sz w:val="24"/>
          <w:szCs w:val="24"/>
        </w:rPr>
        <w:t>[15]</w:t>
      </w:r>
      <w:r w:rsidRPr="005D2514">
        <w:rPr>
          <w:rFonts w:ascii="Times New Roman" w:hAnsi="Times New Roman" w:cs="Times New Roman"/>
          <w:sz w:val="24"/>
          <w:szCs w:val="24"/>
        </w:rPr>
        <w:tab/>
        <w:t xml:space="preserve">J. Zeaiter, A process study on the pyrolysis of waste polyethylene, Fuel 133 (2014) 276,  </w:t>
      </w:r>
      <w:hyperlink r:id="rId34" w:history="1">
        <w:r w:rsidRPr="005D2514">
          <w:rPr>
            <w:rStyle w:val="Hyperlink"/>
            <w:rFonts w:ascii="Times New Roman" w:hAnsi="Times New Roman" w:cs="Times New Roman"/>
            <w:sz w:val="24"/>
            <w:szCs w:val="24"/>
          </w:rPr>
          <w:t>https://doi.org/10.1016/j.fuel.2014.05.028</w:t>
        </w:r>
      </w:hyperlink>
      <w:r w:rsidRPr="005D2514">
        <w:rPr>
          <w:rFonts w:ascii="Times New Roman" w:hAnsi="Times New Roman" w:cs="Times New Roman"/>
          <w:sz w:val="24"/>
          <w:szCs w:val="24"/>
        </w:rPr>
        <w:t>.</w:t>
      </w:r>
    </w:p>
    <w:p w14:paraId="648CF2AD" w14:textId="0B419844" w:rsidR="00A87CFB" w:rsidRPr="005D2514" w:rsidRDefault="00A87CFB" w:rsidP="00A87CFB">
      <w:pPr>
        <w:pStyle w:val="EndNoteBibliography"/>
        <w:spacing w:after="0"/>
        <w:ind w:left="720" w:hanging="720"/>
        <w:rPr>
          <w:rFonts w:ascii="Times New Roman" w:hAnsi="Times New Roman" w:cs="Times New Roman"/>
          <w:sz w:val="24"/>
          <w:szCs w:val="24"/>
        </w:rPr>
      </w:pPr>
      <w:r w:rsidRPr="005D2514">
        <w:rPr>
          <w:rFonts w:ascii="Times New Roman" w:hAnsi="Times New Roman" w:cs="Times New Roman"/>
          <w:sz w:val="24"/>
          <w:szCs w:val="24"/>
        </w:rPr>
        <w:t>[16]</w:t>
      </w:r>
      <w:r w:rsidRPr="005D2514">
        <w:rPr>
          <w:rFonts w:ascii="Times New Roman" w:hAnsi="Times New Roman" w:cs="Times New Roman"/>
          <w:sz w:val="24"/>
          <w:szCs w:val="24"/>
        </w:rPr>
        <w:tab/>
        <w:t xml:space="preserve">Y. Qiu, X. Hou, G. Liu, L. Wang and X. Zhang, Fast recovery of Brønsted acid sites lost during high-temperature calcination in HZSM-5, Microporous Mesoporous Mater. 243 (2017) 176,  </w:t>
      </w:r>
      <w:hyperlink r:id="rId35" w:history="1">
        <w:r w:rsidRPr="005D2514">
          <w:rPr>
            <w:rStyle w:val="Hyperlink"/>
            <w:rFonts w:ascii="Times New Roman" w:hAnsi="Times New Roman" w:cs="Times New Roman"/>
            <w:sz w:val="24"/>
            <w:szCs w:val="24"/>
          </w:rPr>
          <w:t>https://doi.org/10.1016/j.micromeso.2017.02.030</w:t>
        </w:r>
      </w:hyperlink>
      <w:r w:rsidRPr="005D2514">
        <w:rPr>
          <w:rFonts w:ascii="Times New Roman" w:hAnsi="Times New Roman" w:cs="Times New Roman"/>
          <w:sz w:val="24"/>
          <w:szCs w:val="24"/>
        </w:rPr>
        <w:t>.</w:t>
      </w:r>
    </w:p>
    <w:p w14:paraId="4136DE84" w14:textId="7FA5D4A3" w:rsidR="00A87CFB" w:rsidRPr="005D2514" w:rsidRDefault="00A87CFB" w:rsidP="00A87CFB">
      <w:pPr>
        <w:pStyle w:val="EndNoteBibliography"/>
        <w:spacing w:after="0"/>
        <w:ind w:left="720" w:hanging="720"/>
        <w:rPr>
          <w:rFonts w:ascii="Times New Roman" w:hAnsi="Times New Roman" w:cs="Times New Roman"/>
          <w:sz w:val="24"/>
          <w:szCs w:val="24"/>
        </w:rPr>
      </w:pPr>
      <w:r w:rsidRPr="005D2514">
        <w:rPr>
          <w:rFonts w:ascii="Times New Roman" w:hAnsi="Times New Roman" w:cs="Times New Roman"/>
          <w:sz w:val="24"/>
          <w:szCs w:val="24"/>
        </w:rPr>
        <w:t>[17]</w:t>
      </w:r>
      <w:r w:rsidRPr="005D2514">
        <w:rPr>
          <w:rFonts w:ascii="Times New Roman" w:hAnsi="Times New Roman" w:cs="Times New Roman"/>
          <w:sz w:val="24"/>
          <w:szCs w:val="24"/>
        </w:rPr>
        <w:tab/>
        <w:t xml:space="preserve">O. Mazaheri and R.J. Kalbasi, Preparation and characterization of Ni/mZSM-5 zeolite with a hierarchical pore structure by using KIT-6 as silica template: an efficient bi-functional catalyst for the reduction of nitro aromatic compounds, RSC Adv. 5 (2015) 34398,  </w:t>
      </w:r>
      <w:hyperlink r:id="rId36" w:history="1">
        <w:r w:rsidRPr="005D2514">
          <w:rPr>
            <w:rStyle w:val="Hyperlink"/>
            <w:rFonts w:ascii="Times New Roman" w:hAnsi="Times New Roman" w:cs="Times New Roman"/>
            <w:sz w:val="24"/>
            <w:szCs w:val="24"/>
          </w:rPr>
          <w:t>https://doi.org/10.1039/c5ra02349a</w:t>
        </w:r>
      </w:hyperlink>
      <w:r w:rsidRPr="005D2514">
        <w:rPr>
          <w:rFonts w:ascii="Times New Roman" w:hAnsi="Times New Roman" w:cs="Times New Roman"/>
          <w:sz w:val="24"/>
          <w:szCs w:val="24"/>
        </w:rPr>
        <w:t>.</w:t>
      </w:r>
    </w:p>
    <w:p w14:paraId="578AD27A" w14:textId="4BCE0F90" w:rsidR="00A87CFB" w:rsidRPr="005D2514" w:rsidRDefault="00A87CFB" w:rsidP="00A87CFB">
      <w:pPr>
        <w:pStyle w:val="EndNoteBibliography"/>
        <w:spacing w:after="0"/>
        <w:ind w:left="720" w:hanging="720"/>
        <w:rPr>
          <w:rFonts w:ascii="Times New Roman" w:hAnsi="Times New Roman" w:cs="Times New Roman"/>
          <w:sz w:val="24"/>
          <w:szCs w:val="24"/>
        </w:rPr>
      </w:pPr>
      <w:r w:rsidRPr="005D2514">
        <w:rPr>
          <w:rFonts w:ascii="Times New Roman" w:hAnsi="Times New Roman" w:cs="Times New Roman"/>
          <w:sz w:val="24"/>
          <w:szCs w:val="24"/>
        </w:rPr>
        <w:t>[18]</w:t>
      </w:r>
      <w:r w:rsidRPr="005D2514">
        <w:rPr>
          <w:rFonts w:ascii="Times New Roman" w:hAnsi="Times New Roman" w:cs="Times New Roman"/>
          <w:sz w:val="24"/>
          <w:szCs w:val="24"/>
        </w:rPr>
        <w:tab/>
        <w:t xml:space="preserve">I. Dubdub and M. Al-Yaari, Pyrolysis of Low Density Polyethylene: Kinetic Study Using TGA Data and ANN Prediction, Polymers (Basel) 12 (2020) 891,  </w:t>
      </w:r>
      <w:hyperlink r:id="rId37" w:history="1">
        <w:r w:rsidRPr="005D2514">
          <w:rPr>
            <w:rStyle w:val="Hyperlink"/>
            <w:rFonts w:ascii="Times New Roman" w:hAnsi="Times New Roman" w:cs="Times New Roman"/>
            <w:sz w:val="24"/>
            <w:szCs w:val="24"/>
          </w:rPr>
          <w:t>https://doi.org/10.3390/polym12040891</w:t>
        </w:r>
      </w:hyperlink>
      <w:r w:rsidRPr="005D2514">
        <w:rPr>
          <w:rFonts w:ascii="Times New Roman" w:hAnsi="Times New Roman" w:cs="Times New Roman"/>
          <w:sz w:val="24"/>
          <w:szCs w:val="24"/>
        </w:rPr>
        <w:t>.</w:t>
      </w:r>
    </w:p>
    <w:p w14:paraId="0F2F418E" w14:textId="313C7E23" w:rsidR="00A87CFB" w:rsidRPr="005D2514" w:rsidRDefault="00A87CFB" w:rsidP="00A87CFB">
      <w:pPr>
        <w:pStyle w:val="EndNoteBibliography"/>
        <w:spacing w:after="0"/>
        <w:ind w:left="720" w:hanging="720"/>
        <w:rPr>
          <w:rFonts w:ascii="Times New Roman" w:hAnsi="Times New Roman" w:cs="Times New Roman"/>
          <w:sz w:val="24"/>
          <w:szCs w:val="24"/>
        </w:rPr>
      </w:pPr>
      <w:r w:rsidRPr="005D2514">
        <w:rPr>
          <w:rFonts w:ascii="Times New Roman" w:hAnsi="Times New Roman" w:cs="Times New Roman"/>
          <w:sz w:val="24"/>
          <w:szCs w:val="24"/>
        </w:rPr>
        <w:t>[19]</w:t>
      </w:r>
      <w:r w:rsidRPr="005D2514">
        <w:rPr>
          <w:rFonts w:ascii="Times New Roman" w:hAnsi="Times New Roman" w:cs="Times New Roman"/>
          <w:sz w:val="24"/>
          <w:szCs w:val="24"/>
        </w:rPr>
        <w:tab/>
        <w:t xml:space="preserve">J. Baena-Gonzalez, A. Santamaria-Echart, J.L. Aguirre and S. Gonzalez, Chemical recycling of plastic waste: Bitumen, solvents, and polystyrene from pyrolysis oil, Waste Manag 118 (2020) 139,  </w:t>
      </w:r>
      <w:hyperlink r:id="rId38" w:history="1">
        <w:r w:rsidRPr="005D2514">
          <w:rPr>
            <w:rStyle w:val="Hyperlink"/>
            <w:rFonts w:ascii="Times New Roman" w:hAnsi="Times New Roman" w:cs="Times New Roman"/>
            <w:sz w:val="24"/>
            <w:szCs w:val="24"/>
          </w:rPr>
          <w:t>https://doi.org/10.1016/j.wasman.2020.08.035</w:t>
        </w:r>
      </w:hyperlink>
      <w:r w:rsidRPr="005D2514">
        <w:rPr>
          <w:rFonts w:ascii="Times New Roman" w:hAnsi="Times New Roman" w:cs="Times New Roman"/>
          <w:sz w:val="24"/>
          <w:szCs w:val="24"/>
        </w:rPr>
        <w:t>.</w:t>
      </w:r>
    </w:p>
    <w:p w14:paraId="698135CF" w14:textId="2110B772" w:rsidR="00A87CFB" w:rsidRPr="005D2514" w:rsidRDefault="00A87CFB" w:rsidP="00A87CFB">
      <w:pPr>
        <w:pStyle w:val="EndNoteBibliography"/>
        <w:spacing w:after="0"/>
        <w:ind w:left="720" w:hanging="720"/>
        <w:rPr>
          <w:rFonts w:ascii="Times New Roman" w:hAnsi="Times New Roman" w:cs="Times New Roman"/>
          <w:sz w:val="24"/>
          <w:szCs w:val="24"/>
        </w:rPr>
      </w:pPr>
      <w:r w:rsidRPr="005D2514">
        <w:rPr>
          <w:rFonts w:ascii="Times New Roman" w:hAnsi="Times New Roman" w:cs="Times New Roman"/>
          <w:sz w:val="24"/>
          <w:szCs w:val="24"/>
        </w:rPr>
        <w:t>[20]</w:t>
      </w:r>
      <w:r w:rsidRPr="005D2514">
        <w:rPr>
          <w:rFonts w:ascii="Times New Roman" w:hAnsi="Times New Roman" w:cs="Times New Roman"/>
          <w:sz w:val="24"/>
          <w:szCs w:val="24"/>
        </w:rPr>
        <w:tab/>
        <w:t xml:space="preserve">B. R. G. Leliveld, M. J. H. V. Kerkhoffs, F. A. Broersma, J. A. J. van Dillen, J. W. Geus and D. C. Koningsberger, Acidic properties of synthetic saponites studied by pyridine IR and TPD-TG of n-propylamine, J. Chem. Soc., Faraday Trans. 94 (1998) 315,  </w:t>
      </w:r>
      <w:hyperlink r:id="rId39" w:history="1">
        <w:r w:rsidRPr="005D2514">
          <w:rPr>
            <w:rStyle w:val="Hyperlink"/>
            <w:rFonts w:ascii="Times New Roman" w:hAnsi="Times New Roman" w:cs="Times New Roman"/>
            <w:sz w:val="24"/>
            <w:szCs w:val="24"/>
          </w:rPr>
          <w:t>https://doi.org/10.1039/a705357f</w:t>
        </w:r>
      </w:hyperlink>
      <w:r w:rsidRPr="005D2514">
        <w:rPr>
          <w:rFonts w:ascii="Times New Roman" w:hAnsi="Times New Roman" w:cs="Times New Roman"/>
          <w:sz w:val="24"/>
          <w:szCs w:val="24"/>
        </w:rPr>
        <w:t>.</w:t>
      </w:r>
    </w:p>
    <w:p w14:paraId="7A84078E" w14:textId="03D3C80C" w:rsidR="00A87CFB" w:rsidRPr="005D2514" w:rsidRDefault="00A87CFB" w:rsidP="00A87CFB">
      <w:pPr>
        <w:pStyle w:val="EndNoteBibliography"/>
        <w:spacing w:after="0"/>
        <w:ind w:left="720" w:hanging="720"/>
        <w:rPr>
          <w:rFonts w:ascii="Times New Roman" w:hAnsi="Times New Roman" w:cs="Times New Roman"/>
          <w:sz w:val="24"/>
          <w:szCs w:val="24"/>
        </w:rPr>
      </w:pPr>
      <w:r w:rsidRPr="005D2514">
        <w:rPr>
          <w:rFonts w:ascii="Times New Roman" w:hAnsi="Times New Roman" w:cs="Times New Roman"/>
          <w:sz w:val="24"/>
          <w:szCs w:val="24"/>
        </w:rPr>
        <w:t>[21]</w:t>
      </w:r>
      <w:r w:rsidRPr="005D2514">
        <w:rPr>
          <w:rFonts w:ascii="Times New Roman" w:hAnsi="Times New Roman" w:cs="Times New Roman"/>
          <w:sz w:val="24"/>
          <w:szCs w:val="24"/>
        </w:rPr>
        <w:tab/>
        <w:t xml:space="preserve">S. Wong, N. Ngadi, T.A. Tuan Abdullah and I.M. Inuwa, Catalytic Cracking of LDPE Dissolved in Benzene Using Nickel-Impregnated Zeolites, Ind. Eng. Chem. Res. 55 (2016) 2543,  </w:t>
      </w:r>
      <w:hyperlink r:id="rId40" w:history="1">
        <w:r w:rsidRPr="005D2514">
          <w:rPr>
            <w:rStyle w:val="Hyperlink"/>
            <w:rFonts w:ascii="Times New Roman" w:hAnsi="Times New Roman" w:cs="Times New Roman"/>
            <w:sz w:val="24"/>
            <w:szCs w:val="24"/>
          </w:rPr>
          <w:t>https://doi.org/10.1021/acs.iecr.5b04518</w:t>
        </w:r>
      </w:hyperlink>
      <w:r w:rsidRPr="005D2514">
        <w:rPr>
          <w:rFonts w:ascii="Times New Roman" w:hAnsi="Times New Roman" w:cs="Times New Roman"/>
          <w:sz w:val="24"/>
          <w:szCs w:val="24"/>
        </w:rPr>
        <w:t>.</w:t>
      </w:r>
    </w:p>
    <w:p w14:paraId="17F8DE72" w14:textId="4C213D44" w:rsidR="00A87CFB" w:rsidRPr="005D2514" w:rsidRDefault="00A87CFB" w:rsidP="00A87CFB">
      <w:pPr>
        <w:pStyle w:val="EndNoteBibliography"/>
        <w:spacing w:after="0"/>
        <w:ind w:left="720" w:hanging="720"/>
        <w:rPr>
          <w:rFonts w:ascii="Times New Roman" w:hAnsi="Times New Roman" w:cs="Times New Roman"/>
          <w:sz w:val="24"/>
          <w:szCs w:val="24"/>
        </w:rPr>
      </w:pPr>
      <w:r w:rsidRPr="005D2514">
        <w:rPr>
          <w:rFonts w:ascii="Times New Roman" w:hAnsi="Times New Roman" w:cs="Times New Roman"/>
          <w:sz w:val="24"/>
          <w:szCs w:val="24"/>
        </w:rPr>
        <w:t>[22]</w:t>
      </w:r>
      <w:r w:rsidRPr="005D2514">
        <w:rPr>
          <w:rFonts w:ascii="Times New Roman" w:hAnsi="Times New Roman" w:cs="Times New Roman"/>
          <w:sz w:val="24"/>
          <w:szCs w:val="24"/>
        </w:rPr>
        <w:tab/>
        <w:t xml:space="preserve">D. Barik, in D. Barik (Ed.), </w:t>
      </w:r>
      <w:r w:rsidRPr="005D2514">
        <w:rPr>
          <w:rFonts w:ascii="Times New Roman" w:hAnsi="Times New Roman" w:cs="Times New Roman"/>
          <w:i/>
          <w:sz w:val="24"/>
          <w:szCs w:val="24"/>
        </w:rPr>
        <w:t>Energy from Toxic Organic Waste for Heat and Power Generation</w:t>
      </w:r>
      <w:r w:rsidRPr="005D2514">
        <w:rPr>
          <w:rFonts w:ascii="Times New Roman" w:hAnsi="Times New Roman" w:cs="Times New Roman"/>
          <w:sz w:val="24"/>
          <w:szCs w:val="24"/>
        </w:rPr>
        <w:t xml:space="preserve">, Woodhead Publishing, 2019, p. 17. </w:t>
      </w:r>
      <w:hyperlink r:id="rId41" w:history="1">
        <w:r w:rsidRPr="005D2514">
          <w:rPr>
            <w:rStyle w:val="Hyperlink"/>
            <w:rFonts w:ascii="Times New Roman" w:hAnsi="Times New Roman" w:cs="Times New Roman"/>
            <w:sz w:val="24"/>
            <w:szCs w:val="24"/>
          </w:rPr>
          <w:t>https://www.sciencedirect.com/science/article/pii/B9780081025284000031</w:t>
        </w:r>
      </w:hyperlink>
    </w:p>
    <w:p w14:paraId="03752058" w14:textId="64C04745" w:rsidR="00A87CFB" w:rsidRPr="005D2514" w:rsidRDefault="00A87CFB" w:rsidP="00A87CFB">
      <w:pPr>
        <w:pStyle w:val="EndNoteBibliography"/>
        <w:spacing w:after="0"/>
        <w:ind w:left="720" w:hanging="720"/>
        <w:rPr>
          <w:rFonts w:ascii="Times New Roman" w:hAnsi="Times New Roman" w:cs="Times New Roman"/>
          <w:sz w:val="24"/>
          <w:szCs w:val="24"/>
        </w:rPr>
      </w:pPr>
      <w:r w:rsidRPr="005D2514">
        <w:rPr>
          <w:rFonts w:ascii="Times New Roman" w:hAnsi="Times New Roman" w:cs="Times New Roman"/>
          <w:sz w:val="24"/>
          <w:szCs w:val="24"/>
        </w:rPr>
        <w:t>[23]</w:t>
      </w:r>
      <w:r w:rsidRPr="005D2514">
        <w:rPr>
          <w:rFonts w:ascii="Times New Roman" w:hAnsi="Times New Roman" w:cs="Times New Roman"/>
          <w:sz w:val="24"/>
          <w:szCs w:val="24"/>
        </w:rPr>
        <w:tab/>
        <w:t xml:space="preserve">D. Xu, Y. Xiong, J. Ye, Y. Su, Q. Dong and S. Zhang, Performances of syngas production and deposited coke regulation during co-gasification of biomass and plastic wastes over Ni/γ-Al2O3 catalyst: Role of biomass to plastic ratio in feedstock, Chem. Eng. J. 392 (2020) 123728,  </w:t>
      </w:r>
      <w:hyperlink r:id="rId42" w:history="1">
        <w:r w:rsidRPr="005D2514">
          <w:rPr>
            <w:rStyle w:val="Hyperlink"/>
            <w:rFonts w:ascii="Times New Roman" w:hAnsi="Times New Roman" w:cs="Times New Roman"/>
            <w:sz w:val="24"/>
            <w:szCs w:val="24"/>
          </w:rPr>
          <w:t>https://doi.org/10.1016/j.cej.2019.123728</w:t>
        </w:r>
      </w:hyperlink>
      <w:r w:rsidRPr="005D2514">
        <w:rPr>
          <w:rFonts w:ascii="Times New Roman" w:hAnsi="Times New Roman" w:cs="Times New Roman"/>
          <w:sz w:val="24"/>
          <w:szCs w:val="24"/>
        </w:rPr>
        <w:t>.</w:t>
      </w:r>
    </w:p>
    <w:p w14:paraId="1FE75E88" w14:textId="74AF5B23" w:rsidR="00A87CFB" w:rsidRPr="005D2514" w:rsidRDefault="00A87CFB" w:rsidP="00A87CFB">
      <w:pPr>
        <w:pStyle w:val="EndNoteBibliography"/>
        <w:spacing w:after="0"/>
        <w:ind w:left="720" w:hanging="720"/>
        <w:rPr>
          <w:rFonts w:ascii="Times New Roman" w:hAnsi="Times New Roman" w:cs="Times New Roman"/>
          <w:sz w:val="24"/>
          <w:szCs w:val="24"/>
        </w:rPr>
      </w:pPr>
      <w:r w:rsidRPr="005D2514">
        <w:rPr>
          <w:rFonts w:ascii="Times New Roman" w:hAnsi="Times New Roman" w:cs="Times New Roman"/>
          <w:sz w:val="24"/>
          <w:szCs w:val="24"/>
        </w:rPr>
        <w:t>[24]</w:t>
      </w:r>
      <w:r w:rsidRPr="005D2514">
        <w:rPr>
          <w:rFonts w:ascii="Times New Roman" w:hAnsi="Times New Roman" w:cs="Times New Roman"/>
          <w:sz w:val="24"/>
          <w:szCs w:val="24"/>
        </w:rPr>
        <w:tab/>
        <w:t xml:space="preserve">B. Fekhar, V. Zsinka and N. Miskolczi, Value added hydrocarbons obtained by pyrolysis of contaminated waste plastics in horizontal tubular reactor: In situ upgrading of the products by chlorine capture, J. Clean. Prod. 241 (2019) 118166,  </w:t>
      </w:r>
      <w:hyperlink r:id="rId43" w:history="1">
        <w:r w:rsidRPr="005D2514">
          <w:rPr>
            <w:rStyle w:val="Hyperlink"/>
            <w:rFonts w:ascii="Times New Roman" w:hAnsi="Times New Roman" w:cs="Times New Roman"/>
            <w:sz w:val="24"/>
            <w:szCs w:val="24"/>
          </w:rPr>
          <w:t>https://doi.org/10.1016/j.jclepro.2019.118166</w:t>
        </w:r>
      </w:hyperlink>
      <w:r w:rsidRPr="005D2514">
        <w:rPr>
          <w:rFonts w:ascii="Times New Roman" w:hAnsi="Times New Roman" w:cs="Times New Roman"/>
          <w:sz w:val="24"/>
          <w:szCs w:val="24"/>
        </w:rPr>
        <w:t>.</w:t>
      </w:r>
    </w:p>
    <w:p w14:paraId="3CC3FCFE" w14:textId="2D9B8EDD" w:rsidR="00A87CFB" w:rsidRPr="005D2514" w:rsidRDefault="00A87CFB" w:rsidP="00A87CFB">
      <w:pPr>
        <w:pStyle w:val="EndNoteBibliography"/>
        <w:spacing w:after="0"/>
        <w:ind w:left="720" w:hanging="720"/>
        <w:rPr>
          <w:rFonts w:ascii="Times New Roman" w:hAnsi="Times New Roman" w:cs="Times New Roman"/>
          <w:sz w:val="24"/>
          <w:szCs w:val="24"/>
        </w:rPr>
      </w:pPr>
      <w:r w:rsidRPr="005D2514">
        <w:rPr>
          <w:rFonts w:ascii="Times New Roman" w:hAnsi="Times New Roman" w:cs="Times New Roman"/>
          <w:sz w:val="24"/>
          <w:szCs w:val="24"/>
        </w:rPr>
        <w:t>[25]</w:t>
      </w:r>
      <w:r w:rsidRPr="005D2514">
        <w:rPr>
          <w:rFonts w:ascii="Times New Roman" w:hAnsi="Times New Roman" w:cs="Times New Roman"/>
          <w:sz w:val="24"/>
          <w:szCs w:val="24"/>
        </w:rPr>
        <w:tab/>
        <w:t xml:space="preserve">B. Fekhar, L. Gombor and N. Miskolczi, Pyrolysis of chlorine contaminated municipal plastic waste: In-situ upgrading of pyrolysis oils by Ni/ZSM-5, Ni/SAPO-11, red mud and Ca(OH)2 containing catalysts, J. Energy Inst. 92 (2019) 1270,  </w:t>
      </w:r>
      <w:hyperlink r:id="rId44" w:history="1">
        <w:r w:rsidRPr="005D2514">
          <w:rPr>
            <w:rStyle w:val="Hyperlink"/>
            <w:rFonts w:ascii="Times New Roman" w:hAnsi="Times New Roman" w:cs="Times New Roman"/>
            <w:sz w:val="24"/>
            <w:szCs w:val="24"/>
          </w:rPr>
          <w:t>https://doi.org/10.1016/j.joei.2018.10.007</w:t>
        </w:r>
      </w:hyperlink>
      <w:r w:rsidRPr="005D2514">
        <w:rPr>
          <w:rFonts w:ascii="Times New Roman" w:hAnsi="Times New Roman" w:cs="Times New Roman"/>
          <w:sz w:val="24"/>
          <w:szCs w:val="24"/>
        </w:rPr>
        <w:t>.</w:t>
      </w:r>
    </w:p>
    <w:p w14:paraId="651022B3" w14:textId="0CEB1EA4" w:rsidR="00A87CFB" w:rsidRPr="005D2514" w:rsidRDefault="00A87CFB" w:rsidP="00A87CFB">
      <w:pPr>
        <w:pStyle w:val="EndNoteBibliography"/>
        <w:spacing w:after="0"/>
        <w:ind w:left="720" w:hanging="720"/>
        <w:rPr>
          <w:rFonts w:ascii="Times New Roman" w:hAnsi="Times New Roman" w:cs="Times New Roman"/>
          <w:sz w:val="24"/>
          <w:szCs w:val="24"/>
        </w:rPr>
      </w:pPr>
      <w:r w:rsidRPr="005D2514">
        <w:rPr>
          <w:rFonts w:ascii="Times New Roman" w:hAnsi="Times New Roman" w:cs="Times New Roman"/>
          <w:sz w:val="24"/>
          <w:szCs w:val="24"/>
        </w:rPr>
        <w:t>[26]</w:t>
      </w:r>
      <w:r w:rsidRPr="005D2514">
        <w:rPr>
          <w:rFonts w:ascii="Times New Roman" w:hAnsi="Times New Roman" w:cs="Times New Roman"/>
          <w:sz w:val="24"/>
          <w:szCs w:val="24"/>
        </w:rPr>
        <w:tab/>
        <w:t xml:space="preserve">K. Ding, S. Liu, Y. Huang, S. Liu, N. Zhou, P. Peng, Y. Wang, P. Chen and R. Ruan, Catalytic microwave-assisted pyrolysis of plastic waste over NiO and HY for gasoline-range hydrocarbons production, Energy Convers. Manage. 196 (2019) 1316,  </w:t>
      </w:r>
      <w:hyperlink r:id="rId45" w:history="1">
        <w:r w:rsidRPr="005D2514">
          <w:rPr>
            <w:rStyle w:val="Hyperlink"/>
            <w:rFonts w:ascii="Times New Roman" w:hAnsi="Times New Roman" w:cs="Times New Roman"/>
            <w:sz w:val="24"/>
            <w:szCs w:val="24"/>
          </w:rPr>
          <w:t>https://doi.org/10.1016/j.enconman.2019.07.001</w:t>
        </w:r>
      </w:hyperlink>
      <w:r w:rsidRPr="005D2514">
        <w:rPr>
          <w:rFonts w:ascii="Times New Roman" w:hAnsi="Times New Roman" w:cs="Times New Roman"/>
          <w:sz w:val="24"/>
          <w:szCs w:val="24"/>
        </w:rPr>
        <w:t>.</w:t>
      </w:r>
    </w:p>
    <w:p w14:paraId="698D30BB" w14:textId="2315F3C4" w:rsidR="00A87CFB" w:rsidRPr="005D2514" w:rsidRDefault="00A87CFB" w:rsidP="00A87CFB">
      <w:pPr>
        <w:pStyle w:val="EndNoteBibliography"/>
        <w:spacing w:after="0"/>
        <w:ind w:left="720" w:hanging="720"/>
        <w:rPr>
          <w:rFonts w:ascii="Times New Roman" w:hAnsi="Times New Roman" w:cs="Times New Roman"/>
          <w:sz w:val="24"/>
          <w:szCs w:val="24"/>
        </w:rPr>
      </w:pPr>
      <w:r w:rsidRPr="005D2514">
        <w:rPr>
          <w:rFonts w:ascii="Times New Roman" w:hAnsi="Times New Roman" w:cs="Times New Roman"/>
          <w:sz w:val="24"/>
          <w:szCs w:val="24"/>
        </w:rPr>
        <w:lastRenderedPageBreak/>
        <w:t>[27]</w:t>
      </w:r>
      <w:r w:rsidRPr="005D2514">
        <w:rPr>
          <w:rFonts w:ascii="Times New Roman" w:hAnsi="Times New Roman" w:cs="Times New Roman"/>
          <w:sz w:val="24"/>
          <w:szCs w:val="24"/>
        </w:rPr>
        <w:tab/>
        <w:t xml:space="preserve">S. Klaimy, J.F. Lamonier, M. Casetta, S. Heymans and S. Duquesne, Recycling of plastic waste using flash pyrolysis – Effect of mixture composition, Polym. Degrad. Stab. 187 (2021) 109540,  </w:t>
      </w:r>
      <w:hyperlink r:id="rId46" w:history="1">
        <w:r w:rsidRPr="005D2514">
          <w:rPr>
            <w:rStyle w:val="Hyperlink"/>
            <w:rFonts w:ascii="Times New Roman" w:hAnsi="Times New Roman" w:cs="Times New Roman"/>
            <w:sz w:val="24"/>
            <w:szCs w:val="24"/>
          </w:rPr>
          <w:t>https://doi.org/10.1016/j.polymdegradstab.2021.109540</w:t>
        </w:r>
      </w:hyperlink>
      <w:r w:rsidRPr="005D2514">
        <w:rPr>
          <w:rFonts w:ascii="Times New Roman" w:hAnsi="Times New Roman" w:cs="Times New Roman"/>
          <w:sz w:val="24"/>
          <w:szCs w:val="24"/>
        </w:rPr>
        <w:t>.</w:t>
      </w:r>
    </w:p>
    <w:p w14:paraId="796A8DF0" w14:textId="77777777" w:rsidR="00A87CFB" w:rsidRPr="005D2514" w:rsidRDefault="00A87CFB" w:rsidP="00A87CFB">
      <w:pPr>
        <w:pStyle w:val="EndNoteBibliography"/>
        <w:spacing w:after="0"/>
        <w:ind w:left="720" w:hanging="720"/>
        <w:rPr>
          <w:rFonts w:ascii="Times New Roman" w:hAnsi="Times New Roman" w:cs="Times New Roman"/>
          <w:sz w:val="24"/>
          <w:szCs w:val="24"/>
        </w:rPr>
      </w:pPr>
      <w:r w:rsidRPr="005D2514">
        <w:rPr>
          <w:rFonts w:ascii="Times New Roman" w:hAnsi="Times New Roman" w:cs="Times New Roman"/>
          <w:sz w:val="24"/>
          <w:szCs w:val="24"/>
        </w:rPr>
        <w:t>[28]</w:t>
      </w:r>
      <w:r w:rsidRPr="005D2514">
        <w:rPr>
          <w:rFonts w:ascii="Times New Roman" w:hAnsi="Times New Roman" w:cs="Times New Roman"/>
          <w:sz w:val="24"/>
          <w:szCs w:val="24"/>
        </w:rPr>
        <w:tab/>
        <w:t xml:space="preserve">L. Shafigullin, N. Romanova, I. Gumerov, A. Gabrakhmanov and D. Sarimov, </w:t>
      </w:r>
      <w:r w:rsidRPr="005D2514">
        <w:rPr>
          <w:rFonts w:ascii="Times New Roman" w:hAnsi="Times New Roman" w:cs="Times New Roman"/>
          <w:i/>
          <w:sz w:val="24"/>
          <w:szCs w:val="24"/>
        </w:rPr>
        <w:t>Thermal properties of polypropylene and polyethylene blends (PP/LDPE)</w:t>
      </w:r>
      <w:r w:rsidRPr="005D2514">
        <w:rPr>
          <w:rFonts w:ascii="Times New Roman" w:hAnsi="Times New Roman" w:cs="Times New Roman"/>
          <w:sz w:val="24"/>
          <w:szCs w:val="24"/>
        </w:rPr>
        <w:t>, at: IOP Conference Series: Materials Science and Engineering, 012070.</w:t>
      </w:r>
    </w:p>
    <w:p w14:paraId="21D5701C" w14:textId="0B9F9213" w:rsidR="00A87CFB" w:rsidRPr="005D2514" w:rsidRDefault="00A87CFB" w:rsidP="00A87CFB">
      <w:pPr>
        <w:pStyle w:val="EndNoteBibliography"/>
        <w:spacing w:after="0"/>
        <w:ind w:left="720" w:hanging="720"/>
        <w:rPr>
          <w:rFonts w:ascii="Times New Roman" w:hAnsi="Times New Roman" w:cs="Times New Roman"/>
          <w:sz w:val="24"/>
          <w:szCs w:val="24"/>
        </w:rPr>
      </w:pPr>
      <w:r w:rsidRPr="005D2514">
        <w:rPr>
          <w:rFonts w:ascii="Times New Roman" w:hAnsi="Times New Roman" w:cs="Times New Roman"/>
          <w:sz w:val="24"/>
          <w:szCs w:val="24"/>
        </w:rPr>
        <w:t>[29]</w:t>
      </w:r>
      <w:r w:rsidRPr="005D2514">
        <w:rPr>
          <w:rFonts w:ascii="Times New Roman" w:hAnsi="Times New Roman" w:cs="Times New Roman"/>
          <w:sz w:val="24"/>
          <w:szCs w:val="24"/>
        </w:rPr>
        <w:tab/>
        <w:t xml:space="preserve">I. Dubdub and M. Al-Yaari, Pyrolysis of Mixed Plastic Waste: I. Kinetic Study, Materials (Basel) 13 (2020) 4912,  </w:t>
      </w:r>
      <w:hyperlink r:id="rId47" w:history="1">
        <w:r w:rsidRPr="005D2514">
          <w:rPr>
            <w:rStyle w:val="Hyperlink"/>
            <w:rFonts w:ascii="Times New Roman" w:hAnsi="Times New Roman" w:cs="Times New Roman"/>
            <w:sz w:val="24"/>
            <w:szCs w:val="24"/>
          </w:rPr>
          <w:t>https://doi.org/10.3390/ma13214912</w:t>
        </w:r>
      </w:hyperlink>
      <w:r w:rsidRPr="005D2514">
        <w:rPr>
          <w:rFonts w:ascii="Times New Roman" w:hAnsi="Times New Roman" w:cs="Times New Roman"/>
          <w:sz w:val="24"/>
          <w:szCs w:val="24"/>
        </w:rPr>
        <w:t>.</w:t>
      </w:r>
    </w:p>
    <w:p w14:paraId="17ADB169" w14:textId="432FCEAA" w:rsidR="00A87CFB" w:rsidRPr="005D2514" w:rsidRDefault="00A87CFB" w:rsidP="00A87CFB">
      <w:pPr>
        <w:pStyle w:val="EndNoteBibliography"/>
        <w:spacing w:after="0"/>
        <w:ind w:left="720" w:hanging="720"/>
        <w:rPr>
          <w:rFonts w:ascii="Times New Roman" w:hAnsi="Times New Roman" w:cs="Times New Roman"/>
          <w:sz w:val="24"/>
          <w:szCs w:val="24"/>
        </w:rPr>
      </w:pPr>
      <w:r w:rsidRPr="005D2514">
        <w:rPr>
          <w:rFonts w:ascii="Times New Roman" w:hAnsi="Times New Roman" w:cs="Times New Roman"/>
          <w:sz w:val="24"/>
          <w:szCs w:val="24"/>
        </w:rPr>
        <w:t>[30]</w:t>
      </w:r>
      <w:r w:rsidRPr="005D2514">
        <w:rPr>
          <w:rFonts w:ascii="Times New Roman" w:hAnsi="Times New Roman" w:cs="Times New Roman"/>
          <w:sz w:val="24"/>
          <w:szCs w:val="24"/>
        </w:rPr>
        <w:tab/>
        <w:t xml:space="preserve">C.A. Cáceres, L. Zborowski and S.V. Canevarolo, Thermo-mechanical degradation and VOC emission of unstabilized and stabilized polypropylene copolymer during multiple Extrusions, Materials Research 14 (2011) 569,  </w:t>
      </w:r>
      <w:hyperlink r:id="rId48" w:history="1">
        <w:r w:rsidRPr="005D2514">
          <w:rPr>
            <w:rStyle w:val="Hyperlink"/>
            <w:rFonts w:ascii="Times New Roman" w:hAnsi="Times New Roman" w:cs="Times New Roman"/>
            <w:sz w:val="24"/>
            <w:szCs w:val="24"/>
          </w:rPr>
          <w:t>https://doi.org/10.1590/s1516-14392011005000081</w:t>
        </w:r>
      </w:hyperlink>
      <w:r w:rsidRPr="005D2514">
        <w:rPr>
          <w:rFonts w:ascii="Times New Roman" w:hAnsi="Times New Roman" w:cs="Times New Roman"/>
          <w:sz w:val="24"/>
          <w:szCs w:val="24"/>
        </w:rPr>
        <w:t>.</w:t>
      </w:r>
    </w:p>
    <w:p w14:paraId="5228CFB1" w14:textId="66FE64F7" w:rsidR="00A87CFB" w:rsidRPr="005D2514" w:rsidRDefault="00A87CFB" w:rsidP="00A87CFB">
      <w:pPr>
        <w:pStyle w:val="EndNoteBibliography"/>
        <w:spacing w:after="0"/>
        <w:ind w:left="720" w:hanging="720"/>
        <w:rPr>
          <w:rFonts w:ascii="Times New Roman" w:hAnsi="Times New Roman" w:cs="Times New Roman"/>
          <w:sz w:val="24"/>
          <w:szCs w:val="24"/>
        </w:rPr>
      </w:pPr>
      <w:r w:rsidRPr="005D2514">
        <w:rPr>
          <w:rFonts w:ascii="Times New Roman" w:hAnsi="Times New Roman" w:cs="Times New Roman"/>
          <w:sz w:val="24"/>
          <w:szCs w:val="24"/>
        </w:rPr>
        <w:t>[31]</w:t>
      </w:r>
      <w:r w:rsidRPr="005D2514">
        <w:rPr>
          <w:rFonts w:ascii="Times New Roman" w:hAnsi="Times New Roman" w:cs="Times New Roman"/>
          <w:sz w:val="24"/>
          <w:szCs w:val="24"/>
        </w:rPr>
        <w:tab/>
        <w:t xml:space="preserve">H.-X. Zhang, Y.-J. Lee, J.-R. Park, D.-H. Lee and K.-B. Yoon, Control of molecular weight distribution for polypropylene obtained by commercial ziegler-natta catalyst: Effect of electron donor, Macromol. Res. 19 (2011) 622,  </w:t>
      </w:r>
      <w:hyperlink r:id="rId49" w:history="1">
        <w:r w:rsidRPr="005D2514">
          <w:rPr>
            <w:rStyle w:val="Hyperlink"/>
            <w:rFonts w:ascii="Times New Roman" w:hAnsi="Times New Roman" w:cs="Times New Roman"/>
            <w:sz w:val="24"/>
            <w:szCs w:val="24"/>
          </w:rPr>
          <w:t>https://doi.org/10.1007/s13233-011-0614-5</w:t>
        </w:r>
      </w:hyperlink>
      <w:r w:rsidRPr="005D2514">
        <w:rPr>
          <w:rFonts w:ascii="Times New Roman" w:hAnsi="Times New Roman" w:cs="Times New Roman"/>
          <w:sz w:val="24"/>
          <w:szCs w:val="24"/>
        </w:rPr>
        <w:t>.</w:t>
      </w:r>
    </w:p>
    <w:p w14:paraId="46068D60" w14:textId="68AD1CDE" w:rsidR="00A87CFB" w:rsidRPr="005D2514" w:rsidRDefault="00A87CFB" w:rsidP="00A87CFB">
      <w:pPr>
        <w:pStyle w:val="EndNoteBibliography"/>
        <w:spacing w:after="0"/>
        <w:ind w:left="720" w:hanging="720"/>
        <w:rPr>
          <w:rFonts w:ascii="Times New Roman" w:hAnsi="Times New Roman" w:cs="Times New Roman"/>
          <w:sz w:val="24"/>
          <w:szCs w:val="24"/>
        </w:rPr>
      </w:pPr>
      <w:r w:rsidRPr="005D2514">
        <w:rPr>
          <w:rFonts w:ascii="Times New Roman" w:hAnsi="Times New Roman" w:cs="Times New Roman"/>
          <w:sz w:val="24"/>
          <w:szCs w:val="24"/>
        </w:rPr>
        <w:t>[32]</w:t>
      </w:r>
      <w:r w:rsidRPr="005D2514">
        <w:rPr>
          <w:rFonts w:ascii="Times New Roman" w:hAnsi="Times New Roman" w:cs="Times New Roman"/>
          <w:sz w:val="24"/>
          <w:szCs w:val="24"/>
        </w:rPr>
        <w:tab/>
        <w:t xml:space="preserve">J.S. Fabiyi and A.G. McDonald, Degradation of polypropylene in naturally and artificially weathered plastic matrix composites, Maderas. Ciencia y tecnología 16 (2014) 0,  </w:t>
      </w:r>
      <w:hyperlink r:id="rId50" w:history="1">
        <w:r w:rsidRPr="005D2514">
          <w:rPr>
            <w:rStyle w:val="Hyperlink"/>
            <w:rFonts w:ascii="Times New Roman" w:hAnsi="Times New Roman" w:cs="Times New Roman"/>
            <w:sz w:val="24"/>
            <w:szCs w:val="24"/>
          </w:rPr>
          <w:t>https://doi.org/10.4067/s0718-221x2014005000021</w:t>
        </w:r>
      </w:hyperlink>
      <w:r w:rsidRPr="005D2514">
        <w:rPr>
          <w:rFonts w:ascii="Times New Roman" w:hAnsi="Times New Roman" w:cs="Times New Roman"/>
          <w:sz w:val="24"/>
          <w:szCs w:val="24"/>
        </w:rPr>
        <w:t>.</w:t>
      </w:r>
    </w:p>
    <w:p w14:paraId="5A4B6E1C" w14:textId="630E01A2" w:rsidR="00A87CFB" w:rsidRPr="005D2514" w:rsidRDefault="00A87CFB" w:rsidP="00A87CFB">
      <w:pPr>
        <w:pStyle w:val="EndNoteBibliography"/>
        <w:spacing w:after="0"/>
        <w:ind w:left="720" w:hanging="720"/>
        <w:rPr>
          <w:rFonts w:ascii="Times New Roman" w:hAnsi="Times New Roman" w:cs="Times New Roman"/>
          <w:sz w:val="24"/>
          <w:szCs w:val="24"/>
        </w:rPr>
      </w:pPr>
      <w:r w:rsidRPr="005D2514">
        <w:rPr>
          <w:rFonts w:ascii="Times New Roman" w:hAnsi="Times New Roman" w:cs="Times New Roman"/>
          <w:sz w:val="24"/>
          <w:szCs w:val="24"/>
        </w:rPr>
        <w:t>[33]</w:t>
      </w:r>
      <w:r w:rsidRPr="005D2514">
        <w:rPr>
          <w:rFonts w:ascii="Times New Roman" w:hAnsi="Times New Roman" w:cs="Times New Roman"/>
          <w:sz w:val="24"/>
          <w:szCs w:val="24"/>
        </w:rPr>
        <w:tab/>
        <w:t xml:space="preserve">M. Arabiourrutia, G. Elordi, G. Lopez, E. Borsella, J. Bilbao and M. Olazar, Characterization of the waxes obtained by the pyrolysis of polyolefin plastics in a conical spouted bed reactor, J. Anal. Appl. Pyrol 94 (2012) 230,  </w:t>
      </w:r>
      <w:hyperlink r:id="rId51" w:history="1">
        <w:r w:rsidRPr="005D2514">
          <w:rPr>
            <w:rStyle w:val="Hyperlink"/>
            <w:rFonts w:ascii="Times New Roman" w:hAnsi="Times New Roman" w:cs="Times New Roman"/>
            <w:sz w:val="24"/>
            <w:szCs w:val="24"/>
          </w:rPr>
          <w:t>https://doi.org/10.1016/j.jaap.2011.12.012</w:t>
        </w:r>
      </w:hyperlink>
      <w:r w:rsidRPr="005D2514">
        <w:rPr>
          <w:rFonts w:ascii="Times New Roman" w:hAnsi="Times New Roman" w:cs="Times New Roman"/>
          <w:sz w:val="24"/>
          <w:szCs w:val="24"/>
        </w:rPr>
        <w:t>.</w:t>
      </w:r>
    </w:p>
    <w:p w14:paraId="7E7232EC" w14:textId="7CC16414" w:rsidR="00A87CFB" w:rsidRPr="005D2514" w:rsidRDefault="00A87CFB" w:rsidP="00A87CFB">
      <w:pPr>
        <w:pStyle w:val="EndNoteBibliography"/>
        <w:spacing w:after="0"/>
        <w:ind w:left="720" w:hanging="720"/>
        <w:rPr>
          <w:rFonts w:ascii="Times New Roman" w:hAnsi="Times New Roman" w:cs="Times New Roman"/>
          <w:sz w:val="24"/>
          <w:szCs w:val="24"/>
        </w:rPr>
      </w:pPr>
      <w:r w:rsidRPr="005D2514">
        <w:rPr>
          <w:rFonts w:ascii="Times New Roman" w:hAnsi="Times New Roman" w:cs="Times New Roman"/>
          <w:sz w:val="24"/>
          <w:szCs w:val="24"/>
        </w:rPr>
        <w:t>[34]</w:t>
      </w:r>
      <w:r w:rsidRPr="005D2514">
        <w:rPr>
          <w:rFonts w:ascii="Times New Roman" w:hAnsi="Times New Roman" w:cs="Times New Roman"/>
          <w:sz w:val="24"/>
          <w:szCs w:val="24"/>
        </w:rPr>
        <w:tab/>
        <w:t xml:space="preserve">X. Xian, J. Chen, Y. Chu, M. He, S. Zhao, L. Dong and J. Ren, Unraveling the spatial distribution of the acidity of HZSM‐5 zeolite on the level of crystal grains, AlChE J. 67 (2021) e17134,  </w:t>
      </w:r>
      <w:hyperlink r:id="rId52" w:history="1">
        <w:r w:rsidRPr="005D2514">
          <w:rPr>
            <w:rStyle w:val="Hyperlink"/>
            <w:rFonts w:ascii="Times New Roman" w:hAnsi="Times New Roman" w:cs="Times New Roman"/>
            <w:sz w:val="24"/>
            <w:szCs w:val="24"/>
          </w:rPr>
          <w:t>https://doi.org/10.1002/aic.17134</w:t>
        </w:r>
      </w:hyperlink>
      <w:r w:rsidRPr="005D2514">
        <w:rPr>
          <w:rFonts w:ascii="Times New Roman" w:hAnsi="Times New Roman" w:cs="Times New Roman"/>
          <w:sz w:val="24"/>
          <w:szCs w:val="24"/>
        </w:rPr>
        <w:t>.</w:t>
      </w:r>
    </w:p>
    <w:p w14:paraId="69CC10C8" w14:textId="7F596B7A" w:rsidR="00A87CFB" w:rsidRPr="005D2514" w:rsidRDefault="00A87CFB" w:rsidP="00A87CFB">
      <w:pPr>
        <w:pStyle w:val="EndNoteBibliography"/>
        <w:spacing w:after="0"/>
        <w:ind w:left="720" w:hanging="720"/>
        <w:rPr>
          <w:rFonts w:ascii="Times New Roman" w:hAnsi="Times New Roman" w:cs="Times New Roman"/>
          <w:sz w:val="24"/>
          <w:szCs w:val="24"/>
        </w:rPr>
      </w:pPr>
      <w:r w:rsidRPr="005D2514">
        <w:rPr>
          <w:rFonts w:ascii="Times New Roman" w:hAnsi="Times New Roman" w:cs="Times New Roman"/>
          <w:sz w:val="24"/>
          <w:szCs w:val="24"/>
        </w:rPr>
        <w:t>[35]</w:t>
      </w:r>
      <w:r w:rsidRPr="005D2514">
        <w:rPr>
          <w:rFonts w:ascii="Times New Roman" w:hAnsi="Times New Roman" w:cs="Times New Roman"/>
          <w:sz w:val="24"/>
          <w:szCs w:val="24"/>
        </w:rPr>
        <w:tab/>
        <w:t xml:space="preserve">D.K. Ojha and R. Vinu, Resource recovery via catalytic fast pyrolysis of polystyrene using zeolites, J. Anal. Appl. Pyrol 113 (2015) 349,  </w:t>
      </w:r>
      <w:hyperlink r:id="rId53" w:history="1">
        <w:r w:rsidRPr="005D2514">
          <w:rPr>
            <w:rStyle w:val="Hyperlink"/>
            <w:rFonts w:ascii="Times New Roman" w:hAnsi="Times New Roman" w:cs="Times New Roman"/>
            <w:sz w:val="24"/>
            <w:szCs w:val="24"/>
          </w:rPr>
          <w:t>https://doi.org/10.1016/j.jaap.2015.02.024</w:t>
        </w:r>
      </w:hyperlink>
      <w:r w:rsidRPr="005D2514">
        <w:rPr>
          <w:rFonts w:ascii="Times New Roman" w:hAnsi="Times New Roman" w:cs="Times New Roman"/>
          <w:sz w:val="24"/>
          <w:szCs w:val="24"/>
        </w:rPr>
        <w:t>.</w:t>
      </w:r>
    </w:p>
    <w:p w14:paraId="7EA27254" w14:textId="696718A3" w:rsidR="00A87CFB" w:rsidRPr="005D2514" w:rsidRDefault="00A87CFB" w:rsidP="00A87CFB">
      <w:pPr>
        <w:pStyle w:val="EndNoteBibliography"/>
        <w:spacing w:after="0"/>
        <w:ind w:left="720" w:hanging="720"/>
        <w:rPr>
          <w:rFonts w:ascii="Times New Roman" w:hAnsi="Times New Roman" w:cs="Times New Roman"/>
          <w:sz w:val="24"/>
          <w:szCs w:val="24"/>
        </w:rPr>
      </w:pPr>
      <w:r w:rsidRPr="005D2514">
        <w:rPr>
          <w:rFonts w:ascii="Times New Roman" w:hAnsi="Times New Roman" w:cs="Times New Roman"/>
          <w:sz w:val="24"/>
          <w:szCs w:val="24"/>
        </w:rPr>
        <w:t>[36]</w:t>
      </w:r>
      <w:r w:rsidRPr="005D2514">
        <w:rPr>
          <w:rFonts w:ascii="Times New Roman" w:hAnsi="Times New Roman" w:cs="Times New Roman"/>
          <w:sz w:val="24"/>
          <w:szCs w:val="24"/>
        </w:rPr>
        <w:tab/>
        <w:t xml:space="preserve">X. Xian, M. He, Y. Gao, Y. Bi, Y. Chu, J. Chen, L. Dong, J. Wang and S. Zhao, Acidity tuning of HZSM-5 zeolite by neutralization titration for coke inhibition in supercritical catalytic cracking of n-dodecane, Appl. Catal., A: Gen 623 (2021) 118278,  </w:t>
      </w:r>
      <w:hyperlink r:id="rId54" w:history="1">
        <w:r w:rsidRPr="005D2514">
          <w:rPr>
            <w:rStyle w:val="Hyperlink"/>
            <w:rFonts w:ascii="Times New Roman" w:hAnsi="Times New Roman" w:cs="Times New Roman"/>
            <w:sz w:val="24"/>
            <w:szCs w:val="24"/>
          </w:rPr>
          <w:t>https://doi.org/10.1016/j.apcata.2021.118278</w:t>
        </w:r>
      </w:hyperlink>
      <w:r w:rsidRPr="005D2514">
        <w:rPr>
          <w:rFonts w:ascii="Times New Roman" w:hAnsi="Times New Roman" w:cs="Times New Roman"/>
          <w:sz w:val="24"/>
          <w:szCs w:val="24"/>
        </w:rPr>
        <w:t>.</w:t>
      </w:r>
    </w:p>
    <w:p w14:paraId="0FD993ED" w14:textId="51F86E05" w:rsidR="00A87CFB" w:rsidRPr="005D2514" w:rsidRDefault="00A87CFB" w:rsidP="00A87CFB">
      <w:pPr>
        <w:pStyle w:val="EndNoteBibliography"/>
        <w:spacing w:after="0"/>
        <w:ind w:left="720" w:hanging="720"/>
        <w:rPr>
          <w:rFonts w:ascii="Times New Roman" w:hAnsi="Times New Roman" w:cs="Times New Roman"/>
          <w:sz w:val="24"/>
          <w:szCs w:val="24"/>
        </w:rPr>
      </w:pPr>
      <w:r w:rsidRPr="005D2514">
        <w:rPr>
          <w:rFonts w:ascii="Times New Roman" w:hAnsi="Times New Roman" w:cs="Times New Roman"/>
          <w:sz w:val="24"/>
          <w:szCs w:val="24"/>
        </w:rPr>
        <w:t>[37]</w:t>
      </w:r>
      <w:r w:rsidRPr="005D2514">
        <w:rPr>
          <w:rFonts w:ascii="Times New Roman" w:hAnsi="Times New Roman" w:cs="Times New Roman"/>
          <w:sz w:val="24"/>
          <w:szCs w:val="24"/>
        </w:rPr>
        <w:tab/>
        <w:t xml:space="preserve">G. Caeiro, P. Magnoux, J.M. Lopes, F.R. Ribeiro, S.M.C. Menezes, A.F. Costa and H.S. Cerqueira, Stabilization effect of phosphorus on steamed H-MFI zeolites, Appl. Catal., A: Gen 314 (2006) 160,  </w:t>
      </w:r>
      <w:hyperlink r:id="rId55" w:history="1">
        <w:r w:rsidRPr="005D2514">
          <w:rPr>
            <w:rStyle w:val="Hyperlink"/>
            <w:rFonts w:ascii="Times New Roman" w:hAnsi="Times New Roman" w:cs="Times New Roman"/>
            <w:sz w:val="24"/>
            <w:szCs w:val="24"/>
          </w:rPr>
          <w:t>https://doi.org/10.1016/j.apcata.2006.08.016</w:t>
        </w:r>
      </w:hyperlink>
      <w:r w:rsidRPr="005D2514">
        <w:rPr>
          <w:rFonts w:ascii="Times New Roman" w:hAnsi="Times New Roman" w:cs="Times New Roman"/>
          <w:sz w:val="24"/>
          <w:szCs w:val="24"/>
        </w:rPr>
        <w:t>.</w:t>
      </w:r>
    </w:p>
    <w:p w14:paraId="3614DFCA" w14:textId="609C3F54" w:rsidR="00A87CFB" w:rsidRPr="005D2514" w:rsidRDefault="00A87CFB" w:rsidP="00A87CFB">
      <w:pPr>
        <w:pStyle w:val="EndNoteBibliography"/>
        <w:spacing w:after="0"/>
        <w:ind w:left="720" w:hanging="720"/>
        <w:rPr>
          <w:rFonts w:ascii="Times New Roman" w:hAnsi="Times New Roman" w:cs="Times New Roman"/>
          <w:sz w:val="24"/>
          <w:szCs w:val="24"/>
        </w:rPr>
      </w:pPr>
      <w:r w:rsidRPr="005D2514">
        <w:rPr>
          <w:rFonts w:ascii="Times New Roman" w:hAnsi="Times New Roman" w:cs="Times New Roman"/>
          <w:sz w:val="24"/>
          <w:szCs w:val="24"/>
        </w:rPr>
        <w:t>[38]</w:t>
      </w:r>
      <w:r w:rsidRPr="005D2514">
        <w:rPr>
          <w:rFonts w:ascii="Times New Roman" w:hAnsi="Times New Roman" w:cs="Times New Roman"/>
          <w:sz w:val="24"/>
          <w:szCs w:val="24"/>
        </w:rPr>
        <w:tab/>
        <w:t xml:space="preserve">M. Milina, S. Mitchell, N.-L. Michels, J. Kenvin and J. Pérez-Ramírez, Interdependence between porosity, acidity, and catalytic performance in hierarchical ZSM-5 zeolites prepared by post-synthetic modification, J. Catal. 308 (2013) 398,  </w:t>
      </w:r>
      <w:hyperlink r:id="rId56" w:history="1">
        <w:r w:rsidRPr="005D2514">
          <w:rPr>
            <w:rStyle w:val="Hyperlink"/>
            <w:rFonts w:ascii="Times New Roman" w:hAnsi="Times New Roman" w:cs="Times New Roman"/>
            <w:sz w:val="24"/>
            <w:szCs w:val="24"/>
          </w:rPr>
          <w:t>https://doi.org/10.1016/j.jcat.2013.08.020</w:t>
        </w:r>
      </w:hyperlink>
      <w:r w:rsidRPr="005D2514">
        <w:rPr>
          <w:rFonts w:ascii="Times New Roman" w:hAnsi="Times New Roman" w:cs="Times New Roman"/>
          <w:sz w:val="24"/>
          <w:szCs w:val="24"/>
        </w:rPr>
        <w:t>.</w:t>
      </w:r>
    </w:p>
    <w:p w14:paraId="170FA014" w14:textId="55392D3F" w:rsidR="00A87CFB" w:rsidRPr="005D2514" w:rsidRDefault="00A87CFB" w:rsidP="00A87CFB">
      <w:pPr>
        <w:pStyle w:val="EndNoteBibliography"/>
        <w:spacing w:after="0"/>
        <w:ind w:left="720" w:hanging="720"/>
        <w:rPr>
          <w:rFonts w:ascii="Times New Roman" w:hAnsi="Times New Roman" w:cs="Times New Roman"/>
          <w:sz w:val="24"/>
          <w:szCs w:val="24"/>
        </w:rPr>
      </w:pPr>
      <w:r w:rsidRPr="005D2514">
        <w:rPr>
          <w:rFonts w:ascii="Times New Roman" w:hAnsi="Times New Roman" w:cs="Times New Roman"/>
          <w:sz w:val="24"/>
          <w:szCs w:val="24"/>
        </w:rPr>
        <w:t>[39]</w:t>
      </w:r>
      <w:r w:rsidRPr="005D2514">
        <w:rPr>
          <w:rFonts w:ascii="Times New Roman" w:hAnsi="Times New Roman" w:cs="Times New Roman"/>
          <w:sz w:val="24"/>
          <w:szCs w:val="24"/>
        </w:rPr>
        <w:tab/>
        <w:t xml:space="preserve">P. Losch, G. Laugel, J.S. Martinez-Espin, S. Chavan, U. Olsbye and B. Louis, Phosphorous Modified ZSM-5 Zeolites: Impact on Methanol Conversion into Olefins, Top. Catal. 58 (2015) 826,  </w:t>
      </w:r>
      <w:hyperlink r:id="rId57" w:history="1">
        <w:r w:rsidRPr="005D2514">
          <w:rPr>
            <w:rStyle w:val="Hyperlink"/>
            <w:rFonts w:ascii="Times New Roman" w:hAnsi="Times New Roman" w:cs="Times New Roman"/>
            <w:sz w:val="24"/>
            <w:szCs w:val="24"/>
          </w:rPr>
          <w:t>https://doi.org/10.1007/s11244-015-0449-y</w:t>
        </w:r>
      </w:hyperlink>
      <w:r w:rsidRPr="005D2514">
        <w:rPr>
          <w:rFonts w:ascii="Times New Roman" w:hAnsi="Times New Roman" w:cs="Times New Roman"/>
          <w:sz w:val="24"/>
          <w:szCs w:val="24"/>
        </w:rPr>
        <w:t>.</w:t>
      </w:r>
    </w:p>
    <w:p w14:paraId="300B5A49" w14:textId="14F335F2" w:rsidR="00A87CFB" w:rsidRPr="005D2514" w:rsidRDefault="00A87CFB" w:rsidP="00A87CFB">
      <w:pPr>
        <w:pStyle w:val="EndNoteBibliography"/>
        <w:spacing w:after="0"/>
        <w:ind w:left="720" w:hanging="720"/>
        <w:rPr>
          <w:rFonts w:ascii="Times New Roman" w:hAnsi="Times New Roman" w:cs="Times New Roman"/>
          <w:sz w:val="24"/>
          <w:szCs w:val="24"/>
        </w:rPr>
      </w:pPr>
      <w:r w:rsidRPr="005D2514">
        <w:rPr>
          <w:rFonts w:ascii="Times New Roman" w:hAnsi="Times New Roman" w:cs="Times New Roman"/>
          <w:sz w:val="24"/>
          <w:szCs w:val="24"/>
        </w:rPr>
        <w:t>[40]</w:t>
      </w:r>
      <w:r w:rsidRPr="005D2514">
        <w:rPr>
          <w:rFonts w:ascii="Times New Roman" w:hAnsi="Times New Roman" w:cs="Times New Roman"/>
          <w:sz w:val="24"/>
          <w:szCs w:val="24"/>
        </w:rPr>
        <w:tab/>
        <w:t xml:space="preserve">N.L.A. Souza, I. Tkach, E. Morgado and K. Krambrock, Vanadium poisoning of FCC catalysts: A quantitative analysis of impregnated and real equilibrium catalysts, Appl. Catal., A: Gen 560 (2018) 206,  </w:t>
      </w:r>
      <w:hyperlink r:id="rId58" w:history="1">
        <w:r w:rsidRPr="005D2514">
          <w:rPr>
            <w:rStyle w:val="Hyperlink"/>
            <w:rFonts w:ascii="Times New Roman" w:hAnsi="Times New Roman" w:cs="Times New Roman"/>
            <w:sz w:val="24"/>
            <w:szCs w:val="24"/>
          </w:rPr>
          <w:t>https://doi.org/10.1016/j.apcata.2018.05.003</w:t>
        </w:r>
      </w:hyperlink>
      <w:r w:rsidRPr="005D2514">
        <w:rPr>
          <w:rFonts w:ascii="Times New Roman" w:hAnsi="Times New Roman" w:cs="Times New Roman"/>
          <w:sz w:val="24"/>
          <w:szCs w:val="24"/>
        </w:rPr>
        <w:t>.</w:t>
      </w:r>
    </w:p>
    <w:p w14:paraId="1548F924" w14:textId="00F3C414" w:rsidR="00A87CFB" w:rsidRPr="005D2514" w:rsidRDefault="00A87CFB" w:rsidP="00A87CFB">
      <w:pPr>
        <w:pStyle w:val="EndNoteBibliography"/>
        <w:spacing w:after="0"/>
        <w:ind w:left="720" w:hanging="720"/>
        <w:rPr>
          <w:rFonts w:ascii="Times New Roman" w:hAnsi="Times New Roman" w:cs="Times New Roman"/>
          <w:sz w:val="24"/>
          <w:szCs w:val="24"/>
        </w:rPr>
      </w:pPr>
      <w:r w:rsidRPr="005D2514">
        <w:rPr>
          <w:rFonts w:ascii="Times New Roman" w:hAnsi="Times New Roman" w:cs="Times New Roman"/>
          <w:sz w:val="24"/>
          <w:szCs w:val="24"/>
        </w:rPr>
        <w:t>[41]</w:t>
      </w:r>
      <w:r w:rsidRPr="005D2514">
        <w:rPr>
          <w:rFonts w:ascii="Times New Roman" w:hAnsi="Times New Roman" w:cs="Times New Roman"/>
          <w:sz w:val="24"/>
          <w:szCs w:val="24"/>
        </w:rPr>
        <w:tab/>
        <w:t xml:space="preserve">U.J. Etim, P. Bai, X. Liu, F. Subhan, R. Ullah and Z. Yan, Vanadium and nickel deposition on FCC catalyst: Influence of residual catalyst acidity on catalytic products, Microporous Mesoporous Mater. 273 (2019) 276,  </w:t>
      </w:r>
      <w:hyperlink r:id="rId59" w:history="1">
        <w:r w:rsidRPr="005D2514">
          <w:rPr>
            <w:rStyle w:val="Hyperlink"/>
            <w:rFonts w:ascii="Times New Roman" w:hAnsi="Times New Roman" w:cs="Times New Roman"/>
            <w:sz w:val="24"/>
            <w:szCs w:val="24"/>
          </w:rPr>
          <w:t>https://doi.org/https://doi.org/10.1016/j.micromeso.2018.07.011</w:t>
        </w:r>
      </w:hyperlink>
      <w:r w:rsidRPr="005D2514">
        <w:rPr>
          <w:rFonts w:ascii="Times New Roman" w:hAnsi="Times New Roman" w:cs="Times New Roman"/>
          <w:sz w:val="24"/>
          <w:szCs w:val="24"/>
        </w:rPr>
        <w:t>.</w:t>
      </w:r>
    </w:p>
    <w:p w14:paraId="6D959E90" w14:textId="57599CF8" w:rsidR="00A87CFB" w:rsidRPr="005D2514" w:rsidRDefault="00A87CFB" w:rsidP="00A87CFB">
      <w:pPr>
        <w:pStyle w:val="EndNoteBibliography"/>
        <w:spacing w:after="0"/>
        <w:ind w:left="720" w:hanging="720"/>
        <w:rPr>
          <w:rFonts w:ascii="Times New Roman" w:hAnsi="Times New Roman" w:cs="Times New Roman"/>
          <w:sz w:val="24"/>
          <w:szCs w:val="24"/>
        </w:rPr>
      </w:pPr>
      <w:r w:rsidRPr="005D2514">
        <w:rPr>
          <w:rFonts w:ascii="Times New Roman" w:hAnsi="Times New Roman" w:cs="Times New Roman"/>
          <w:sz w:val="24"/>
          <w:szCs w:val="24"/>
        </w:rPr>
        <w:lastRenderedPageBreak/>
        <w:t>[42]</w:t>
      </w:r>
      <w:r w:rsidRPr="005D2514">
        <w:rPr>
          <w:rFonts w:ascii="Times New Roman" w:hAnsi="Times New Roman" w:cs="Times New Roman"/>
          <w:sz w:val="24"/>
          <w:szCs w:val="24"/>
        </w:rPr>
        <w:tab/>
        <w:t xml:space="preserve">M. Thommes, K. Kaneko, A.V. Neimark, J.P. Olivier, F. Rodriguez-Reinoso, J. Rouquerol and K.S.W. Sing, Physisorption of gases, with special reference to the evaluation of surface area and pore size distribution (IUPAC Technical Report), Pure Appl. Chem. 87 (2015) 1051,  </w:t>
      </w:r>
      <w:hyperlink r:id="rId60" w:history="1">
        <w:r w:rsidRPr="005D2514">
          <w:rPr>
            <w:rStyle w:val="Hyperlink"/>
            <w:rFonts w:ascii="Times New Roman" w:hAnsi="Times New Roman" w:cs="Times New Roman"/>
            <w:sz w:val="24"/>
            <w:szCs w:val="24"/>
          </w:rPr>
          <w:t>https://doi.org/10.1515/pac-2014-1117</w:t>
        </w:r>
      </w:hyperlink>
      <w:r w:rsidRPr="005D2514">
        <w:rPr>
          <w:rFonts w:ascii="Times New Roman" w:hAnsi="Times New Roman" w:cs="Times New Roman"/>
          <w:sz w:val="24"/>
          <w:szCs w:val="24"/>
        </w:rPr>
        <w:t>.</w:t>
      </w:r>
    </w:p>
    <w:p w14:paraId="0AAA5D7C" w14:textId="71E6B0B5" w:rsidR="00A87CFB" w:rsidRPr="005D2514" w:rsidRDefault="00A87CFB" w:rsidP="00A87CFB">
      <w:pPr>
        <w:pStyle w:val="EndNoteBibliography"/>
        <w:spacing w:after="0"/>
        <w:ind w:left="720" w:hanging="720"/>
        <w:rPr>
          <w:rFonts w:ascii="Times New Roman" w:hAnsi="Times New Roman" w:cs="Times New Roman"/>
          <w:sz w:val="24"/>
          <w:szCs w:val="24"/>
        </w:rPr>
      </w:pPr>
      <w:r w:rsidRPr="005D2514">
        <w:rPr>
          <w:rFonts w:ascii="Times New Roman" w:hAnsi="Times New Roman" w:cs="Times New Roman"/>
          <w:sz w:val="24"/>
          <w:szCs w:val="24"/>
        </w:rPr>
        <w:t>[43]</w:t>
      </w:r>
      <w:r w:rsidRPr="005D2514">
        <w:rPr>
          <w:rFonts w:ascii="Times New Roman" w:hAnsi="Times New Roman" w:cs="Times New Roman"/>
          <w:sz w:val="24"/>
          <w:szCs w:val="24"/>
        </w:rPr>
        <w:tab/>
        <w:t xml:space="preserve">T.C. Hoff, D.W. Gardner, R. Thilakaratne, K. Wang, T.W. Hansen, R.C. Brown and J.P. Tessonnier, Tailoring ZSM-5 Zeolites for the Fast Pyrolysis of Biomass to Aromatic Hydrocarbons, ChemSusChem 9 (2016) 1473,  </w:t>
      </w:r>
      <w:hyperlink r:id="rId61" w:history="1">
        <w:r w:rsidRPr="005D2514">
          <w:rPr>
            <w:rStyle w:val="Hyperlink"/>
            <w:rFonts w:ascii="Times New Roman" w:hAnsi="Times New Roman" w:cs="Times New Roman"/>
            <w:sz w:val="24"/>
            <w:szCs w:val="24"/>
          </w:rPr>
          <w:t>https://doi.org/10.1002/cssc.201600186</w:t>
        </w:r>
      </w:hyperlink>
      <w:r w:rsidRPr="005D2514">
        <w:rPr>
          <w:rFonts w:ascii="Times New Roman" w:hAnsi="Times New Roman" w:cs="Times New Roman"/>
          <w:sz w:val="24"/>
          <w:szCs w:val="24"/>
        </w:rPr>
        <w:t>.</w:t>
      </w:r>
    </w:p>
    <w:p w14:paraId="2583A13B" w14:textId="19921A17" w:rsidR="00A87CFB" w:rsidRPr="005D2514" w:rsidRDefault="00A87CFB" w:rsidP="00A87CFB">
      <w:pPr>
        <w:pStyle w:val="EndNoteBibliography"/>
        <w:spacing w:after="0"/>
        <w:ind w:left="720" w:hanging="720"/>
        <w:rPr>
          <w:rFonts w:ascii="Times New Roman" w:hAnsi="Times New Roman" w:cs="Times New Roman"/>
          <w:sz w:val="24"/>
          <w:szCs w:val="24"/>
        </w:rPr>
      </w:pPr>
      <w:r w:rsidRPr="005D2514">
        <w:rPr>
          <w:rFonts w:ascii="Times New Roman" w:hAnsi="Times New Roman" w:cs="Times New Roman"/>
          <w:sz w:val="24"/>
          <w:szCs w:val="24"/>
        </w:rPr>
        <w:t>[44]</w:t>
      </w:r>
      <w:r w:rsidRPr="005D2514">
        <w:rPr>
          <w:rFonts w:ascii="Times New Roman" w:hAnsi="Times New Roman" w:cs="Times New Roman"/>
          <w:sz w:val="24"/>
          <w:szCs w:val="24"/>
        </w:rPr>
        <w:tab/>
        <w:t xml:space="preserve">S. Fu, Q. Fang, A. Li, Z. Li, J. Han, X. Dang and W. Han, Accurate characterization of full pore size distribution of tight sandstones by low‐temperature nitrogen gas adsorption and high‐pressure mercury intrusion combination method, Energy Sci. Eng. 9 (2020) 80,  </w:t>
      </w:r>
      <w:hyperlink r:id="rId62" w:history="1">
        <w:r w:rsidRPr="005D2514">
          <w:rPr>
            <w:rStyle w:val="Hyperlink"/>
            <w:rFonts w:ascii="Times New Roman" w:hAnsi="Times New Roman" w:cs="Times New Roman"/>
            <w:sz w:val="24"/>
            <w:szCs w:val="24"/>
          </w:rPr>
          <w:t>https://doi.org/10.1002/ese3.817</w:t>
        </w:r>
      </w:hyperlink>
      <w:r w:rsidRPr="005D2514">
        <w:rPr>
          <w:rFonts w:ascii="Times New Roman" w:hAnsi="Times New Roman" w:cs="Times New Roman"/>
          <w:sz w:val="24"/>
          <w:szCs w:val="24"/>
        </w:rPr>
        <w:t>.</w:t>
      </w:r>
    </w:p>
    <w:p w14:paraId="4D17B531" w14:textId="0F896D72" w:rsidR="00A87CFB" w:rsidRPr="005D2514" w:rsidRDefault="00A87CFB" w:rsidP="00A87CFB">
      <w:pPr>
        <w:pStyle w:val="EndNoteBibliography"/>
        <w:spacing w:after="0"/>
        <w:ind w:left="720" w:hanging="720"/>
        <w:rPr>
          <w:rFonts w:ascii="Times New Roman" w:hAnsi="Times New Roman" w:cs="Times New Roman"/>
          <w:sz w:val="24"/>
          <w:szCs w:val="24"/>
        </w:rPr>
      </w:pPr>
      <w:r w:rsidRPr="005D2514">
        <w:rPr>
          <w:rFonts w:ascii="Times New Roman" w:hAnsi="Times New Roman" w:cs="Times New Roman"/>
          <w:sz w:val="24"/>
          <w:szCs w:val="24"/>
        </w:rPr>
        <w:t>[45]</w:t>
      </w:r>
      <w:r w:rsidRPr="005D2514">
        <w:rPr>
          <w:rFonts w:ascii="Times New Roman" w:hAnsi="Times New Roman" w:cs="Times New Roman"/>
          <w:sz w:val="24"/>
          <w:szCs w:val="24"/>
        </w:rPr>
        <w:tab/>
        <w:t xml:space="preserve">L. Wu, X. Li, Z. Yuan and Y. Chen, Fabrication and Characterization of Titanate Nanotube Supported ZSM-5 Zeolite Composite Catalyst for Ethanol Dehydration to Ethylene, Bull. Korean Chem. Soc. 35 (2014) 525,  </w:t>
      </w:r>
      <w:hyperlink r:id="rId63" w:history="1">
        <w:r w:rsidRPr="005D2514">
          <w:rPr>
            <w:rStyle w:val="Hyperlink"/>
            <w:rFonts w:ascii="Times New Roman" w:hAnsi="Times New Roman" w:cs="Times New Roman"/>
            <w:sz w:val="24"/>
            <w:szCs w:val="24"/>
          </w:rPr>
          <w:t>https://doi.org/10.5012/bkcs.2014.35.2.525</w:t>
        </w:r>
      </w:hyperlink>
      <w:r w:rsidRPr="005D2514">
        <w:rPr>
          <w:rFonts w:ascii="Times New Roman" w:hAnsi="Times New Roman" w:cs="Times New Roman"/>
          <w:sz w:val="24"/>
          <w:szCs w:val="24"/>
        </w:rPr>
        <w:t>.</w:t>
      </w:r>
    </w:p>
    <w:p w14:paraId="60EFA977" w14:textId="77777777" w:rsidR="00A87CFB" w:rsidRPr="005D2514" w:rsidRDefault="00A87CFB" w:rsidP="00A87CFB">
      <w:pPr>
        <w:pStyle w:val="EndNoteBibliography"/>
        <w:spacing w:after="0"/>
        <w:ind w:left="720" w:hanging="720"/>
        <w:rPr>
          <w:rFonts w:ascii="Times New Roman" w:hAnsi="Times New Roman" w:cs="Times New Roman"/>
          <w:sz w:val="24"/>
          <w:szCs w:val="24"/>
        </w:rPr>
      </w:pPr>
      <w:r w:rsidRPr="005D2514">
        <w:rPr>
          <w:rFonts w:ascii="Times New Roman" w:hAnsi="Times New Roman" w:cs="Times New Roman"/>
          <w:sz w:val="24"/>
          <w:szCs w:val="24"/>
        </w:rPr>
        <w:t>[46]</w:t>
      </w:r>
      <w:r w:rsidRPr="005D2514">
        <w:rPr>
          <w:rFonts w:ascii="Times New Roman" w:hAnsi="Times New Roman" w:cs="Times New Roman"/>
          <w:sz w:val="24"/>
          <w:szCs w:val="24"/>
        </w:rPr>
        <w:tab/>
        <w:t>A.S. Barbosa, L.A. Siqueira, R.L. Medeiros, D.M. Melo, M.A. Melo, J.C. Freitas and R.M. Braga, Renewable aromatics through catalytic flash pyrolysis of pineapple crown leaves using HZSM-5 synthesized with RHA and diatomite, Waste Manage. (Oxford) 88 (2019) 347.</w:t>
      </w:r>
    </w:p>
    <w:p w14:paraId="125FE11C" w14:textId="4CD071BB" w:rsidR="00A87CFB" w:rsidRPr="005D2514" w:rsidRDefault="00A87CFB" w:rsidP="00A87CFB">
      <w:pPr>
        <w:pStyle w:val="EndNoteBibliography"/>
        <w:spacing w:after="0"/>
        <w:ind w:left="720" w:hanging="720"/>
        <w:rPr>
          <w:rFonts w:ascii="Times New Roman" w:hAnsi="Times New Roman" w:cs="Times New Roman"/>
          <w:sz w:val="24"/>
          <w:szCs w:val="24"/>
        </w:rPr>
      </w:pPr>
      <w:r w:rsidRPr="005D2514">
        <w:rPr>
          <w:rFonts w:ascii="Times New Roman" w:hAnsi="Times New Roman" w:cs="Times New Roman"/>
          <w:sz w:val="24"/>
          <w:szCs w:val="24"/>
        </w:rPr>
        <w:t>[47]</w:t>
      </w:r>
      <w:r w:rsidRPr="005D2514">
        <w:rPr>
          <w:rFonts w:ascii="Times New Roman" w:hAnsi="Times New Roman" w:cs="Times New Roman"/>
          <w:sz w:val="24"/>
          <w:szCs w:val="24"/>
        </w:rPr>
        <w:tab/>
        <w:t xml:space="preserve">S.K. Jesudoss, J.J. Vijaya, K. Kaviyarasu, L.J. Kennedy, R. Jothi Ramalingam and H.A. Al-Lohedan, Anti-cancer activity of hierarchical ZSM-5 zeolites synthesized from rice-based waste materials, RSC Adv. 8 (2018) 481,  </w:t>
      </w:r>
      <w:hyperlink r:id="rId64" w:history="1">
        <w:r w:rsidRPr="005D2514">
          <w:rPr>
            <w:rStyle w:val="Hyperlink"/>
            <w:rFonts w:ascii="Times New Roman" w:hAnsi="Times New Roman" w:cs="Times New Roman"/>
            <w:sz w:val="24"/>
            <w:szCs w:val="24"/>
          </w:rPr>
          <w:t>https://doi.org/10.1039/c7ra11763a</w:t>
        </w:r>
      </w:hyperlink>
      <w:r w:rsidRPr="005D2514">
        <w:rPr>
          <w:rFonts w:ascii="Times New Roman" w:hAnsi="Times New Roman" w:cs="Times New Roman"/>
          <w:sz w:val="24"/>
          <w:szCs w:val="24"/>
        </w:rPr>
        <w:t>.</w:t>
      </w:r>
    </w:p>
    <w:p w14:paraId="0A660C8E" w14:textId="6513B4B4" w:rsidR="00A87CFB" w:rsidRPr="005D2514" w:rsidRDefault="00A87CFB" w:rsidP="00A87CFB">
      <w:pPr>
        <w:pStyle w:val="EndNoteBibliography"/>
        <w:spacing w:after="0"/>
        <w:ind w:left="720" w:hanging="720"/>
        <w:rPr>
          <w:rFonts w:ascii="Times New Roman" w:hAnsi="Times New Roman" w:cs="Times New Roman"/>
          <w:sz w:val="24"/>
          <w:szCs w:val="24"/>
        </w:rPr>
      </w:pPr>
      <w:r w:rsidRPr="005D2514">
        <w:rPr>
          <w:rFonts w:ascii="Times New Roman" w:hAnsi="Times New Roman" w:cs="Times New Roman"/>
          <w:sz w:val="24"/>
          <w:szCs w:val="24"/>
        </w:rPr>
        <w:t>[48]</w:t>
      </w:r>
      <w:r w:rsidRPr="005D2514">
        <w:rPr>
          <w:rFonts w:ascii="Times New Roman" w:hAnsi="Times New Roman" w:cs="Times New Roman"/>
          <w:sz w:val="24"/>
          <w:szCs w:val="24"/>
        </w:rPr>
        <w:tab/>
        <w:t xml:space="preserve">L. Wei, H. Chen, Y. Wei, J. Jia and R. Zhang, Ce-promoted Mn/ZSM-5 catalysts for highly efficient decomposition of ozone, J. Environ. Sci. 103 (2021) 219,  </w:t>
      </w:r>
      <w:hyperlink r:id="rId65" w:history="1">
        <w:r w:rsidRPr="005D2514">
          <w:rPr>
            <w:rStyle w:val="Hyperlink"/>
            <w:rFonts w:ascii="Times New Roman" w:hAnsi="Times New Roman" w:cs="Times New Roman"/>
            <w:sz w:val="24"/>
            <w:szCs w:val="24"/>
          </w:rPr>
          <w:t>https://doi.org/10.1016/j.jes.2020.10.008</w:t>
        </w:r>
      </w:hyperlink>
      <w:r w:rsidRPr="005D2514">
        <w:rPr>
          <w:rFonts w:ascii="Times New Roman" w:hAnsi="Times New Roman" w:cs="Times New Roman"/>
          <w:sz w:val="24"/>
          <w:szCs w:val="24"/>
        </w:rPr>
        <w:t>.</w:t>
      </w:r>
    </w:p>
    <w:p w14:paraId="12612229" w14:textId="13599D5F" w:rsidR="00A87CFB" w:rsidRPr="005D2514" w:rsidRDefault="00A87CFB" w:rsidP="00A87CFB">
      <w:pPr>
        <w:pStyle w:val="EndNoteBibliography"/>
        <w:spacing w:after="0"/>
        <w:ind w:left="720" w:hanging="720"/>
        <w:rPr>
          <w:rFonts w:ascii="Times New Roman" w:hAnsi="Times New Roman" w:cs="Times New Roman"/>
          <w:sz w:val="24"/>
          <w:szCs w:val="24"/>
        </w:rPr>
      </w:pPr>
      <w:r w:rsidRPr="005D2514">
        <w:rPr>
          <w:rFonts w:ascii="Times New Roman" w:hAnsi="Times New Roman" w:cs="Times New Roman"/>
          <w:sz w:val="24"/>
          <w:szCs w:val="24"/>
        </w:rPr>
        <w:t>[49]</w:t>
      </w:r>
      <w:r w:rsidRPr="005D2514">
        <w:rPr>
          <w:rFonts w:ascii="Times New Roman" w:hAnsi="Times New Roman" w:cs="Times New Roman"/>
          <w:sz w:val="24"/>
          <w:szCs w:val="24"/>
        </w:rPr>
        <w:tab/>
        <w:t xml:space="preserve">C. Chen, J. Yu, B.A. Yoza, Q.X. Li and G. Wang, A novel "wastes-treat-wastes" technology: role and potential of spent fluid catalytic cracking catalyst assisted ozonation of petrochemical wastewater, J. Environ. Manage. 152 (2015) 58,  </w:t>
      </w:r>
      <w:hyperlink r:id="rId66" w:history="1">
        <w:r w:rsidRPr="005D2514">
          <w:rPr>
            <w:rStyle w:val="Hyperlink"/>
            <w:rFonts w:ascii="Times New Roman" w:hAnsi="Times New Roman" w:cs="Times New Roman"/>
            <w:sz w:val="24"/>
            <w:szCs w:val="24"/>
          </w:rPr>
          <w:t>https://doi.org/10.1016/j.jenvman.2015.01.022</w:t>
        </w:r>
      </w:hyperlink>
      <w:r w:rsidRPr="005D2514">
        <w:rPr>
          <w:rFonts w:ascii="Times New Roman" w:hAnsi="Times New Roman" w:cs="Times New Roman"/>
          <w:sz w:val="24"/>
          <w:szCs w:val="24"/>
        </w:rPr>
        <w:t>.</w:t>
      </w:r>
    </w:p>
    <w:p w14:paraId="3F0DDBEF" w14:textId="60B9CF70" w:rsidR="00A87CFB" w:rsidRPr="005D2514" w:rsidRDefault="00A87CFB" w:rsidP="00A87CFB">
      <w:pPr>
        <w:pStyle w:val="EndNoteBibliography"/>
        <w:spacing w:after="0"/>
        <w:ind w:left="720" w:hanging="720"/>
        <w:rPr>
          <w:rFonts w:ascii="Times New Roman" w:hAnsi="Times New Roman" w:cs="Times New Roman"/>
          <w:sz w:val="24"/>
          <w:szCs w:val="24"/>
        </w:rPr>
      </w:pPr>
      <w:r w:rsidRPr="005D2514">
        <w:rPr>
          <w:rFonts w:ascii="Times New Roman" w:hAnsi="Times New Roman" w:cs="Times New Roman"/>
          <w:sz w:val="24"/>
          <w:szCs w:val="24"/>
        </w:rPr>
        <w:t>[50]</w:t>
      </w:r>
      <w:r w:rsidRPr="005D2514">
        <w:rPr>
          <w:rFonts w:ascii="Times New Roman" w:hAnsi="Times New Roman" w:cs="Times New Roman"/>
          <w:sz w:val="24"/>
          <w:szCs w:val="24"/>
        </w:rPr>
        <w:tab/>
        <w:t xml:space="preserve">S.A. Salaudeen, S.M. Al-Salem, S. Sharma and A. Dutta, Pyrolysis of High-Density Polyethylene in a Fluidized Bed Reactor: Pyro-Wax and Gas Analysis, Ind. Eng. Chem. Res. 60 (2021) 18283,  </w:t>
      </w:r>
      <w:hyperlink r:id="rId67" w:history="1">
        <w:r w:rsidRPr="005D2514">
          <w:rPr>
            <w:rStyle w:val="Hyperlink"/>
            <w:rFonts w:ascii="Times New Roman" w:hAnsi="Times New Roman" w:cs="Times New Roman"/>
            <w:sz w:val="24"/>
            <w:szCs w:val="24"/>
          </w:rPr>
          <w:t>https://doi.org/10.1021/acs.iecr.1c03373</w:t>
        </w:r>
      </w:hyperlink>
      <w:r w:rsidRPr="005D2514">
        <w:rPr>
          <w:rFonts w:ascii="Times New Roman" w:hAnsi="Times New Roman" w:cs="Times New Roman"/>
          <w:sz w:val="24"/>
          <w:szCs w:val="24"/>
        </w:rPr>
        <w:t>.</w:t>
      </w:r>
    </w:p>
    <w:p w14:paraId="27D1418F" w14:textId="349939DE" w:rsidR="00A87CFB" w:rsidRPr="005D2514" w:rsidRDefault="00A87CFB" w:rsidP="00A87CFB">
      <w:pPr>
        <w:pStyle w:val="EndNoteBibliography"/>
        <w:spacing w:after="0"/>
        <w:ind w:left="720" w:hanging="720"/>
        <w:rPr>
          <w:rFonts w:ascii="Times New Roman" w:hAnsi="Times New Roman" w:cs="Times New Roman"/>
          <w:sz w:val="24"/>
          <w:szCs w:val="24"/>
        </w:rPr>
      </w:pPr>
      <w:r w:rsidRPr="005D2514">
        <w:rPr>
          <w:rFonts w:ascii="Times New Roman" w:hAnsi="Times New Roman" w:cs="Times New Roman"/>
          <w:sz w:val="24"/>
          <w:szCs w:val="24"/>
        </w:rPr>
        <w:t>[51]</w:t>
      </w:r>
      <w:r w:rsidRPr="005D2514">
        <w:rPr>
          <w:rFonts w:ascii="Times New Roman" w:hAnsi="Times New Roman" w:cs="Times New Roman"/>
          <w:sz w:val="24"/>
          <w:szCs w:val="24"/>
        </w:rPr>
        <w:tab/>
        <w:t xml:space="preserve">N. Zhou, L. Dai, Y. Lv, H. Li, W. Deng, F. Guo, P. Chen, H. Lei and R. Ruan, Catalytic pyrolysis of plastic wastes in a continuous microwave assisted pyrolysis system for fuel production, Chem. Eng. J. 418 (2021) 129412,  </w:t>
      </w:r>
      <w:hyperlink r:id="rId68" w:history="1">
        <w:r w:rsidRPr="005D2514">
          <w:rPr>
            <w:rStyle w:val="Hyperlink"/>
            <w:rFonts w:ascii="Times New Roman" w:hAnsi="Times New Roman" w:cs="Times New Roman"/>
            <w:sz w:val="24"/>
            <w:szCs w:val="24"/>
          </w:rPr>
          <w:t>https://doi.org/10.1016/j.cej.2021.129412</w:t>
        </w:r>
      </w:hyperlink>
      <w:r w:rsidRPr="005D2514">
        <w:rPr>
          <w:rFonts w:ascii="Times New Roman" w:hAnsi="Times New Roman" w:cs="Times New Roman"/>
          <w:sz w:val="24"/>
          <w:szCs w:val="24"/>
        </w:rPr>
        <w:t>.</w:t>
      </w:r>
    </w:p>
    <w:p w14:paraId="6E939208" w14:textId="4328CAB8" w:rsidR="00A87CFB" w:rsidRPr="005D2514" w:rsidRDefault="00A87CFB" w:rsidP="00A87CFB">
      <w:pPr>
        <w:pStyle w:val="EndNoteBibliography"/>
        <w:spacing w:after="0"/>
        <w:ind w:left="720" w:hanging="720"/>
        <w:rPr>
          <w:rFonts w:ascii="Times New Roman" w:hAnsi="Times New Roman" w:cs="Times New Roman"/>
          <w:sz w:val="24"/>
          <w:szCs w:val="24"/>
        </w:rPr>
      </w:pPr>
      <w:r w:rsidRPr="005D2514">
        <w:rPr>
          <w:rFonts w:ascii="Times New Roman" w:hAnsi="Times New Roman" w:cs="Times New Roman"/>
          <w:sz w:val="24"/>
          <w:szCs w:val="24"/>
        </w:rPr>
        <w:t>[52]</w:t>
      </w:r>
      <w:r w:rsidRPr="005D2514">
        <w:rPr>
          <w:rFonts w:ascii="Times New Roman" w:hAnsi="Times New Roman" w:cs="Times New Roman"/>
          <w:sz w:val="24"/>
          <w:szCs w:val="24"/>
        </w:rPr>
        <w:tab/>
        <w:t xml:space="preserve">B. Whajah, N. da Silva Moura, J. Blanchard, S. Wicker, K. Gandar, J.A. Dorman and K.M. Dooley, Catalytic Depolymerization of Waste Polyolefins by Induction Heating: Selective Alkane/Alkene Production, Ind. Eng. Chem. Res. 60 (2021) 15141,  </w:t>
      </w:r>
      <w:hyperlink r:id="rId69" w:history="1">
        <w:r w:rsidRPr="005D2514">
          <w:rPr>
            <w:rStyle w:val="Hyperlink"/>
            <w:rFonts w:ascii="Times New Roman" w:hAnsi="Times New Roman" w:cs="Times New Roman"/>
            <w:sz w:val="24"/>
            <w:szCs w:val="24"/>
          </w:rPr>
          <w:t>https://doi.org/10.1021/acs.iecr.1c02674</w:t>
        </w:r>
      </w:hyperlink>
      <w:r w:rsidRPr="005D2514">
        <w:rPr>
          <w:rFonts w:ascii="Times New Roman" w:hAnsi="Times New Roman" w:cs="Times New Roman"/>
          <w:sz w:val="24"/>
          <w:szCs w:val="24"/>
        </w:rPr>
        <w:t>.</w:t>
      </w:r>
    </w:p>
    <w:p w14:paraId="3AC70BB3" w14:textId="77777777" w:rsidR="00A87CFB" w:rsidRPr="005D2514" w:rsidRDefault="00A87CFB" w:rsidP="00A87CFB">
      <w:pPr>
        <w:pStyle w:val="EndNoteBibliography"/>
        <w:spacing w:after="0"/>
        <w:ind w:left="720" w:hanging="720"/>
        <w:rPr>
          <w:rFonts w:ascii="Times New Roman" w:hAnsi="Times New Roman" w:cs="Times New Roman"/>
          <w:sz w:val="24"/>
          <w:szCs w:val="24"/>
        </w:rPr>
      </w:pPr>
      <w:r w:rsidRPr="005D2514">
        <w:rPr>
          <w:rFonts w:ascii="Times New Roman" w:hAnsi="Times New Roman" w:cs="Times New Roman"/>
          <w:sz w:val="24"/>
          <w:szCs w:val="24"/>
        </w:rPr>
        <w:t>[53]</w:t>
      </w:r>
      <w:r w:rsidRPr="005D2514">
        <w:rPr>
          <w:rFonts w:ascii="Times New Roman" w:hAnsi="Times New Roman" w:cs="Times New Roman"/>
          <w:sz w:val="24"/>
          <w:szCs w:val="24"/>
        </w:rPr>
        <w:tab/>
        <w:t>A. Hassani, Pyrolysis of plastic waste into green fuels–experimental study,  Universitetet i Sørøst-Norge, Faculty of Technology, Natural sciences and Maritime Sciences, 2018, 86.</w:t>
      </w:r>
    </w:p>
    <w:p w14:paraId="52968CF0" w14:textId="1DDFEF14" w:rsidR="00A87CFB" w:rsidRPr="005D2514" w:rsidRDefault="00A87CFB" w:rsidP="00A87CFB">
      <w:pPr>
        <w:pStyle w:val="EndNoteBibliography"/>
        <w:spacing w:after="0"/>
        <w:ind w:left="720" w:hanging="720"/>
        <w:rPr>
          <w:rFonts w:ascii="Times New Roman" w:hAnsi="Times New Roman" w:cs="Times New Roman"/>
          <w:sz w:val="24"/>
          <w:szCs w:val="24"/>
        </w:rPr>
      </w:pPr>
      <w:r w:rsidRPr="005D2514">
        <w:rPr>
          <w:rFonts w:ascii="Times New Roman" w:hAnsi="Times New Roman" w:cs="Times New Roman"/>
          <w:sz w:val="24"/>
          <w:szCs w:val="24"/>
        </w:rPr>
        <w:t>[54]</w:t>
      </w:r>
      <w:r w:rsidRPr="005D2514">
        <w:rPr>
          <w:rFonts w:ascii="Times New Roman" w:hAnsi="Times New Roman" w:cs="Times New Roman"/>
          <w:sz w:val="24"/>
          <w:szCs w:val="24"/>
        </w:rPr>
        <w:tab/>
        <w:t xml:space="preserve">M.S. Cahyono and U. Ika Fenti, Influence of Heating Rate and Temperature on the Yield and Properties of Pyrolysis Oil Obtained from Waste Plastic Bag, Conserve: Journal of Energy and Environmental Studies 1 (2017) 1,  </w:t>
      </w:r>
      <w:hyperlink r:id="rId70" w:history="1">
        <w:r w:rsidRPr="005D2514">
          <w:rPr>
            <w:rStyle w:val="Hyperlink"/>
            <w:rFonts w:ascii="Times New Roman" w:hAnsi="Times New Roman" w:cs="Times New Roman"/>
            <w:sz w:val="24"/>
            <w:szCs w:val="24"/>
          </w:rPr>
          <w:t>https://doi.org/10.30588/cjees.v1i1.248</w:t>
        </w:r>
      </w:hyperlink>
      <w:r w:rsidRPr="005D2514">
        <w:rPr>
          <w:rFonts w:ascii="Times New Roman" w:hAnsi="Times New Roman" w:cs="Times New Roman"/>
          <w:sz w:val="24"/>
          <w:szCs w:val="24"/>
        </w:rPr>
        <w:t>.</w:t>
      </w:r>
    </w:p>
    <w:p w14:paraId="1F9ABF50" w14:textId="555FB458" w:rsidR="00A87CFB" w:rsidRPr="005D2514" w:rsidRDefault="00A87CFB" w:rsidP="00A87CFB">
      <w:pPr>
        <w:pStyle w:val="EndNoteBibliography"/>
        <w:spacing w:after="0"/>
        <w:ind w:left="720" w:hanging="720"/>
        <w:rPr>
          <w:rFonts w:ascii="Times New Roman" w:hAnsi="Times New Roman" w:cs="Times New Roman"/>
          <w:sz w:val="24"/>
          <w:szCs w:val="24"/>
        </w:rPr>
      </w:pPr>
      <w:r w:rsidRPr="005D2514">
        <w:rPr>
          <w:rFonts w:ascii="Times New Roman" w:hAnsi="Times New Roman" w:cs="Times New Roman"/>
          <w:sz w:val="24"/>
          <w:szCs w:val="24"/>
        </w:rPr>
        <w:t>[55]</w:t>
      </w:r>
      <w:r w:rsidRPr="005D2514">
        <w:rPr>
          <w:rFonts w:ascii="Times New Roman" w:hAnsi="Times New Roman" w:cs="Times New Roman"/>
          <w:sz w:val="24"/>
          <w:szCs w:val="24"/>
        </w:rPr>
        <w:tab/>
        <w:t xml:space="preserve">S. Erdogan, in B. Llamas, Romero, M. F. O. , Sillero, E. (Ed.), </w:t>
      </w:r>
      <w:r w:rsidRPr="005D2514">
        <w:rPr>
          <w:rFonts w:ascii="Times New Roman" w:hAnsi="Times New Roman" w:cs="Times New Roman"/>
          <w:i/>
          <w:sz w:val="24"/>
          <w:szCs w:val="24"/>
        </w:rPr>
        <w:t>Sustainable Mobility</w:t>
      </w:r>
      <w:r w:rsidRPr="005D2514">
        <w:rPr>
          <w:rFonts w:ascii="Times New Roman" w:hAnsi="Times New Roman" w:cs="Times New Roman"/>
          <w:sz w:val="24"/>
          <w:szCs w:val="24"/>
        </w:rPr>
        <w:t xml:space="preserve">, IntechOpen, London, 2020. </w:t>
      </w:r>
      <w:hyperlink r:id="rId71" w:history="1">
        <w:r w:rsidRPr="005D2514">
          <w:rPr>
            <w:rStyle w:val="Hyperlink"/>
            <w:rFonts w:ascii="Times New Roman" w:hAnsi="Times New Roman" w:cs="Times New Roman"/>
            <w:sz w:val="24"/>
            <w:szCs w:val="24"/>
          </w:rPr>
          <w:t>https://www.intechopen.com/chapters/70583</w:t>
        </w:r>
      </w:hyperlink>
    </w:p>
    <w:p w14:paraId="25648629" w14:textId="3A7D0559" w:rsidR="00A87CFB" w:rsidRPr="005D2514" w:rsidRDefault="00A87CFB" w:rsidP="00A87CFB">
      <w:pPr>
        <w:pStyle w:val="EndNoteBibliography"/>
        <w:spacing w:after="0"/>
        <w:ind w:left="720" w:hanging="720"/>
        <w:rPr>
          <w:rFonts w:ascii="Times New Roman" w:hAnsi="Times New Roman" w:cs="Times New Roman"/>
          <w:sz w:val="24"/>
          <w:szCs w:val="24"/>
        </w:rPr>
      </w:pPr>
      <w:r w:rsidRPr="005D2514">
        <w:rPr>
          <w:rFonts w:ascii="Times New Roman" w:hAnsi="Times New Roman" w:cs="Times New Roman"/>
          <w:sz w:val="24"/>
          <w:szCs w:val="24"/>
        </w:rPr>
        <w:lastRenderedPageBreak/>
        <w:t>[56]</w:t>
      </w:r>
      <w:r w:rsidRPr="005D2514">
        <w:rPr>
          <w:rFonts w:ascii="Times New Roman" w:hAnsi="Times New Roman" w:cs="Times New Roman"/>
          <w:sz w:val="24"/>
          <w:szCs w:val="24"/>
        </w:rPr>
        <w:tab/>
        <w:t xml:space="preserve">I. Ahmad, M.I. Khan, H. Khan, M. Ishaq, R. Tariq, K. Gul and W. Ahmad, Pyrolysis Study of Polypropylene and Polyethylene Into Premium Oil Products, Int. J. Green Energy 12 (2014) 663,  </w:t>
      </w:r>
      <w:hyperlink r:id="rId72" w:history="1">
        <w:r w:rsidRPr="005D2514">
          <w:rPr>
            <w:rStyle w:val="Hyperlink"/>
            <w:rFonts w:ascii="Times New Roman" w:hAnsi="Times New Roman" w:cs="Times New Roman"/>
            <w:sz w:val="24"/>
            <w:szCs w:val="24"/>
          </w:rPr>
          <w:t>https://doi.org/10.1080/15435075.2014.880146</w:t>
        </w:r>
      </w:hyperlink>
      <w:r w:rsidRPr="005D2514">
        <w:rPr>
          <w:rFonts w:ascii="Times New Roman" w:hAnsi="Times New Roman" w:cs="Times New Roman"/>
          <w:sz w:val="24"/>
          <w:szCs w:val="24"/>
        </w:rPr>
        <w:t>.</w:t>
      </w:r>
    </w:p>
    <w:p w14:paraId="6ECF4308" w14:textId="63A18650" w:rsidR="00A87CFB" w:rsidRPr="005D2514" w:rsidRDefault="00A87CFB" w:rsidP="00A87CFB">
      <w:pPr>
        <w:pStyle w:val="EndNoteBibliography"/>
        <w:spacing w:after="0"/>
        <w:ind w:left="720" w:hanging="720"/>
        <w:rPr>
          <w:rFonts w:ascii="Times New Roman" w:hAnsi="Times New Roman" w:cs="Times New Roman"/>
          <w:sz w:val="24"/>
          <w:szCs w:val="24"/>
        </w:rPr>
      </w:pPr>
      <w:r w:rsidRPr="005D2514">
        <w:rPr>
          <w:rFonts w:ascii="Times New Roman" w:hAnsi="Times New Roman" w:cs="Times New Roman"/>
          <w:sz w:val="24"/>
          <w:szCs w:val="24"/>
        </w:rPr>
        <w:t>[57]</w:t>
      </w:r>
      <w:r w:rsidRPr="005D2514">
        <w:rPr>
          <w:rFonts w:ascii="Times New Roman" w:hAnsi="Times New Roman" w:cs="Times New Roman"/>
          <w:sz w:val="24"/>
          <w:szCs w:val="24"/>
        </w:rPr>
        <w:tab/>
        <w:t xml:space="preserve">X. Li, Y. Pang, Z. Ding, J. Li, X. Jiang, Y. Luo, H. Zhang, F. Zhu and Y. Wang, Enhancing the Synergistic Effect of Cellulose and Polypropylene for Petrochemical Production during Catalytic Fast Pyrolysis by Mesoporous Gallium-MFI Zeolites, Energy Fuels 35 (2021) 19525,  </w:t>
      </w:r>
      <w:hyperlink r:id="rId73" w:history="1">
        <w:r w:rsidRPr="005D2514">
          <w:rPr>
            <w:rStyle w:val="Hyperlink"/>
            <w:rFonts w:ascii="Times New Roman" w:hAnsi="Times New Roman" w:cs="Times New Roman"/>
            <w:sz w:val="24"/>
            <w:szCs w:val="24"/>
          </w:rPr>
          <w:t>https://doi.org/10.1021/acs.energyfuels.1c02627</w:t>
        </w:r>
      </w:hyperlink>
      <w:r w:rsidRPr="005D2514">
        <w:rPr>
          <w:rFonts w:ascii="Times New Roman" w:hAnsi="Times New Roman" w:cs="Times New Roman"/>
          <w:sz w:val="24"/>
          <w:szCs w:val="24"/>
        </w:rPr>
        <w:t>.</w:t>
      </w:r>
    </w:p>
    <w:p w14:paraId="5442589E" w14:textId="12DEFAE9" w:rsidR="00A87CFB" w:rsidRPr="005D2514" w:rsidRDefault="00A87CFB" w:rsidP="00A87CFB">
      <w:pPr>
        <w:pStyle w:val="EndNoteBibliography"/>
        <w:spacing w:after="0"/>
        <w:ind w:left="720" w:hanging="720"/>
        <w:rPr>
          <w:rFonts w:ascii="Times New Roman" w:hAnsi="Times New Roman" w:cs="Times New Roman"/>
          <w:sz w:val="24"/>
          <w:szCs w:val="24"/>
        </w:rPr>
      </w:pPr>
      <w:r w:rsidRPr="005D2514">
        <w:rPr>
          <w:rFonts w:ascii="Times New Roman" w:hAnsi="Times New Roman" w:cs="Times New Roman"/>
          <w:sz w:val="24"/>
          <w:szCs w:val="24"/>
        </w:rPr>
        <w:t>[58]</w:t>
      </w:r>
      <w:r w:rsidRPr="005D2514">
        <w:rPr>
          <w:rFonts w:ascii="Times New Roman" w:hAnsi="Times New Roman" w:cs="Times New Roman"/>
          <w:sz w:val="24"/>
          <w:szCs w:val="24"/>
        </w:rPr>
        <w:tab/>
        <w:t xml:space="preserve">H. Palza, C. Aravena and M. Colet, Role of the Catalyst in the Pyrolysis of Polyolefin Mixtures and Used Tires, Energy Fuels 31 (2017) 3111,  </w:t>
      </w:r>
      <w:hyperlink r:id="rId74" w:history="1">
        <w:r w:rsidRPr="005D2514">
          <w:rPr>
            <w:rStyle w:val="Hyperlink"/>
            <w:rFonts w:ascii="Times New Roman" w:hAnsi="Times New Roman" w:cs="Times New Roman"/>
            <w:sz w:val="24"/>
            <w:szCs w:val="24"/>
          </w:rPr>
          <w:t>https://doi.org/10.1021/acs.energyfuels.6b02660</w:t>
        </w:r>
      </w:hyperlink>
      <w:r w:rsidRPr="005D2514">
        <w:rPr>
          <w:rFonts w:ascii="Times New Roman" w:hAnsi="Times New Roman" w:cs="Times New Roman"/>
          <w:sz w:val="24"/>
          <w:szCs w:val="24"/>
        </w:rPr>
        <w:t>.</w:t>
      </w:r>
    </w:p>
    <w:p w14:paraId="70415E8B" w14:textId="0191D134" w:rsidR="00A87CFB" w:rsidRPr="005D2514" w:rsidRDefault="00A87CFB" w:rsidP="00A87CFB">
      <w:pPr>
        <w:pStyle w:val="EndNoteBibliography"/>
        <w:spacing w:after="0"/>
        <w:ind w:left="720" w:hanging="720"/>
        <w:rPr>
          <w:rFonts w:ascii="Times New Roman" w:hAnsi="Times New Roman" w:cs="Times New Roman"/>
          <w:sz w:val="24"/>
          <w:szCs w:val="24"/>
        </w:rPr>
      </w:pPr>
      <w:r w:rsidRPr="005D2514">
        <w:rPr>
          <w:rFonts w:ascii="Times New Roman" w:hAnsi="Times New Roman" w:cs="Times New Roman"/>
          <w:sz w:val="24"/>
          <w:szCs w:val="24"/>
        </w:rPr>
        <w:t>[59]</w:t>
      </w:r>
      <w:r w:rsidRPr="005D2514">
        <w:rPr>
          <w:rFonts w:ascii="Times New Roman" w:hAnsi="Times New Roman" w:cs="Times New Roman"/>
          <w:sz w:val="24"/>
          <w:szCs w:val="24"/>
        </w:rPr>
        <w:tab/>
        <w:t xml:space="preserve">Z. Sebestyén, M. Blazsó, E. Jakab, N. Miskolczi, J. Bozi and Z. Czégény, Thermo-catalytic studies on a mixture of plastic waste and biomass, J. Therm. Anal. Calorim. 147 (2021) 6259,  </w:t>
      </w:r>
      <w:hyperlink r:id="rId75" w:history="1">
        <w:r w:rsidRPr="005D2514">
          <w:rPr>
            <w:rStyle w:val="Hyperlink"/>
            <w:rFonts w:ascii="Times New Roman" w:hAnsi="Times New Roman" w:cs="Times New Roman"/>
            <w:sz w:val="24"/>
            <w:szCs w:val="24"/>
          </w:rPr>
          <w:t>https://doi.org/10.1007/s10973-021-10962-5</w:t>
        </w:r>
      </w:hyperlink>
      <w:r w:rsidRPr="005D2514">
        <w:rPr>
          <w:rFonts w:ascii="Times New Roman" w:hAnsi="Times New Roman" w:cs="Times New Roman"/>
          <w:sz w:val="24"/>
          <w:szCs w:val="24"/>
        </w:rPr>
        <w:t>.</w:t>
      </w:r>
    </w:p>
    <w:p w14:paraId="719F5E01" w14:textId="17552858" w:rsidR="00A87CFB" w:rsidRPr="005D2514" w:rsidRDefault="00A87CFB" w:rsidP="00A87CFB">
      <w:pPr>
        <w:pStyle w:val="EndNoteBibliography"/>
        <w:spacing w:after="0"/>
        <w:ind w:left="720" w:hanging="720"/>
        <w:rPr>
          <w:rFonts w:ascii="Times New Roman" w:hAnsi="Times New Roman" w:cs="Times New Roman"/>
          <w:sz w:val="24"/>
          <w:szCs w:val="24"/>
        </w:rPr>
      </w:pPr>
      <w:r w:rsidRPr="005D2514">
        <w:rPr>
          <w:rFonts w:ascii="Times New Roman" w:hAnsi="Times New Roman" w:cs="Times New Roman"/>
          <w:sz w:val="24"/>
          <w:szCs w:val="24"/>
        </w:rPr>
        <w:t>[60]</w:t>
      </w:r>
      <w:r w:rsidRPr="005D2514">
        <w:rPr>
          <w:rFonts w:ascii="Times New Roman" w:hAnsi="Times New Roman" w:cs="Times New Roman"/>
          <w:sz w:val="24"/>
          <w:szCs w:val="24"/>
        </w:rPr>
        <w:tab/>
        <w:t xml:space="preserve">U. Khalil, Z. Liu, C. Peng, N. Hikichi, T. Wakihara, J. García-Martínez, T. Okubo and S. Bhattacharya, Ultrafast surfactant-templating of *BEA zeolite: An efficient catalyst for the cracking of polyethylene pyrolysis vapours, Chem. Eng. J. 412 (2021) 128566,  </w:t>
      </w:r>
      <w:hyperlink r:id="rId76" w:history="1">
        <w:r w:rsidRPr="005D2514">
          <w:rPr>
            <w:rStyle w:val="Hyperlink"/>
            <w:rFonts w:ascii="Times New Roman" w:hAnsi="Times New Roman" w:cs="Times New Roman"/>
            <w:sz w:val="24"/>
            <w:szCs w:val="24"/>
          </w:rPr>
          <w:t>https://doi.org/10.1016/j.cej.2021.128566</w:t>
        </w:r>
      </w:hyperlink>
      <w:r w:rsidRPr="005D2514">
        <w:rPr>
          <w:rFonts w:ascii="Times New Roman" w:hAnsi="Times New Roman" w:cs="Times New Roman"/>
          <w:sz w:val="24"/>
          <w:szCs w:val="24"/>
        </w:rPr>
        <w:t>.</w:t>
      </w:r>
    </w:p>
    <w:p w14:paraId="1B3F61F5" w14:textId="486A3813" w:rsidR="00A87CFB" w:rsidRPr="005D2514" w:rsidRDefault="00A87CFB" w:rsidP="00A87CFB">
      <w:pPr>
        <w:pStyle w:val="EndNoteBibliography"/>
        <w:spacing w:after="0"/>
        <w:ind w:left="720" w:hanging="720"/>
        <w:rPr>
          <w:rFonts w:ascii="Times New Roman" w:hAnsi="Times New Roman" w:cs="Times New Roman"/>
          <w:sz w:val="24"/>
          <w:szCs w:val="24"/>
        </w:rPr>
      </w:pPr>
      <w:r w:rsidRPr="005D2514">
        <w:rPr>
          <w:rFonts w:ascii="Times New Roman" w:hAnsi="Times New Roman" w:cs="Times New Roman"/>
          <w:sz w:val="24"/>
          <w:szCs w:val="24"/>
        </w:rPr>
        <w:t>[61]</w:t>
      </w:r>
      <w:r w:rsidRPr="005D2514">
        <w:rPr>
          <w:rFonts w:ascii="Times New Roman" w:hAnsi="Times New Roman" w:cs="Times New Roman"/>
          <w:sz w:val="24"/>
          <w:szCs w:val="24"/>
        </w:rPr>
        <w:tab/>
        <w:t xml:space="preserve">M.M. Hasan, N. Batalha, G. Fraga, M.H.M. Ahmed, L. Pinard, M. Konarova, S. Pratt and B. Laycock, Zeolite shape selectivity impact on LDPE and PP catalytic pyrolysis products and coke nature, Sustain. Energy Fuels 6 (2022) 1587,  </w:t>
      </w:r>
      <w:hyperlink r:id="rId77" w:history="1">
        <w:r w:rsidRPr="005D2514">
          <w:rPr>
            <w:rStyle w:val="Hyperlink"/>
            <w:rFonts w:ascii="Times New Roman" w:hAnsi="Times New Roman" w:cs="Times New Roman"/>
            <w:sz w:val="24"/>
            <w:szCs w:val="24"/>
          </w:rPr>
          <w:t>https://doi.org/10.1039/d2se00146b</w:t>
        </w:r>
      </w:hyperlink>
      <w:r w:rsidRPr="005D2514">
        <w:rPr>
          <w:rFonts w:ascii="Times New Roman" w:hAnsi="Times New Roman" w:cs="Times New Roman"/>
          <w:sz w:val="24"/>
          <w:szCs w:val="24"/>
        </w:rPr>
        <w:t>.</w:t>
      </w:r>
    </w:p>
    <w:p w14:paraId="712F283B" w14:textId="255A8725" w:rsidR="00A87CFB" w:rsidRPr="005D2514" w:rsidRDefault="00A87CFB" w:rsidP="00A87CFB">
      <w:pPr>
        <w:pStyle w:val="EndNoteBibliography"/>
        <w:spacing w:after="0"/>
        <w:ind w:left="720" w:hanging="720"/>
        <w:rPr>
          <w:rFonts w:ascii="Times New Roman" w:hAnsi="Times New Roman" w:cs="Times New Roman"/>
          <w:sz w:val="24"/>
          <w:szCs w:val="24"/>
        </w:rPr>
      </w:pPr>
      <w:r w:rsidRPr="005D2514">
        <w:rPr>
          <w:rFonts w:ascii="Times New Roman" w:hAnsi="Times New Roman" w:cs="Times New Roman"/>
          <w:sz w:val="24"/>
          <w:szCs w:val="24"/>
        </w:rPr>
        <w:t>[62]</w:t>
      </w:r>
      <w:r w:rsidRPr="005D2514">
        <w:rPr>
          <w:rFonts w:ascii="Times New Roman" w:hAnsi="Times New Roman" w:cs="Times New Roman"/>
          <w:sz w:val="24"/>
          <w:szCs w:val="24"/>
        </w:rPr>
        <w:tab/>
        <w:t xml:space="preserve">M. Díaz, E. Epelde, J. Valecillos, S. Izaddoust, A.T. Aguayo and J. Bilbao, Coke deactivation and regeneration of HZSM-5 zeolite catalysts in the oligomerization of 1-butene, Appl. Catal., B: Environ 291 (2021) 120076,  </w:t>
      </w:r>
      <w:hyperlink r:id="rId78" w:history="1">
        <w:r w:rsidRPr="005D2514">
          <w:rPr>
            <w:rStyle w:val="Hyperlink"/>
            <w:rFonts w:ascii="Times New Roman" w:hAnsi="Times New Roman" w:cs="Times New Roman"/>
            <w:sz w:val="24"/>
            <w:szCs w:val="24"/>
          </w:rPr>
          <w:t>https://doi.org/10.1016/j.apcatb.2021.120076</w:t>
        </w:r>
      </w:hyperlink>
      <w:r w:rsidRPr="005D2514">
        <w:rPr>
          <w:rFonts w:ascii="Times New Roman" w:hAnsi="Times New Roman" w:cs="Times New Roman"/>
          <w:sz w:val="24"/>
          <w:szCs w:val="24"/>
        </w:rPr>
        <w:t>.</w:t>
      </w:r>
    </w:p>
    <w:p w14:paraId="264B5572" w14:textId="1331279D" w:rsidR="00A87CFB" w:rsidRPr="005D2514" w:rsidRDefault="00A87CFB" w:rsidP="00A87CFB">
      <w:pPr>
        <w:pStyle w:val="EndNoteBibliography"/>
        <w:spacing w:after="0"/>
        <w:ind w:left="720" w:hanging="720"/>
        <w:rPr>
          <w:rFonts w:ascii="Times New Roman" w:hAnsi="Times New Roman" w:cs="Times New Roman"/>
          <w:sz w:val="24"/>
          <w:szCs w:val="24"/>
        </w:rPr>
      </w:pPr>
      <w:r w:rsidRPr="005D2514">
        <w:rPr>
          <w:rFonts w:ascii="Times New Roman" w:hAnsi="Times New Roman" w:cs="Times New Roman"/>
          <w:sz w:val="24"/>
          <w:szCs w:val="24"/>
        </w:rPr>
        <w:t>[63]</w:t>
      </w:r>
      <w:r w:rsidRPr="005D2514">
        <w:rPr>
          <w:rFonts w:ascii="Times New Roman" w:hAnsi="Times New Roman" w:cs="Times New Roman"/>
          <w:sz w:val="24"/>
          <w:szCs w:val="24"/>
        </w:rPr>
        <w:tab/>
        <w:t xml:space="preserve">S. Tamiyakul, S. Anutamjarikun and S. Jongpatiwut, The effect of Ga and Zn over HZSM-5 on the transformation of palm fatty acid distillate (PFAD) to aromatics, Catal. Commun. 74 (2016) 49,  </w:t>
      </w:r>
      <w:hyperlink r:id="rId79" w:history="1">
        <w:r w:rsidRPr="005D2514">
          <w:rPr>
            <w:rStyle w:val="Hyperlink"/>
            <w:rFonts w:ascii="Times New Roman" w:hAnsi="Times New Roman" w:cs="Times New Roman"/>
            <w:sz w:val="24"/>
            <w:szCs w:val="24"/>
          </w:rPr>
          <w:t>https://doi.org/10.1016/j.catcom.2015.11.002</w:t>
        </w:r>
      </w:hyperlink>
      <w:r w:rsidRPr="005D2514">
        <w:rPr>
          <w:rFonts w:ascii="Times New Roman" w:hAnsi="Times New Roman" w:cs="Times New Roman"/>
          <w:sz w:val="24"/>
          <w:szCs w:val="24"/>
        </w:rPr>
        <w:t>.</w:t>
      </w:r>
    </w:p>
    <w:p w14:paraId="5378CE2C" w14:textId="2CB1F59F" w:rsidR="00A87CFB" w:rsidRPr="005D2514" w:rsidRDefault="00A87CFB" w:rsidP="00A87CFB">
      <w:pPr>
        <w:pStyle w:val="EndNoteBibliography"/>
        <w:spacing w:after="0"/>
        <w:ind w:left="720" w:hanging="720"/>
        <w:rPr>
          <w:rFonts w:ascii="Times New Roman" w:hAnsi="Times New Roman" w:cs="Times New Roman"/>
          <w:sz w:val="24"/>
          <w:szCs w:val="24"/>
        </w:rPr>
      </w:pPr>
      <w:r w:rsidRPr="005D2514">
        <w:rPr>
          <w:rFonts w:ascii="Times New Roman" w:hAnsi="Times New Roman" w:cs="Times New Roman"/>
          <w:sz w:val="24"/>
          <w:szCs w:val="24"/>
        </w:rPr>
        <w:t>[64]</w:t>
      </w:r>
      <w:r w:rsidRPr="005D2514">
        <w:rPr>
          <w:rFonts w:ascii="Times New Roman" w:hAnsi="Times New Roman" w:cs="Times New Roman"/>
          <w:sz w:val="24"/>
          <w:szCs w:val="24"/>
        </w:rPr>
        <w:tab/>
        <w:t xml:space="preserve">L. Wu, H. Ma, J. Mei, Y. Li, Q. Xu and Z. Li, Low energy consumption and high quality bio-fuels production via in-situ fast pyrolysis of reed straw by adding metallic particles in an induction heating reactor, Int. J. Hydrogen Energy 47 (2022) 5828,  </w:t>
      </w:r>
      <w:hyperlink r:id="rId80" w:history="1">
        <w:r w:rsidRPr="005D2514">
          <w:rPr>
            <w:rStyle w:val="Hyperlink"/>
            <w:rFonts w:ascii="Times New Roman" w:hAnsi="Times New Roman" w:cs="Times New Roman"/>
            <w:sz w:val="24"/>
            <w:szCs w:val="24"/>
          </w:rPr>
          <w:t>https://doi.org/10.1016/j.ijhydene.2021.11.229</w:t>
        </w:r>
      </w:hyperlink>
      <w:r w:rsidRPr="005D2514">
        <w:rPr>
          <w:rFonts w:ascii="Times New Roman" w:hAnsi="Times New Roman" w:cs="Times New Roman"/>
          <w:sz w:val="24"/>
          <w:szCs w:val="24"/>
        </w:rPr>
        <w:t>.</w:t>
      </w:r>
    </w:p>
    <w:p w14:paraId="0745B3CF" w14:textId="12A4BCCD" w:rsidR="00A87CFB" w:rsidRPr="005D2514" w:rsidRDefault="00A87CFB" w:rsidP="00A87CFB">
      <w:pPr>
        <w:pStyle w:val="EndNoteBibliography"/>
        <w:spacing w:after="0"/>
        <w:ind w:left="720" w:hanging="720"/>
        <w:rPr>
          <w:rFonts w:ascii="Times New Roman" w:hAnsi="Times New Roman" w:cs="Times New Roman"/>
          <w:sz w:val="24"/>
          <w:szCs w:val="24"/>
        </w:rPr>
      </w:pPr>
      <w:r w:rsidRPr="005D2514">
        <w:rPr>
          <w:rFonts w:ascii="Times New Roman" w:hAnsi="Times New Roman" w:cs="Times New Roman"/>
          <w:sz w:val="24"/>
          <w:szCs w:val="24"/>
        </w:rPr>
        <w:t>[65]</w:t>
      </w:r>
      <w:r w:rsidRPr="005D2514">
        <w:rPr>
          <w:rFonts w:ascii="Times New Roman" w:hAnsi="Times New Roman" w:cs="Times New Roman"/>
          <w:sz w:val="24"/>
          <w:szCs w:val="24"/>
        </w:rPr>
        <w:tab/>
        <w:t xml:space="preserve">M. Okan, H.M. Aydin and M. Barsbay, Current approaches to waste polymer utilization and minimization: a review, Journal of Chemical Technology &amp; Biotechnology 94 (2019) 8,  </w:t>
      </w:r>
      <w:hyperlink r:id="rId81" w:history="1">
        <w:r w:rsidRPr="005D2514">
          <w:rPr>
            <w:rStyle w:val="Hyperlink"/>
            <w:rFonts w:ascii="Times New Roman" w:hAnsi="Times New Roman" w:cs="Times New Roman"/>
            <w:sz w:val="24"/>
            <w:szCs w:val="24"/>
          </w:rPr>
          <w:t>https://doi.org/10.1002/jctb.5778</w:t>
        </w:r>
      </w:hyperlink>
      <w:r w:rsidRPr="005D2514">
        <w:rPr>
          <w:rFonts w:ascii="Times New Roman" w:hAnsi="Times New Roman" w:cs="Times New Roman"/>
          <w:sz w:val="24"/>
          <w:szCs w:val="24"/>
        </w:rPr>
        <w:t>.</w:t>
      </w:r>
    </w:p>
    <w:p w14:paraId="00C137EA" w14:textId="6500BF78" w:rsidR="00A87CFB" w:rsidRPr="005D2514" w:rsidRDefault="00A87CFB" w:rsidP="00A87CFB">
      <w:pPr>
        <w:pStyle w:val="EndNoteBibliography"/>
        <w:spacing w:after="0"/>
        <w:ind w:left="720" w:hanging="720"/>
        <w:rPr>
          <w:rFonts w:ascii="Times New Roman" w:hAnsi="Times New Roman" w:cs="Times New Roman"/>
          <w:sz w:val="24"/>
          <w:szCs w:val="24"/>
        </w:rPr>
      </w:pPr>
      <w:r w:rsidRPr="005D2514">
        <w:rPr>
          <w:rFonts w:ascii="Times New Roman" w:hAnsi="Times New Roman" w:cs="Times New Roman"/>
          <w:sz w:val="24"/>
          <w:szCs w:val="24"/>
        </w:rPr>
        <w:t>[66]</w:t>
      </w:r>
      <w:r w:rsidRPr="005D2514">
        <w:rPr>
          <w:rFonts w:ascii="Times New Roman" w:hAnsi="Times New Roman" w:cs="Times New Roman"/>
          <w:sz w:val="24"/>
          <w:szCs w:val="24"/>
        </w:rPr>
        <w:tab/>
        <w:t xml:space="preserve">S.L. Wong, N. Ngadi, T.A.T. Abdullah and I.M. Inuwa, Current state and future prospects of plastic waste as source of fuel: A review, Renew. Sust. Energ. Rev. 50 (2015) 1167,  </w:t>
      </w:r>
      <w:hyperlink r:id="rId82" w:history="1">
        <w:r w:rsidRPr="005D2514">
          <w:rPr>
            <w:rStyle w:val="Hyperlink"/>
            <w:rFonts w:ascii="Times New Roman" w:hAnsi="Times New Roman" w:cs="Times New Roman"/>
            <w:sz w:val="24"/>
            <w:szCs w:val="24"/>
          </w:rPr>
          <w:t>https://doi.org/10.1016/j.rser.2015.04.063</w:t>
        </w:r>
      </w:hyperlink>
      <w:r w:rsidRPr="005D2514">
        <w:rPr>
          <w:rFonts w:ascii="Times New Roman" w:hAnsi="Times New Roman" w:cs="Times New Roman"/>
          <w:sz w:val="24"/>
          <w:szCs w:val="24"/>
        </w:rPr>
        <w:t>.</w:t>
      </w:r>
    </w:p>
    <w:p w14:paraId="4CE49FB2" w14:textId="5553D7B7" w:rsidR="00A87CFB" w:rsidRPr="005D2514" w:rsidRDefault="00A87CFB" w:rsidP="00A87CFB">
      <w:pPr>
        <w:pStyle w:val="EndNoteBibliography"/>
        <w:spacing w:after="0"/>
        <w:ind w:left="720" w:hanging="720"/>
        <w:rPr>
          <w:rFonts w:ascii="Times New Roman" w:hAnsi="Times New Roman" w:cs="Times New Roman"/>
          <w:sz w:val="24"/>
          <w:szCs w:val="24"/>
        </w:rPr>
      </w:pPr>
      <w:r w:rsidRPr="005D2514">
        <w:rPr>
          <w:rFonts w:ascii="Times New Roman" w:hAnsi="Times New Roman" w:cs="Times New Roman"/>
          <w:sz w:val="24"/>
          <w:szCs w:val="24"/>
        </w:rPr>
        <w:t>[67]</w:t>
      </w:r>
      <w:r w:rsidRPr="005D2514">
        <w:rPr>
          <w:rFonts w:ascii="Times New Roman" w:hAnsi="Times New Roman" w:cs="Times New Roman"/>
          <w:sz w:val="24"/>
          <w:szCs w:val="24"/>
        </w:rPr>
        <w:tab/>
        <w:t xml:space="preserve">D.G. Kulas, A. Zolghadr and D.R. Shonnard, Liquid-fed waste plastic pyrolysis pilot plant: Effect of reactor volume on product yields, J. Anal. Appl. Pyrol 166 (2022) 105601,  </w:t>
      </w:r>
      <w:hyperlink r:id="rId83" w:history="1">
        <w:r w:rsidRPr="005D2514">
          <w:rPr>
            <w:rStyle w:val="Hyperlink"/>
            <w:rFonts w:ascii="Times New Roman" w:hAnsi="Times New Roman" w:cs="Times New Roman"/>
            <w:sz w:val="24"/>
            <w:szCs w:val="24"/>
          </w:rPr>
          <w:t>https://doi.org/10.1016/j.jaap.2022.105601</w:t>
        </w:r>
      </w:hyperlink>
      <w:r w:rsidRPr="005D2514">
        <w:rPr>
          <w:rFonts w:ascii="Times New Roman" w:hAnsi="Times New Roman" w:cs="Times New Roman"/>
          <w:sz w:val="24"/>
          <w:szCs w:val="24"/>
        </w:rPr>
        <w:t>.</w:t>
      </w:r>
    </w:p>
    <w:p w14:paraId="5538B498" w14:textId="1C0EAAD5" w:rsidR="00A87CFB" w:rsidRPr="005D2514" w:rsidRDefault="00A87CFB" w:rsidP="00A87CFB">
      <w:pPr>
        <w:pStyle w:val="EndNoteBibliography"/>
        <w:spacing w:after="0"/>
        <w:ind w:left="720" w:hanging="720"/>
        <w:rPr>
          <w:rFonts w:ascii="Times New Roman" w:hAnsi="Times New Roman" w:cs="Times New Roman"/>
          <w:sz w:val="24"/>
          <w:szCs w:val="24"/>
        </w:rPr>
      </w:pPr>
      <w:r w:rsidRPr="005D2514">
        <w:rPr>
          <w:rFonts w:ascii="Times New Roman" w:hAnsi="Times New Roman" w:cs="Times New Roman"/>
          <w:sz w:val="24"/>
          <w:szCs w:val="24"/>
        </w:rPr>
        <w:t>[68]</w:t>
      </w:r>
      <w:r w:rsidRPr="005D2514">
        <w:rPr>
          <w:rFonts w:ascii="Times New Roman" w:hAnsi="Times New Roman" w:cs="Times New Roman"/>
          <w:sz w:val="24"/>
          <w:szCs w:val="24"/>
        </w:rPr>
        <w:tab/>
        <w:t xml:space="preserve">Y. Liu, W. Fu, T. Liu, Y. Zhang and B. Li, Microwave pyrolysis of polyethylene terephthalate (PET) plastic bottle sheets for energy recovery, J. Anal. Appl. Pyrol 161 (2022) 105414,  </w:t>
      </w:r>
      <w:hyperlink r:id="rId84" w:history="1">
        <w:r w:rsidRPr="005D2514">
          <w:rPr>
            <w:rStyle w:val="Hyperlink"/>
            <w:rFonts w:ascii="Times New Roman" w:hAnsi="Times New Roman" w:cs="Times New Roman"/>
            <w:sz w:val="24"/>
            <w:szCs w:val="24"/>
          </w:rPr>
          <w:t>https://doi.org/10.1016/j.jaap.2021.105414</w:t>
        </w:r>
      </w:hyperlink>
      <w:r w:rsidRPr="005D2514">
        <w:rPr>
          <w:rFonts w:ascii="Times New Roman" w:hAnsi="Times New Roman" w:cs="Times New Roman"/>
          <w:sz w:val="24"/>
          <w:szCs w:val="24"/>
        </w:rPr>
        <w:t>.</w:t>
      </w:r>
    </w:p>
    <w:p w14:paraId="5435F94E" w14:textId="4EF81058" w:rsidR="00A87CFB" w:rsidRPr="005D2514" w:rsidRDefault="00A87CFB" w:rsidP="00A87CFB">
      <w:pPr>
        <w:pStyle w:val="EndNoteBibliography"/>
        <w:spacing w:after="0"/>
        <w:ind w:left="720" w:hanging="720"/>
        <w:rPr>
          <w:rFonts w:ascii="Times New Roman" w:hAnsi="Times New Roman" w:cs="Times New Roman"/>
          <w:sz w:val="24"/>
          <w:szCs w:val="24"/>
        </w:rPr>
      </w:pPr>
      <w:r w:rsidRPr="005D2514">
        <w:rPr>
          <w:rFonts w:ascii="Times New Roman" w:hAnsi="Times New Roman" w:cs="Times New Roman"/>
          <w:sz w:val="24"/>
          <w:szCs w:val="24"/>
        </w:rPr>
        <w:t>[69]</w:t>
      </w:r>
      <w:r w:rsidRPr="005D2514">
        <w:rPr>
          <w:rFonts w:ascii="Times New Roman" w:hAnsi="Times New Roman" w:cs="Times New Roman"/>
          <w:sz w:val="24"/>
          <w:szCs w:val="24"/>
        </w:rPr>
        <w:tab/>
        <w:t xml:space="preserve">K.-B. Park, Y.-S. Jeong and J.-S. Kim, Activator-assisted pyrolysis of polypropylene, Appl. Energy 253 (2019) 113558,  </w:t>
      </w:r>
      <w:hyperlink r:id="rId85" w:history="1">
        <w:r w:rsidRPr="005D2514">
          <w:rPr>
            <w:rStyle w:val="Hyperlink"/>
            <w:rFonts w:ascii="Times New Roman" w:hAnsi="Times New Roman" w:cs="Times New Roman"/>
            <w:sz w:val="24"/>
            <w:szCs w:val="24"/>
          </w:rPr>
          <w:t>https://doi.org/10.1016/j.apenergy.2019.113558</w:t>
        </w:r>
      </w:hyperlink>
      <w:r w:rsidRPr="005D2514">
        <w:rPr>
          <w:rFonts w:ascii="Times New Roman" w:hAnsi="Times New Roman" w:cs="Times New Roman"/>
          <w:sz w:val="24"/>
          <w:szCs w:val="24"/>
        </w:rPr>
        <w:t>.</w:t>
      </w:r>
    </w:p>
    <w:p w14:paraId="08185DE2" w14:textId="2D4B3EDA" w:rsidR="00A87CFB" w:rsidRPr="005D2514" w:rsidRDefault="00A87CFB" w:rsidP="00A87CFB">
      <w:pPr>
        <w:pStyle w:val="EndNoteBibliography"/>
        <w:spacing w:after="0"/>
        <w:ind w:left="720" w:hanging="720"/>
        <w:rPr>
          <w:rFonts w:ascii="Times New Roman" w:hAnsi="Times New Roman" w:cs="Times New Roman"/>
          <w:sz w:val="24"/>
          <w:szCs w:val="24"/>
        </w:rPr>
      </w:pPr>
      <w:r w:rsidRPr="005D2514">
        <w:rPr>
          <w:rFonts w:ascii="Times New Roman" w:hAnsi="Times New Roman" w:cs="Times New Roman"/>
          <w:sz w:val="24"/>
          <w:szCs w:val="24"/>
        </w:rPr>
        <w:t>[70]</w:t>
      </w:r>
      <w:r w:rsidRPr="005D2514">
        <w:rPr>
          <w:rFonts w:ascii="Times New Roman" w:hAnsi="Times New Roman" w:cs="Times New Roman"/>
          <w:sz w:val="24"/>
          <w:szCs w:val="24"/>
        </w:rPr>
        <w:tab/>
        <w:t xml:space="preserve">S. Orozco, J. Alvarez, G. Lopez, M. Artetxe, J. Bilbao and M. Olazar, Pyrolysis of plastic wastes in a fountain confined conical spouted bed reactor: Determination of stable operating conditions, Energy Convers. Manage. 229 (2021) 113768,  </w:t>
      </w:r>
      <w:hyperlink r:id="rId86" w:history="1">
        <w:r w:rsidRPr="005D2514">
          <w:rPr>
            <w:rStyle w:val="Hyperlink"/>
            <w:rFonts w:ascii="Times New Roman" w:hAnsi="Times New Roman" w:cs="Times New Roman"/>
            <w:sz w:val="24"/>
            <w:szCs w:val="24"/>
          </w:rPr>
          <w:t>https://doi.org/10.1016/j.enconman.2020.113768</w:t>
        </w:r>
      </w:hyperlink>
      <w:r w:rsidRPr="005D2514">
        <w:rPr>
          <w:rFonts w:ascii="Times New Roman" w:hAnsi="Times New Roman" w:cs="Times New Roman"/>
          <w:sz w:val="24"/>
          <w:szCs w:val="24"/>
        </w:rPr>
        <w:t>.</w:t>
      </w:r>
    </w:p>
    <w:p w14:paraId="19EB0663" w14:textId="68B21FD6" w:rsidR="00A87CFB" w:rsidRPr="005D2514" w:rsidRDefault="00A87CFB" w:rsidP="00A87CFB">
      <w:pPr>
        <w:pStyle w:val="EndNoteBibliography"/>
        <w:spacing w:after="0"/>
        <w:ind w:left="720" w:hanging="720"/>
        <w:rPr>
          <w:rFonts w:ascii="Times New Roman" w:hAnsi="Times New Roman" w:cs="Times New Roman"/>
          <w:sz w:val="24"/>
          <w:szCs w:val="24"/>
        </w:rPr>
      </w:pPr>
      <w:r w:rsidRPr="005D2514">
        <w:rPr>
          <w:rFonts w:ascii="Times New Roman" w:hAnsi="Times New Roman" w:cs="Times New Roman"/>
          <w:sz w:val="24"/>
          <w:szCs w:val="24"/>
        </w:rPr>
        <w:lastRenderedPageBreak/>
        <w:t>[71]</w:t>
      </w:r>
      <w:r w:rsidRPr="005D2514">
        <w:rPr>
          <w:rFonts w:ascii="Times New Roman" w:hAnsi="Times New Roman" w:cs="Times New Roman"/>
          <w:sz w:val="24"/>
          <w:szCs w:val="24"/>
        </w:rPr>
        <w:tab/>
        <w:t xml:space="preserve">Z. Jin, D. Chen, L. Yin, Y. Hu, H. Zhu and L. Hong, Molten waste plastic pyrolysis in a vertical falling film reactor and the influence of temperature on the pyrolysis products, Chin. J. Chem. Eng. 26 (2018) 400,  </w:t>
      </w:r>
      <w:hyperlink r:id="rId87" w:history="1">
        <w:r w:rsidRPr="005D2514">
          <w:rPr>
            <w:rStyle w:val="Hyperlink"/>
            <w:rFonts w:ascii="Times New Roman" w:hAnsi="Times New Roman" w:cs="Times New Roman"/>
            <w:sz w:val="24"/>
            <w:szCs w:val="24"/>
          </w:rPr>
          <w:t>https://doi.org/10.1016/j.cjche.2017.08.001</w:t>
        </w:r>
      </w:hyperlink>
      <w:r w:rsidRPr="005D2514">
        <w:rPr>
          <w:rFonts w:ascii="Times New Roman" w:hAnsi="Times New Roman" w:cs="Times New Roman"/>
          <w:sz w:val="24"/>
          <w:szCs w:val="24"/>
        </w:rPr>
        <w:t>.</w:t>
      </w:r>
    </w:p>
    <w:p w14:paraId="0FFDE91F" w14:textId="4AEA4D3A" w:rsidR="00A87CFB" w:rsidRPr="005D2514" w:rsidRDefault="00A87CFB" w:rsidP="00A87CFB">
      <w:pPr>
        <w:pStyle w:val="EndNoteBibliography"/>
        <w:spacing w:after="0"/>
        <w:ind w:left="720" w:hanging="720"/>
        <w:rPr>
          <w:rFonts w:ascii="Times New Roman" w:hAnsi="Times New Roman" w:cs="Times New Roman"/>
          <w:sz w:val="24"/>
          <w:szCs w:val="24"/>
        </w:rPr>
      </w:pPr>
      <w:r w:rsidRPr="005D2514">
        <w:rPr>
          <w:rFonts w:ascii="Times New Roman" w:hAnsi="Times New Roman" w:cs="Times New Roman"/>
          <w:sz w:val="24"/>
          <w:szCs w:val="24"/>
        </w:rPr>
        <w:t>[72]</w:t>
      </w:r>
      <w:r w:rsidRPr="005D2514">
        <w:rPr>
          <w:rFonts w:ascii="Times New Roman" w:hAnsi="Times New Roman" w:cs="Times New Roman"/>
          <w:sz w:val="24"/>
          <w:szCs w:val="24"/>
        </w:rPr>
        <w:tab/>
        <w:t xml:space="preserve">D. Saebea, P. Ruengrit, A. Arpornwichanop and Y. Patcharavorachot, Gasification of plastic waste for synthesis gas production, Energy Rep. 6 (2020) 202,  </w:t>
      </w:r>
      <w:hyperlink r:id="rId88" w:history="1">
        <w:r w:rsidRPr="005D2514">
          <w:rPr>
            <w:rStyle w:val="Hyperlink"/>
            <w:rFonts w:ascii="Times New Roman" w:hAnsi="Times New Roman" w:cs="Times New Roman"/>
            <w:sz w:val="24"/>
            <w:szCs w:val="24"/>
          </w:rPr>
          <w:t>https://doi.org/10.1016/j.egyr.2019.08.043</w:t>
        </w:r>
      </w:hyperlink>
      <w:r w:rsidRPr="005D2514">
        <w:rPr>
          <w:rFonts w:ascii="Times New Roman" w:hAnsi="Times New Roman" w:cs="Times New Roman"/>
          <w:sz w:val="24"/>
          <w:szCs w:val="24"/>
        </w:rPr>
        <w:t>.</w:t>
      </w:r>
    </w:p>
    <w:p w14:paraId="5FE6B64F" w14:textId="5F7A5C10" w:rsidR="00A87CFB" w:rsidRPr="005D2514" w:rsidRDefault="00A87CFB" w:rsidP="00A87CFB">
      <w:pPr>
        <w:pStyle w:val="EndNoteBibliography"/>
        <w:ind w:left="720" w:hanging="720"/>
        <w:rPr>
          <w:rFonts w:ascii="Times New Roman" w:hAnsi="Times New Roman" w:cs="Times New Roman"/>
          <w:sz w:val="24"/>
          <w:szCs w:val="24"/>
        </w:rPr>
      </w:pPr>
      <w:r w:rsidRPr="005D2514">
        <w:rPr>
          <w:rFonts w:ascii="Times New Roman" w:hAnsi="Times New Roman" w:cs="Times New Roman"/>
          <w:sz w:val="24"/>
          <w:szCs w:val="24"/>
        </w:rPr>
        <w:t>[73]</w:t>
      </w:r>
      <w:r w:rsidRPr="005D2514">
        <w:rPr>
          <w:rFonts w:ascii="Times New Roman" w:hAnsi="Times New Roman" w:cs="Times New Roman"/>
          <w:sz w:val="24"/>
          <w:szCs w:val="24"/>
        </w:rPr>
        <w:tab/>
        <w:t xml:space="preserve">K. Jin, P. Vozka, G. Kilaz, W.-T. Chen and N.-H.L. Wang, Conversion of polyethylene waste into clean fuels and waxes via hydrothermal processing (HTP), Fuel 273 (2020) 117726,  </w:t>
      </w:r>
      <w:hyperlink r:id="rId89" w:history="1">
        <w:r w:rsidRPr="005D2514">
          <w:rPr>
            <w:rStyle w:val="Hyperlink"/>
            <w:rFonts w:ascii="Times New Roman" w:hAnsi="Times New Roman" w:cs="Times New Roman"/>
            <w:sz w:val="24"/>
            <w:szCs w:val="24"/>
          </w:rPr>
          <w:t>https://doi.org/10.1016/j.fuel.2020.117726</w:t>
        </w:r>
      </w:hyperlink>
      <w:r w:rsidRPr="005D2514">
        <w:rPr>
          <w:rFonts w:ascii="Times New Roman" w:hAnsi="Times New Roman" w:cs="Times New Roman"/>
          <w:sz w:val="24"/>
          <w:szCs w:val="24"/>
        </w:rPr>
        <w:t>.</w:t>
      </w:r>
    </w:p>
    <w:p w14:paraId="42280150" w14:textId="2B66D18A" w:rsidR="004009A1" w:rsidRPr="00365E6A" w:rsidRDefault="00681822" w:rsidP="00FE6883">
      <w:pPr>
        <w:pStyle w:val="EndNoteBibliography"/>
        <w:spacing w:line="480" w:lineRule="auto"/>
        <w:rPr>
          <w:rFonts w:ascii="Times New Roman" w:hAnsi="Times New Roman" w:cs="Times New Roman"/>
          <w:b/>
          <w:bCs/>
          <w:color w:val="000000" w:themeColor="text1"/>
          <w:sz w:val="24"/>
          <w:szCs w:val="24"/>
        </w:rPr>
      </w:pPr>
      <w:r w:rsidRPr="005D2514">
        <w:rPr>
          <w:rFonts w:ascii="Times New Roman" w:hAnsi="Times New Roman" w:cs="Times New Roman"/>
          <w:b/>
          <w:bCs/>
          <w:color w:val="000000" w:themeColor="text1"/>
          <w:sz w:val="24"/>
          <w:szCs w:val="24"/>
        </w:rPr>
        <w:fldChar w:fldCharType="end"/>
      </w:r>
    </w:p>
    <w:sectPr w:rsidR="004009A1" w:rsidRPr="00365E6A" w:rsidSect="00EF523F">
      <w:footerReference w:type="default" r:id="rId90"/>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A9AE75C" w14:textId="77777777" w:rsidR="00172661" w:rsidRDefault="00172661" w:rsidP="009535C7">
      <w:pPr>
        <w:spacing w:after="0" w:line="240" w:lineRule="auto"/>
      </w:pPr>
      <w:r>
        <w:separator/>
      </w:r>
    </w:p>
  </w:endnote>
  <w:endnote w:type="continuationSeparator" w:id="0">
    <w:p w14:paraId="30FDF391" w14:textId="77777777" w:rsidR="00172661" w:rsidRDefault="00172661" w:rsidP="009535C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DengXian Light">
    <w:altName w:val="等线 Light"/>
    <w:panose1 w:val="02010600030101010101"/>
    <w:charset w:val="86"/>
    <w:family w:val="auto"/>
    <w:pitch w:val="variable"/>
    <w:sig w:usb0="A00002BF" w:usb1="38CF7CFA" w:usb2="00000016" w:usb3="00000000" w:csb0="0004000F" w:csb1="00000000"/>
  </w:font>
  <w:font w:name="Segoe UI">
    <w:panose1 w:val="020B0502040204020203"/>
    <w:charset w:val="00"/>
    <w:family w:val="swiss"/>
    <w:pitch w:val="variable"/>
    <w:sig w:usb0="E4002EFF" w:usb1="C000E47F" w:usb2="00000009" w:usb3="00000000" w:csb0="000001FF" w:csb1="00000000"/>
  </w:font>
  <w:font w:name="Charis SIL">
    <w:altName w:val="Calibri"/>
    <w:panose1 w:val="00000000000000000000"/>
    <w:charset w:val="00"/>
    <w:family w:val="swiss"/>
    <w:notTrueType/>
    <w:pitch w:val="default"/>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AdvOT596495f2+20">
    <w:altName w:val="Yu Gothic"/>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imes New Roman" w:hAnsi="Times New Roman" w:cs="Times New Roman"/>
        <w:sz w:val="24"/>
        <w:szCs w:val="24"/>
      </w:rPr>
      <w:id w:val="-263076998"/>
      <w:docPartObj>
        <w:docPartGallery w:val="Page Numbers (Bottom of Page)"/>
        <w:docPartUnique/>
      </w:docPartObj>
    </w:sdtPr>
    <w:sdtEndPr>
      <w:rPr>
        <w:noProof/>
      </w:rPr>
    </w:sdtEndPr>
    <w:sdtContent>
      <w:p w14:paraId="45E527C0" w14:textId="60CB25D0" w:rsidR="0044028C" w:rsidRPr="009535C7" w:rsidRDefault="0044028C">
        <w:pPr>
          <w:pStyle w:val="Footer"/>
          <w:jc w:val="center"/>
          <w:rPr>
            <w:rFonts w:ascii="Times New Roman" w:hAnsi="Times New Roman" w:cs="Times New Roman"/>
            <w:sz w:val="24"/>
            <w:szCs w:val="24"/>
          </w:rPr>
        </w:pPr>
        <w:r w:rsidRPr="009535C7">
          <w:rPr>
            <w:rFonts w:ascii="Times New Roman" w:hAnsi="Times New Roman" w:cs="Times New Roman"/>
            <w:sz w:val="24"/>
            <w:szCs w:val="24"/>
          </w:rPr>
          <w:fldChar w:fldCharType="begin"/>
        </w:r>
        <w:r w:rsidRPr="009535C7">
          <w:rPr>
            <w:rFonts w:ascii="Times New Roman" w:hAnsi="Times New Roman" w:cs="Times New Roman"/>
            <w:sz w:val="24"/>
            <w:szCs w:val="24"/>
          </w:rPr>
          <w:instrText xml:space="preserve"> PAGE   \* MERGEFORMAT </w:instrText>
        </w:r>
        <w:r w:rsidRPr="009535C7">
          <w:rPr>
            <w:rFonts w:ascii="Times New Roman" w:hAnsi="Times New Roman" w:cs="Times New Roman"/>
            <w:sz w:val="24"/>
            <w:szCs w:val="24"/>
          </w:rPr>
          <w:fldChar w:fldCharType="separate"/>
        </w:r>
        <w:r w:rsidR="005F4A3D">
          <w:rPr>
            <w:rFonts w:ascii="Times New Roman" w:hAnsi="Times New Roman" w:cs="Times New Roman"/>
            <w:noProof/>
            <w:sz w:val="24"/>
            <w:szCs w:val="24"/>
          </w:rPr>
          <w:t>1</w:t>
        </w:r>
        <w:r w:rsidRPr="009535C7">
          <w:rPr>
            <w:rFonts w:ascii="Times New Roman" w:hAnsi="Times New Roman" w:cs="Times New Roman"/>
            <w:noProof/>
            <w:sz w:val="24"/>
            <w:szCs w:val="24"/>
          </w:rPr>
          <w:fldChar w:fldCharType="end"/>
        </w:r>
      </w:p>
    </w:sdtContent>
  </w:sdt>
  <w:p w14:paraId="5D3007FB" w14:textId="77777777" w:rsidR="0044028C" w:rsidRPr="009535C7" w:rsidRDefault="0044028C">
    <w:pPr>
      <w:pStyle w:val="Footer"/>
      <w:rPr>
        <w:rFonts w:ascii="Times New Roman" w:hAnsi="Times New Roman" w:cs="Times New Roman"/>
        <w:sz w:val="24"/>
        <w:szCs w:val="2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B3FC2D2" w14:textId="77777777" w:rsidR="00172661" w:rsidRDefault="00172661" w:rsidP="009535C7">
      <w:pPr>
        <w:spacing w:after="0" w:line="240" w:lineRule="auto"/>
      </w:pPr>
      <w:r>
        <w:separator/>
      </w:r>
    </w:p>
  </w:footnote>
  <w:footnote w:type="continuationSeparator" w:id="0">
    <w:p w14:paraId="415F19A8" w14:textId="77777777" w:rsidR="00172661" w:rsidRDefault="00172661" w:rsidP="009535C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3A6258"/>
    <w:multiLevelType w:val="hybridMultilevel"/>
    <w:tmpl w:val="22160BC4"/>
    <w:lvl w:ilvl="0" w:tplc="4409000F">
      <w:start w:val="1"/>
      <w:numFmt w:val="decimal"/>
      <w:lvlText w:val="%1."/>
      <w:lvlJc w:val="left"/>
      <w:pPr>
        <w:ind w:left="720" w:hanging="360"/>
      </w:pPr>
      <w:rPr>
        <w:rFonts w:hint="default"/>
      </w:r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1" w15:restartNumberingAfterBreak="0">
    <w:nsid w:val="021512DF"/>
    <w:multiLevelType w:val="hybridMultilevel"/>
    <w:tmpl w:val="894E023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301703F"/>
    <w:multiLevelType w:val="multilevel"/>
    <w:tmpl w:val="D03E5A30"/>
    <w:lvl w:ilvl="0">
      <w:start w:val="1"/>
      <w:numFmt w:val="decimal"/>
      <w:lvlText w:val="%1."/>
      <w:lvlJc w:val="left"/>
      <w:pPr>
        <w:ind w:left="3054"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 w15:restartNumberingAfterBreak="0">
    <w:nsid w:val="06284FAA"/>
    <w:multiLevelType w:val="hybridMultilevel"/>
    <w:tmpl w:val="894E023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09343CF4"/>
    <w:multiLevelType w:val="hybridMultilevel"/>
    <w:tmpl w:val="EDB253A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38B7A61"/>
    <w:multiLevelType w:val="multilevel"/>
    <w:tmpl w:val="78E0A4A6"/>
    <w:lvl w:ilvl="0">
      <w:start w:val="2"/>
      <w:numFmt w:val="decimal"/>
      <w:lvlText w:val="%1"/>
      <w:lvlJc w:val="left"/>
      <w:pPr>
        <w:ind w:left="360" w:hanging="360"/>
      </w:pPr>
      <w:rPr>
        <w:rFonts w:hint="default"/>
      </w:rPr>
    </w:lvl>
    <w:lvl w:ilvl="1">
      <w:start w:val="2"/>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6" w15:restartNumberingAfterBreak="0">
    <w:nsid w:val="1BE83AFF"/>
    <w:multiLevelType w:val="hybridMultilevel"/>
    <w:tmpl w:val="22E4E176"/>
    <w:lvl w:ilvl="0" w:tplc="44090001">
      <w:start w:val="1"/>
      <w:numFmt w:val="bullet"/>
      <w:lvlText w:val=""/>
      <w:lvlJc w:val="left"/>
      <w:pPr>
        <w:ind w:left="720" w:hanging="360"/>
      </w:pPr>
      <w:rPr>
        <w:rFonts w:ascii="Symbol" w:hAnsi="Symbol" w:hint="default"/>
      </w:r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7" w15:restartNumberingAfterBreak="0">
    <w:nsid w:val="1C0654DF"/>
    <w:multiLevelType w:val="hybridMultilevel"/>
    <w:tmpl w:val="C758092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20A46D4C"/>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24EC204E"/>
    <w:multiLevelType w:val="multilevel"/>
    <w:tmpl w:val="D03E5A30"/>
    <w:lvl w:ilvl="0">
      <w:start w:val="1"/>
      <w:numFmt w:val="decimal"/>
      <w:lvlText w:val="%1."/>
      <w:lvlJc w:val="left"/>
      <w:pPr>
        <w:ind w:left="3054"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0" w15:restartNumberingAfterBreak="0">
    <w:nsid w:val="25765BCE"/>
    <w:multiLevelType w:val="multilevel"/>
    <w:tmpl w:val="4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264E4646"/>
    <w:multiLevelType w:val="hybridMultilevel"/>
    <w:tmpl w:val="D42AE52E"/>
    <w:lvl w:ilvl="0" w:tplc="4409000F">
      <w:start w:val="1"/>
      <w:numFmt w:val="decimal"/>
      <w:lvlText w:val="%1."/>
      <w:lvlJc w:val="left"/>
      <w:pPr>
        <w:ind w:left="1080" w:hanging="360"/>
      </w:pPr>
      <w:rPr>
        <w:rFonts w:hint="default"/>
      </w:rPr>
    </w:lvl>
    <w:lvl w:ilvl="1" w:tplc="44090019" w:tentative="1">
      <w:start w:val="1"/>
      <w:numFmt w:val="lowerLetter"/>
      <w:lvlText w:val="%2."/>
      <w:lvlJc w:val="left"/>
      <w:pPr>
        <w:ind w:left="1800" w:hanging="360"/>
      </w:pPr>
    </w:lvl>
    <w:lvl w:ilvl="2" w:tplc="4409001B" w:tentative="1">
      <w:start w:val="1"/>
      <w:numFmt w:val="lowerRoman"/>
      <w:lvlText w:val="%3."/>
      <w:lvlJc w:val="right"/>
      <w:pPr>
        <w:ind w:left="2520" w:hanging="180"/>
      </w:pPr>
    </w:lvl>
    <w:lvl w:ilvl="3" w:tplc="4409000F" w:tentative="1">
      <w:start w:val="1"/>
      <w:numFmt w:val="decimal"/>
      <w:lvlText w:val="%4."/>
      <w:lvlJc w:val="left"/>
      <w:pPr>
        <w:ind w:left="3240" w:hanging="360"/>
      </w:pPr>
    </w:lvl>
    <w:lvl w:ilvl="4" w:tplc="44090019" w:tentative="1">
      <w:start w:val="1"/>
      <w:numFmt w:val="lowerLetter"/>
      <w:lvlText w:val="%5."/>
      <w:lvlJc w:val="left"/>
      <w:pPr>
        <w:ind w:left="3960" w:hanging="360"/>
      </w:pPr>
    </w:lvl>
    <w:lvl w:ilvl="5" w:tplc="4409001B" w:tentative="1">
      <w:start w:val="1"/>
      <w:numFmt w:val="lowerRoman"/>
      <w:lvlText w:val="%6."/>
      <w:lvlJc w:val="right"/>
      <w:pPr>
        <w:ind w:left="4680" w:hanging="180"/>
      </w:pPr>
    </w:lvl>
    <w:lvl w:ilvl="6" w:tplc="4409000F" w:tentative="1">
      <w:start w:val="1"/>
      <w:numFmt w:val="decimal"/>
      <w:lvlText w:val="%7."/>
      <w:lvlJc w:val="left"/>
      <w:pPr>
        <w:ind w:left="5400" w:hanging="360"/>
      </w:pPr>
    </w:lvl>
    <w:lvl w:ilvl="7" w:tplc="44090019" w:tentative="1">
      <w:start w:val="1"/>
      <w:numFmt w:val="lowerLetter"/>
      <w:lvlText w:val="%8."/>
      <w:lvlJc w:val="left"/>
      <w:pPr>
        <w:ind w:left="6120" w:hanging="360"/>
      </w:pPr>
    </w:lvl>
    <w:lvl w:ilvl="8" w:tplc="4409001B" w:tentative="1">
      <w:start w:val="1"/>
      <w:numFmt w:val="lowerRoman"/>
      <w:lvlText w:val="%9."/>
      <w:lvlJc w:val="right"/>
      <w:pPr>
        <w:ind w:left="6840" w:hanging="180"/>
      </w:pPr>
    </w:lvl>
  </w:abstractNum>
  <w:abstractNum w:abstractNumId="12" w15:restartNumberingAfterBreak="0">
    <w:nsid w:val="28CC5CC3"/>
    <w:multiLevelType w:val="hybridMultilevel"/>
    <w:tmpl w:val="BDCE23BE"/>
    <w:lvl w:ilvl="0" w:tplc="44090001">
      <w:start w:val="1"/>
      <w:numFmt w:val="bullet"/>
      <w:lvlText w:val=""/>
      <w:lvlJc w:val="left"/>
      <w:pPr>
        <w:ind w:left="720" w:hanging="360"/>
      </w:pPr>
      <w:rPr>
        <w:rFonts w:ascii="Symbol" w:hAnsi="Symbol" w:hint="default"/>
      </w:r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13" w15:restartNumberingAfterBreak="0">
    <w:nsid w:val="382C290C"/>
    <w:multiLevelType w:val="hybridMultilevel"/>
    <w:tmpl w:val="D054BFBC"/>
    <w:lvl w:ilvl="0" w:tplc="44090001">
      <w:start w:val="1"/>
      <w:numFmt w:val="bullet"/>
      <w:lvlText w:val=""/>
      <w:lvlJc w:val="left"/>
      <w:pPr>
        <w:ind w:left="720" w:hanging="360"/>
      </w:pPr>
      <w:rPr>
        <w:rFonts w:ascii="Symbol" w:hAnsi="Symbol" w:hint="default"/>
      </w:rPr>
    </w:lvl>
    <w:lvl w:ilvl="1" w:tplc="44090019">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14" w15:restartNumberingAfterBreak="0">
    <w:nsid w:val="3CAF476F"/>
    <w:multiLevelType w:val="hybridMultilevel"/>
    <w:tmpl w:val="5D700EFA"/>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3F6A1124"/>
    <w:multiLevelType w:val="hybridMultilevel"/>
    <w:tmpl w:val="A9BADA48"/>
    <w:lvl w:ilvl="0" w:tplc="44090001">
      <w:start w:val="1"/>
      <w:numFmt w:val="bullet"/>
      <w:lvlText w:val=""/>
      <w:lvlJc w:val="left"/>
      <w:pPr>
        <w:ind w:left="1080" w:hanging="360"/>
      </w:pPr>
      <w:rPr>
        <w:rFonts w:ascii="Symbol" w:hAnsi="Symbol" w:hint="default"/>
      </w:rPr>
    </w:lvl>
    <w:lvl w:ilvl="1" w:tplc="44090019" w:tentative="1">
      <w:start w:val="1"/>
      <w:numFmt w:val="lowerLetter"/>
      <w:lvlText w:val="%2."/>
      <w:lvlJc w:val="left"/>
      <w:pPr>
        <w:ind w:left="1800" w:hanging="360"/>
      </w:pPr>
    </w:lvl>
    <w:lvl w:ilvl="2" w:tplc="4409001B" w:tentative="1">
      <w:start w:val="1"/>
      <w:numFmt w:val="lowerRoman"/>
      <w:lvlText w:val="%3."/>
      <w:lvlJc w:val="right"/>
      <w:pPr>
        <w:ind w:left="2520" w:hanging="180"/>
      </w:pPr>
    </w:lvl>
    <w:lvl w:ilvl="3" w:tplc="4409000F" w:tentative="1">
      <w:start w:val="1"/>
      <w:numFmt w:val="decimal"/>
      <w:lvlText w:val="%4."/>
      <w:lvlJc w:val="left"/>
      <w:pPr>
        <w:ind w:left="3240" w:hanging="360"/>
      </w:pPr>
    </w:lvl>
    <w:lvl w:ilvl="4" w:tplc="44090019" w:tentative="1">
      <w:start w:val="1"/>
      <w:numFmt w:val="lowerLetter"/>
      <w:lvlText w:val="%5."/>
      <w:lvlJc w:val="left"/>
      <w:pPr>
        <w:ind w:left="3960" w:hanging="360"/>
      </w:pPr>
    </w:lvl>
    <w:lvl w:ilvl="5" w:tplc="4409001B" w:tentative="1">
      <w:start w:val="1"/>
      <w:numFmt w:val="lowerRoman"/>
      <w:lvlText w:val="%6."/>
      <w:lvlJc w:val="right"/>
      <w:pPr>
        <w:ind w:left="4680" w:hanging="180"/>
      </w:pPr>
    </w:lvl>
    <w:lvl w:ilvl="6" w:tplc="4409000F" w:tentative="1">
      <w:start w:val="1"/>
      <w:numFmt w:val="decimal"/>
      <w:lvlText w:val="%7."/>
      <w:lvlJc w:val="left"/>
      <w:pPr>
        <w:ind w:left="5400" w:hanging="360"/>
      </w:pPr>
    </w:lvl>
    <w:lvl w:ilvl="7" w:tplc="44090019" w:tentative="1">
      <w:start w:val="1"/>
      <w:numFmt w:val="lowerLetter"/>
      <w:lvlText w:val="%8."/>
      <w:lvlJc w:val="left"/>
      <w:pPr>
        <w:ind w:left="6120" w:hanging="360"/>
      </w:pPr>
    </w:lvl>
    <w:lvl w:ilvl="8" w:tplc="4409001B" w:tentative="1">
      <w:start w:val="1"/>
      <w:numFmt w:val="lowerRoman"/>
      <w:lvlText w:val="%9."/>
      <w:lvlJc w:val="right"/>
      <w:pPr>
        <w:ind w:left="6840" w:hanging="180"/>
      </w:pPr>
    </w:lvl>
  </w:abstractNum>
  <w:abstractNum w:abstractNumId="16" w15:restartNumberingAfterBreak="0">
    <w:nsid w:val="436965D2"/>
    <w:multiLevelType w:val="hybridMultilevel"/>
    <w:tmpl w:val="02E2DCD0"/>
    <w:lvl w:ilvl="0" w:tplc="44090001">
      <w:start w:val="1"/>
      <w:numFmt w:val="bullet"/>
      <w:lvlText w:val=""/>
      <w:lvlJc w:val="left"/>
      <w:pPr>
        <w:ind w:left="720" w:hanging="360"/>
      </w:pPr>
      <w:rPr>
        <w:rFonts w:ascii="Symbol" w:hAnsi="Symbol" w:hint="default"/>
      </w:r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17" w15:restartNumberingAfterBreak="0">
    <w:nsid w:val="44802968"/>
    <w:multiLevelType w:val="hybridMultilevel"/>
    <w:tmpl w:val="70B41DA8"/>
    <w:lvl w:ilvl="0" w:tplc="0809000F">
      <w:start w:val="1"/>
      <w:numFmt w:val="decimal"/>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8" w15:restartNumberingAfterBreak="0">
    <w:nsid w:val="53C742BF"/>
    <w:multiLevelType w:val="hybridMultilevel"/>
    <w:tmpl w:val="95CE961E"/>
    <w:lvl w:ilvl="0" w:tplc="44090001">
      <w:start w:val="1"/>
      <w:numFmt w:val="bullet"/>
      <w:lvlText w:val=""/>
      <w:lvlJc w:val="left"/>
      <w:pPr>
        <w:ind w:left="720" w:hanging="360"/>
      </w:pPr>
      <w:rPr>
        <w:rFonts w:ascii="Symbol" w:hAnsi="Symbol" w:hint="default"/>
        <w:b w:val="0"/>
      </w:r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19" w15:restartNumberingAfterBreak="0">
    <w:nsid w:val="54C41E94"/>
    <w:multiLevelType w:val="hybridMultilevel"/>
    <w:tmpl w:val="E626E6D6"/>
    <w:lvl w:ilvl="0" w:tplc="4409000F">
      <w:start w:val="1"/>
      <w:numFmt w:val="decimal"/>
      <w:lvlText w:val="%1."/>
      <w:lvlJc w:val="left"/>
      <w:pPr>
        <w:ind w:left="720" w:hanging="360"/>
      </w:pPr>
      <w:rPr>
        <w:rFonts w:hint="default"/>
      </w:r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20" w15:restartNumberingAfterBreak="0">
    <w:nsid w:val="55A73894"/>
    <w:multiLevelType w:val="multilevel"/>
    <w:tmpl w:val="919EE9E0"/>
    <w:lvl w:ilvl="0">
      <w:start w:val="1"/>
      <w:numFmt w:val="decimal"/>
      <w:lvlText w:val="%1"/>
      <w:lvlJc w:val="left"/>
      <w:pPr>
        <w:ind w:left="420" w:hanging="420"/>
      </w:pPr>
      <w:rPr>
        <w:rFonts w:hint="default"/>
      </w:rPr>
    </w:lvl>
    <w:lvl w:ilvl="1">
      <w:start w:val="70"/>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59196D22"/>
    <w:multiLevelType w:val="hybridMultilevel"/>
    <w:tmpl w:val="3E4C36A4"/>
    <w:lvl w:ilvl="0" w:tplc="4409000F">
      <w:start w:val="1"/>
      <w:numFmt w:val="decimal"/>
      <w:lvlText w:val="%1."/>
      <w:lvlJc w:val="left"/>
      <w:pPr>
        <w:ind w:left="720" w:hanging="360"/>
      </w:pPr>
      <w:rPr>
        <w:rFonts w:hint="default"/>
      </w:r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22" w15:restartNumberingAfterBreak="0">
    <w:nsid w:val="5E2E48F6"/>
    <w:multiLevelType w:val="hybridMultilevel"/>
    <w:tmpl w:val="31223D5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5F7B3745"/>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616A73BB"/>
    <w:multiLevelType w:val="hybridMultilevel"/>
    <w:tmpl w:val="74D8E0EA"/>
    <w:lvl w:ilvl="0" w:tplc="4409000F">
      <w:start w:val="1"/>
      <w:numFmt w:val="decimal"/>
      <w:lvlText w:val="%1."/>
      <w:lvlJc w:val="left"/>
      <w:pPr>
        <w:ind w:left="720" w:hanging="360"/>
      </w:pPr>
      <w:rPr>
        <w:rFonts w:hint="default"/>
      </w:r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25" w15:restartNumberingAfterBreak="0">
    <w:nsid w:val="641548AC"/>
    <w:multiLevelType w:val="hybridMultilevel"/>
    <w:tmpl w:val="9E189298"/>
    <w:lvl w:ilvl="0" w:tplc="4409000F">
      <w:start w:val="1"/>
      <w:numFmt w:val="decimal"/>
      <w:lvlText w:val="%1."/>
      <w:lvlJc w:val="left"/>
      <w:pPr>
        <w:ind w:left="720" w:hanging="360"/>
      </w:pPr>
      <w:rPr>
        <w:rFonts w:hint="default"/>
      </w:rPr>
    </w:lvl>
    <w:lvl w:ilvl="1" w:tplc="44090019">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26" w15:restartNumberingAfterBreak="0">
    <w:nsid w:val="64695FFF"/>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7" w15:restartNumberingAfterBreak="0">
    <w:nsid w:val="658433F8"/>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15:restartNumberingAfterBreak="0">
    <w:nsid w:val="696C2341"/>
    <w:multiLevelType w:val="hybridMultilevel"/>
    <w:tmpl w:val="7D2439E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6A964CE1"/>
    <w:multiLevelType w:val="hybridMultilevel"/>
    <w:tmpl w:val="79A66C3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6C8B519F"/>
    <w:multiLevelType w:val="hybridMultilevel"/>
    <w:tmpl w:val="0C20A584"/>
    <w:lvl w:ilvl="0" w:tplc="44090017">
      <w:start w:val="1"/>
      <w:numFmt w:val="lowerLetter"/>
      <w:lvlText w:val="%1)"/>
      <w:lvlJc w:val="left"/>
      <w:pPr>
        <w:ind w:left="720" w:hanging="360"/>
      </w:pPr>
      <w:rPr>
        <w:rFonts w:hint="default"/>
      </w:r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31" w15:restartNumberingAfterBreak="0">
    <w:nsid w:val="6E3B1750"/>
    <w:multiLevelType w:val="hybridMultilevel"/>
    <w:tmpl w:val="3BE4E928"/>
    <w:lvl w:ilvl="0" w:tplc="44090001">
      <w:start w:val="1"/>
      <w:numFmt w:val="bullet"/>
      <w:lvlText w:val=""/>
      <w:lvlJc w:val="left"/>
      <w:pPr>
        <w:ind w:left="720" w:hanging="360"/>
      </w:pPr>
      <w:rPr>
        <w:rFonts w:ascii="Symbol" w:hAnsi="Symbol" w:hint="default"/>
      </w:r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32" w15:restartNumberingAfterBreak="0">
    <w:nsid w:val="6FB1283A"/>
    <w:multiLevelType w:val="hybridMultilevel"/>
    <w:tmpl w:val="D7EC177C"/>
    <w:lvl w:ilvl="0" w:tplc="4409000F">
      <w:start w:val="1"/>
      <w:numFmt w:val="decimal"/>
      <w:lvlText w:val="%1."/>
      <w:lvlJc w:val="left"/>
      <w:pPr>
        <w:ind w:left="720" w:hanging="360"/>
      </w:pPr>
      <w:rPr>
        <w:rFonts w:hint="default"/>
        <w:b w:val="0"/>
      </w:r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33" w15:restartNumberingAfterBreak="0">
    <w:nsid w:val="74412AD7"/>
    <w:multiLevelType w:val="hybridMultilevel"/>
    <w:tmpl w:val="6164C6EE"/>
    <w:lvl w:ilvl="0" w:tplc="4409000F">
      <w:start w:val="1"/>
      <w:numFmt w:val="decimal"/>
      <w:lvlText w:val="%1."/>
      <w:lvlJc w:val="left"/>
      <w:pPr>
        <w:ind w:left="720" w:hanging="360"/>
      </w:pPr>
      <w:rPr>
        <w:rFonts w:hint="default"/>
      </w:r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34" w15:restartNumberingAfterBreak="0">
    <w:nsid w:val="744F438F"/>
    <w:multiLevelType w:val="multilevel"/>
    <w:tmpl w:val="D03E5A30"/>
    <w:lvl w:ilvl="0">
      <w:start w:val="1"/>
      <w:numFmt w:val="decimal"/>
      <w:lvlText w:val="%1."/>
      <w:lvlJc w:val="left"/>
      <w:pPr>
        <w:ind w:left="3054"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5" w15:restartNumberingAfterBreak="0">
    <w:nsid w:val="7805345D"/>
    <w:multiLevelType w:val="hybridMultilevel"/>
    <w:tmpl w:val="4928144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7E7F16C6"/>
    <w:multiLevelType w:val="hybridMultilevel"/>
    <w:tmpl w:val="5BAAE938"/>
    <w:lvl w:ilvl="0" w:tplc="B81ED08E">
      <w:start w:val="1"/>
      <w:numFmt w:val="lowerLetter"/>
      <w:lvlText w:val="(%1)"/>
      <w:lvlJc w:val="left"/>
      <w:pPr>
        <w:ind w:left="9720" w:hanging="360"/>
      </w:pPr>
      <w:rPr>
        <w:rFonts w:hint="default"/>
      </w:rPr>
    </w:lvl>
    <w:lvl w:ilvl="1" w:tplc="08090019" w:tentative="1">
      <w:start w:val="1"/>
      <w:numFmt w:val="lowerLetter"/>
      <w:lvlText w:val="%2."/>
      <w:lvlJc w:val="left"/>
      <w:pPr>
        <w:ind w:left="10440" w:hanging="360"/>
      </w:pPr>
    </w:lvl>
    <w:lvl w:ilvl="2" w:tplc="0809001B" w:tentative="1">
      <w:start w:val="1"/>
      <w:numFmt w:val="lowerRoman"/>
      <w:lvlText w:val="%3."/>
      <w:lvlJc w:val="right"/>
      <w:pPr>
        <w:ind w:left="11160" w:hanging="180"/>
      </w:pPr>
    </w:lvl>
    <w:lvl w:ilvl="3" w:tplc="0809000F" w:tentative="1">
      <w:start w:val="1"/>
      <w:numFmt w:val="decimal"/>
      <w:lvlText w:val="%4."/>
      <w:lvlJc w:val="left"/>
      <w:pPr>
        <w:ind w:left="11880" w:hanging="360"/>
      </w:pPr>
    </w:lvl>
    <w:lvl w:ilvl="4" w:tplc="08090019" w:tentative="1">
      <w:start w:val="1"/>
      <w:numFmt w:val="lowerLetter"/>
      <w:lvlText w:val="%5."/>
      <w:lvlJc w:val="left"/>
      <w:pPr>
        <w:ind w:left="12600" w:hanging="360"/>
      </w:pPr>
    </w:lvl>
    <w:lvl w:ilvl="5" w:tplc="0809001B" w:tentative="1">
      <w:start w:val="1"/>
      <w:numFmt w:val="lowerRoman"/>
      <w:lvlText w:val="%6."/>
      <w:lvlJc w:val="right"/>
      <w:pPr>
        <w:ind w:left="13320" w:hanging="180"/>
      </w:pPr>
    </w:lvl>
    <w:lvl w:ilvl="6" w:tplc="0809000F" w:tentative="1">
      <w:start w:val="1"/>
      <w:numFmt w:val="decimal"/>
      <w:lvlText w:val="%7."/>
      <w:lvlJc w:val="left"/>
      <w:pPr>
        <w:ind w:left="14040" w:hanging="360"/>
      </w:pPr>
    </w:lvl>
    <w:lvl w:ilvl="7" w:tplc="08090019" w:tentative="1">
      <w:start w:val="1"/>
      <w:numFmt w:val="lowerLetter"/>
      <w:lvlText w:val="%8."/>
      <w:lvlJc w:val="left"/>
      <w:pPr>
        <w:ind w:left="14760" w:hanging="360"/>
      </w:pPr>
    </w:lvl>
    <w:lvl w:ilvl="8" w:tplc="0809001B" w:tentative="1">
      <w:start w:val="1"/>
      <w:numFmt w:val="lowerRoman"/>
      <w:lvlText w:val="%9."/>
      <w:lvlJc w:val="right"/>
      <w:pPr>
        <w:ind w:left="15480" w:hanging="180"/>
      </w:pPr>
    </w:lvl>
  </w:abstractNum>
  <w:num w:numId="1" w16cid:durableId="1256747508">
    <w:abstractNumId w:val="32"/>
  </w:num>
  <w:num w:numId="2" w16cid:durableId="2047489546">
    <w:abstractNumId w:val="11"/>
  </w:num>
  <w:num w:numId="3" w16cid:durableId="760830716">
    <w:abstractNumId w:val="21"/>
  </w:num>
  <w:num w:numId="4" w16cid:durableId="1058474678">
    <w:abstractNumId w:val="25"/>
  </w:num>
  <w:num w:numId="5" w16cid:durableId="32965241">
    <w:abstractNumId w:val="24"/>
  </w:num>
  <w:num w:numId="6" w16cid:durableId="894119446">
    <w:abstractNumId w:val="0"/>
  </w:num>
  <w:num w:numId="7" w16cid:durableId="616832822">
    <w:abstractNumId w:val="33"/>
  </w:num>
  <w:num w:numId="8" w16cid:durableId="1533373267">
    <w:abstractNumId w:val="9"/>
  </w:num>
  <w:num w:numId="9" w16cid:durableId="1080516278">
    <w:abstractNumId w:val="15"/>
  </w:num>
  <w:num w:numId="10" w16cid:durableId="1885749721">
    <w:abstractNumId w:val="18"/>
  </w:num>
  <w:num w:numId="11" w16cid:durableId="1923683960">
    <w:abstractNumId w:val="31"/>
  </w:num>
  <w:num w:numId="12" w16cid:durableId="691107204">
    <w:abstractNumId w:val="16"/>
  </w:num>
  <w:num w:numId="13" w16cid:durableId="1002394296">
    <w:abstractNumId w:val="6"/>
  </w:num>
  <w:num w:numId="14" w16cid:durableId="2111124291">
    <w:abstractNumId w:val="13"/>
  </w:num>
  <w:num w:numId="15" w16cid:durableId="274027111">
    <w:abstractNumId w:val="12"/>
  </w:num>
  <w:num w:numId="16" w16cid:durableId="507523403">
    <w:abstractNumId w:val="10"/>
  </w:num>
  <w:num w:numId="17" w16cid:durableId="1649240043">
    <w:abstractNumId w:val="5"/>
  </w:num>
  <w:num w:numId="18" w16cid:durableId="842161167">
    <w:abstractNumId w:val="19"/>
  </w:num>
  <w:num w:numId="19" w16cid:durableId="1474831693">
    <w:abstractNumId w:val="30"/>
  </w:num>
  <w:num w:numId="20" w16cid:durableId="1925912826">
    <w:abstractNumId w:val="34"/>
  </w:num>
  <w:num w:numId="21" w16cid:durableId="646010672">
    <w:abstractNumId w:val="36"/>
  </w:num>
  <w:num w:numId="22" w16cid:durableId="1061100350">
    <w:abstractNumId w:val="4"/>
  </w:num>
  <w:num w:numId="23" w16cid:durableId="712968793">
    <w:abstractNumId w:val="35"/>
  </w:num>
  <w:num w:numId="24" w16cid:durableId="436558152">
    <w:abstractNumId w:val="23"/>
  </w:num>
  <w:num w:numId="25" w16cid:durableId="568351119">
    <w:abstractNumId w:val="8"/>
  </w:num>
  <w:num w:numId="26" w16cid:durableId="1552157015">
    <w:abstractNumId w:val="20"/>
  </w:num>
  <w:num w:numId="27" w16cid:durableId="81924523">
    <w:abstractNumId w:val="2"/>
  </w:num>
  <w:num w:numId="28" w16cid:durableId="300579512">
    <w:abstractNumId w:val="14"/>
  </w:num>
  <w:num w:numId="29" w16cid:durableId="8995506">
    <w:abstractNumId w:val="7"/>
  </w:num>
  <w:num w:numId="30" w16cid:durableId="214128270">
    <w:abstractNumId w:val="28"/>
  </w:num>
  <w:num w:numId="31" w16cid:durableId="1209296779">
    <w:abstractNumId w:val="22"/>
  </w:num>
  <w:num w:numId="32" w16cid:durableId="132524549">
    <w:abstractNumId w:val="1"/>
  </w:num>
  <w:num w:numId="33" w16cid:durableId="1794787691">
    <w:abstractNumId w:val="3"/>
  </w:num>
  <w:num w:numId="34" w16cid:durableId="2020041134">
    <w:abstractNumId w:val="29"/>
  </w:num>
  <w:num w:numId="35" w16cid:durableId="636179032">
    <w:abstractNumId w:val="27"/>
  </w:num>
  <w:num w:numId="36" w16cid:durableId="466510943">
    <w:abstractNumId w:val="26"/>
  </w:num>
  <w:num w:numId="37" w16cid:durableId="407121397">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ysDQzNDaxNDMwNjIyMDZX0lEKTi0uzszPAykwrQUAE/sJMSwAAAA="/>
    <w:docVar w:name="EN.InstantFormat" w:val="&lt;ENInstantFormat&gt;&lt;Enabled&gt;1&lt;/Enabled&gt;&lt;ScanUnformatted&gt;1&lt;/ScanUnformatted&gt;&lt;ScanChanges&gt;1&lt;/ScanChanges&gt;&lt;Suspended&gt;0&lt;/Suspended&gt;&lt;/ENInstantFormat&gt;"/>
    <w:docVar w:name="EN.Layout" w:val="&lt;ENLayout&gt;&lt;Style&gt;J Anal Appl Pyrolysis&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d00fp0swgwtv0kewt5vxfdtysrz5wf2sdt20&quot;&gt;Plastic pyrolysis&lt;record-ids&gt;&lt;item&gt;1795&lt;/item&gt;&lt;item&gt;1981&lt;/item&gt;&lt;item&gt;2457&lt;/item&gt;&lt;item&gt;2460&lt;/item&gt;&lt;item&gt;2475&lt;/item&gt;&lt;item&gt;2481&lt;/item&gt;&lt;item&gt;2482&lt;/item&gt;&lt;item&gt;2483&lt;/item&gt;&lt;item&gt;2486&lt;/item&gt;&lt;item&gt;2487&lt;/item&gt;&lt;item&gt;2493&lt;/item&gt;&lt;item&gt;2499&lt;/item&gt;&lt;item&gt;2508&lt;/item&gt;&lt;item&gt;2509&lt;/item&gt;&lt;item&gt;2512&lt;/item&gt;&lt;item&gt;2513&lt;/item&gt;&lt;item&gt;2523&lt;/item&gt;&lt;item&gt;2525&lt;/item&gt;&lt;item&gt;2526&lt;/item&gt;&lt;item&gt;2527&lt;/item&gt;&lt;item&gt;2528&lt;/item&gt;&lt;item&gt;2529&lt;/item&gt;&lt;item&gt;2530&lt;/item&gt;&lt;item&gt;2531&lt;/item&gt;&lt;item&gt;2532&lt;/item&gt;&lt;item&gt;2533&lt;/item&gt;&lt;item&gt;2534&lt;/item&gt;&lt;item&gt;2535&lt;/item&gt;&lt;item&gt;2536&lt;/item&gt;&lt;item&gt;2537&lt;/item&gt;&lt;item&gt;2538&lt;/item&gt;&lt;item&gt;2539&lt;/item&gt;&lt;item&gt;2540&lt;/item&gt;&lt;item&gt;2541&lt;/item&gt;&lt;item&gt;2543&lt;/item&gt;&lt;item&gt;2544&lt;/item&gt;&lt;item&gt;2545&lt;/item&gt;&lt;item&gt;2547&lt;/item&gt;&lt;item&gt;2548&lt;/item&gt;&lt;item&gt;2549&lt;/item&gt;&lt;item&gt;2552&lt;/item&gt;&lt;item&gt;2555&lt;/item&gt;&lt;item&gt;2557&lt;/item&gt;&lt;item&gt;2558&lt;/item&gt;&lt;item&gt;2569&lt;/item&gt;&lt;item&gt;2570&lt;/item&gt;&lt;item&gt;2571&lt;/item&gt;&lt;item&gt;2572&lt;/item&gt;&lt;item&gt;2573&lt;/item&gt;&lt;item&gt;2587&lt;/item&gt;&lt;item&gt;2589&lt;/item&gt;&lt;item&gt;2592&lt;/item&gt;&lt;item&gt;2594&lt;/item&gt;&lt;item&gt;2598&lt;/item&gt;&lt;item&gt;2599&lt;/item&gt;&lt;item&gt;2600&lt;/item&gt;&lt;item&gt;2601&lt;/item&gt;&lt;item&gt;2602&lt;/item&gt;&lt;item&gt;2608&lt;/item&gt;&lt;item&gt;2609&lt;/item&gt;&lt;item&gt;2611&lt;/item&gt;&lt;item&gt;2612&lt;/item&gt;&lt;item&gt;2633&lt;/item&gt;&lt;item&gt;2649&lt;/item&gt;&lt;item&gt;2656&lt;/item&gt;&lt;item&gt;2657&lt;/item&gt;&lt;item&gt;2658&lt;/item&gt;&lt;item&gt;2660&lt;/item&gt;&lt;item&gt;2690&lt;/item&gt;&lt;item&gt;2694&lt;/item&gt;&lt;item&gt;2704&lt;/item&gt;&lt;item&gt;2706&lt;/item&gt;&lt;item&gt;2732&lt;/item&gt;&lt;/record-ids&gt;&lt;/item&gt;&lt;/Libraries&gt;"/>
  </w:docVars>
  <w:rsids>
    <w:rsidRoot w:val="00C91F1E"/>
    <w:rsid w:val="00000D9B"/>
    <w:rsid w:val="00002CF5"/>
    <w:rsid w:val="00002D3E"/>
    <w:rsid w:val="00002DF5"/>
    <w:rsid w:val="000059C3"/>
    <w:rsid w:val="00010555"/>
    <w:rsid w:val="000136C6"/>
    <w:rsid w:val="00013797"/>
    <w:rsid w:val="000137C2"/>
    <w:rsid w:val="00013AED"/>
    <w:rsid w:val="00013EAE"/>
    <w:rsid w:val="00014A9F"/>
    <w:rsid w:val="00015EF6"/>
    <w:rsid w:val="0002124E"/>
    <w:rsid w:val="00024EBC"/>
    <w:rsid w:val="00025623"/>
    <w:rsid w:val="00026603"/>
    <w:rsid w:val="0002677F"/>
    <w:rsid w:val="00026DA8"/>
    <w:rsid w:val="00027FE6"/>
    <w:rsid w:val="00031470"/>
    <w:rsid w:val="00031AC4"/>
    <w:rsid w:val="000339FF"/>
    <w:rsid w:val="00035C0E"/>
    <w:rsid w:val="00035F0D"/>
    <w:rsid w:val="00037336"/>
    <w:rsid w:val="00037D33"/>
    <w:rsid w:val="0004007A"/>
    <w:rsid w:val="00040D93"/>
    <w:rsid w:val="00041FF3"/>
    <w:rsid w:val="00042329"/>
    <w:rsid w:val="000448CD"/>
    <w:rsid w:val="00045A39"/>
    <w:rsid w:val="000471E6"/>
    <w:rsid w:val="0005278B"/>
    <w:rsid w:val="0005290C"/>
    <w:rsid w:val="00052F24"/>
    <w:rsid w:val="000530E3"/>
    <w:rsid w:val="00053756"/>
    <w:rsid w:val="000540B6"/>
    <w:rsid w:val="00054594"/>
    <w:rsid w:val="000549D7"/>
    <w:rsid w:val="0005531F"/>
    <w:rsid w:val="00055641"/>
    <w:rsid w:val="00057086"/>
    <w:rsid w:val="00057579"/>
    <w:rsid w:val="00057934"/>
    <w:rsid w:val="000600BA"/>
    <w:rsid w:val="000603B1"/>
    <w:rsid w:val="000624E9"/>
    <w:rsid w:val="000632A5"/>
    <w:rsid w:val="00063FB7"/>
    <w:rsid w:val="0006407F"/>
    <w:rsid w:val="000640B8"/>
    <w:rsid w:val="0007241E"/>
    <w:rsid w:val="00072673"/>
    <w:rsid w:val="00072F57"/>
    <w:rsid w:val="000732D2"/>
    <w:rsid w:val="00073B83"/>
    <w:rsid w:val="00073BFB"/>
    <w:rsid w:val="000753D3"/>
    <w:rsid w:val="00075B0D"/>
    <w:rsid w:val="000761DA"/>
    <w:rsid w:val="000823DE"/>
    <w:rsid w:val="00084A2E"/>
    <w:rsid w:val="00086040"/>
    <w:rsid w:val="00086AAD"/>
    <w:rsid w:val="000875C8"/>
    <w:rsid w:val="00090093"/>
    <w:rsid w:val="00090F51"/>
    <w:rsid w:val="00091C2A"/>
    <w:rsid w:val="0009312A"/>
    <w:rsid w:val="00093145"/>
    <w:rsid w:val="0009384D"/>
    <w:rsid w:val="00094185"/>
    <w:rsid w:val="000947A3"/>
    <w:rsid w:val="00095932"/>
    <w:rsid w:val="00095F79"/>
    <w:rsid w:val="0009602A"/>
    <w:rsid w:val="00096C19"/>
    <w:rsid w:val="000A12FB"/>
    <w:rsid w:val="000A1452"/>
    <w:rsid w:val="000A269A"/>
    <w:rsid w:val="000A26BF"/>
    <w:rsid w:val="000A2B7E"/>
    <w:rsid w:val="000A303D"/>
    <w:rsid w:val="000A61DA"/>
    <w:rsid w:val="000B0888"/>
    <w:rsid w:val="000B1862"/>
    <w:rsid w:val="000B1E11"/>
    <w:rsid w:val="000B38DA"/>
    <w:rsid w:val="000B3E75"/>
    <w:rsid w:val="000B524D"/>
    <w:rsid w:val="000B638D"/>
    <w:rsid w:val="000B6D8F"/>
    <w:rsid w:val="000C0F0C"/>
    <w:rsid w:val="000C1124"/>
    <w:rsid w:val="000C1855"/>
    <w:rsid w:val="000C1ED4"/>
    <w:rsid w:val="000C241A"/>
    <w:rsid w:val="000C3616"/>
    <w:rsid w:val="000C567C"/>
    <w:rsid w:val="000C5DA1"/>
    <w:rsid w:val="000C61EC"/>
    <w:rsid w:val="000C7185"/>
    <w:rsid w:val="000C7CF0"/>
    <w:rsid w:val="000D07A9"/>
    <w:rsid w:val="000D0EE2"/>
    <w:rsid w:val="000D1156"/>
    <w:rsid w:val="000D183A"/>
    <w:rsid w:val="000D2243"/>
    <w:rsid w:val="000D3283"/>
    <w:rsid w:val="000D388B"/>
    <w:rsid w:val="000D3943"/>
    <w:rsid w:val="000D4045"/>
    <w:rsid w:val="000D4131"/>
    <w:rsid w:val="000D4224"/>
    <w:rsid w:val="000D5BD9"/>
    <w:rsid w:val="000D5C96"/>
    <w:rsid w:val="000D6057"/>
    <w:rsid w:val="000D796A"/>
    <w:rsid w:val="000E048D"/>
    <w:rsid w:val="000E1A44"/>
    <w:rsid w:val="000E2155"/>
    <w:rsid w:val="000E2BD2"/>
    <w:rsid w:val="000E3FB1"/>
    <w:rsid w:val="000E5C41"/>
    <w:rsid w:val="000F0C47"/>
    <w:rsid w:val="000F1593"/>
    <w:rsid w:val="000F1B7E"/>
    <w:rsid w:val="000F2D6C"/>
    <w:rsid w:val="000F5816"/>
    <w:rsid w:val="000F613D"/>
    <w:rsid w:val="000F6369"/>
    <w:rsid w:val="000F6485"/>
    <w:rsid w:val="000F7203"/>
    <w:rsid w:val="0010034F"/>
    <w:rsid w:val="00101877"/>
    <w:rsid w:val="00101A4B"/>
    <w:rsid w:val="00103118"/>
    <w:rsid w:val="00106FA6"/>
    <w:rsid w:val="00111740"/>
    <w:rsid w:val="00111A1B"/>
    <w:rsid w:val="00111E38"/>
    <w:rsid w:val="0011431C"/>
    <w:rsid w:val="001145F8"/>
    <w:rsid w:val="00115D82"/>
    <w:rsid w:val="001178F7"/>
    <w:rsid w:val="001202CD"/>
    <w:rsid w:val="001203A7"/>
    <w:rsid w:val="00120524"/>
    <w:rsid w:val="0012212D"/>
    <w:rsid w:val="00124EB7"/>
    <w:rsid w:val="00124ED4"/>
    <w:rsid w:val="00125138"/>
    <w:rsid w:val="00125F45"/>
    <w:rsid w:val="00126D3C"/>
    <w:rsid w:val="00126F55"/>
    <w:rsid w:val="001272FC"/>
    <w:rsid w:val="00127D10"/>
    <w:rsid w:val="001307AA"/>
    <w:rsid w:val="00131C6D"/>
    <w:rsid w:val="00132663"/>
    <w:rsid w:val="001329C3"/>
    <w:rsid w:val="00135E77"/>
    <w:rsid w:val="00137060"/>
    <w:rsid w:val="00137266"/>
    <w:rsid w:val="00137BA8"/>
    <w:rsid w:val="0014036D"/>
    <w:rsid w:val="00140714"/>
    <w:rsid w:val="00141C63"/>
    <w:rsid w:val="00142F1A"/>
    <w:rsid w:val="0014728F"/>
    <w:rsid w:val="00147DC7"/>
    <w:rsid w:val="00150917"/>
    <w:rsid w:val="0015110E"/>
    <w:rsid w:val="00151256"/>
    <w:rsid w:val="00152A33"/>
    <w:rsid w:val="001530CC"/>
    <w:rsid w:val="001550E5"/>
    <w:rsid w:val="00161921"/>
    <w:rsid w:val="001621B7"/>
    <w:rsid w:val="001621D3"/>
    <w:rsid w:val="00163371"/>
    <w:rsid w:val="001659B2"/>
    <w:rsid w:val="00167919"/>
    <w:rsid w:val="00170080"/>
    <w:rsid w:val="0017008B"/>
    <w:rsid w:val="0017052C"/>
    <w:rsid w:val="00172661"/>
    <w:rsid w:val="00172708"/>
    <w:rsid w:val="001739D7"/>
    <w:rsid w:val="00175C81"/>
    <w:rsid w:val="00176745"/>
    <w:rsid w:val="0017703F"/>
    <w:rsid w:val="00180BD9"/>
    <w:rsid w:val="00182511"/>
    <w:rsid w:val="00182C85"/>
    <w:rsid w:val="001830DE"/>
    <w:rsid w:val="00184A8D"/>
    <w:rsid w:val="00184EB5"/>
    <w:rsid w:val="001861DF"/>
    <w:rsid w:val="0019162A"/>
    <w:rsid w:val="00191AF2"/>
    <w:rsid w:val="0019282B"/>
    <w:rsid w:val="0019415A"/>
    <w:rsid w:val="00194290"/>
    <w:rsid w:val="00196073"/>
    <w:rsid w:val="001A0A21"/>
    <w:rsid w:val="001A163F"/>
    <w:rsid w:val="001A16AB"/>
    <w:rsid w:val="001A1A90"/>
    <w:rsid w:val="001A1DD9"/>
    <w:rsid w:val="001A2271"/>
    <w:rsid w:val="001A3015"/>
    <w:rsid w:val="001A30E3"/>
    <w:rsid w:val="001A4053"/>
    <w:rsid w:val="001A45A4"/>
    <w:rsid w:val="001A4A4C"/>
    <w:rsid w:val="001A5E39"/>
    <w:rsid w:val="001A7810"/>
    <w:rsid w:val="001B151F"/>
    <w:rsid w:val="001B4216"/>
    <w:rsid w:val="001B79F1"/>
    <w:rsid w:val="001C15DA"/>
    <w:rsid w:val="001C20E6"/>
    <w:rsid w:val="001C3EA8"/>
    <w:rsid w:val="001C4D5E"/>
    <w:rsid w:val="001C5850"/>
    <w:rsid w:val="001C7525"/>
    <w:rsid w:val="001D2260"/>
    <w:rsid w:val="001D4374"/>
    <w:rsid w:val="001D44DC"/>
    <w:rsid w:val="001D6012"/>
    <w:rsid w:val="001D62A1"/>
    <w:rsid w:val="001E1147"/>
    <w:rsid w:val="001E1FD6"/>
    <w:rsid w:val="001E2745"/>
    <w:rsid w:val="001E2E3D"/>
    <w:rsid w:val="001E2EC7"/>
    <w:rsid w:val="001E33A7"/>
    <w:rsid w:val="001E3909"/>
    <w:rsid w:val="001E4C23"/>
    <w:rsid w:val="001E51FA"/>
    <w:rsid w:val="001E599F"/>
    <w:rsid w:val="001E6016"/>
    <w:rsid w:val="001E73F8"/>
    <w:rsid w:val="001E7E78"/>
    <w:rsid w:val="001F01BE"/>
    <w:rsid w:val="001F0E02"/>
    <w:rsid w:val="001F1140"/>
    <w:rsid w:val="001F26EE"/>
    <w:rsid w:val="001F2B43"/>
    <w:rsid w:val="001F3591"/>
    <w:rsid w:val="001F3963"/>
    <w:rsid w:val="001F3D80"/>
    <w:rsid w:val="001F57ED"/>
    <w:rsid w:val="001F6D00"/>
    <w:rsid w:val="001F7BB3"/>
    <w:rsid w:val="001F7CAB"/>
    <w:rsid w:val="002002AF"/>
    <w:rsid w:val="00200BF4"/>
    <w:rsid w:val="0020103B"/>
    <w:rsid w:val="002014B0"/>
    <w:rsid w:val="002030A2"/>
    <w:rsid w:val="0020429E"/>
    <w:rsid w:val="00204A7F"/>
    <w:rsid w:val="00204C34"/>
    <w:rsid w:val="00206BB7"/>
    <w:rsid w:val="00206D9B"/>
    <w:rsid w:val="00207F04"/>
    <w:rsid w:val="00207FD9"/>
    <w:rsid w:val="00213099"/>
    <w:rsid w:val="00214BF5"/>
    <w:rsid w:val="00214DD4"/>
    <w:rsid w:val="0021564C"/>
    <w:rsid w:val="00216183"/>
    <w:rsid w:val="00216201"/>
    <w:rsid w:val="002200FE"/>
    <w:rsid w:val="002243E7"/>
    <w:rsid w:val="00225355"/>
    <w:rsid w:val="00225876"/>
    <w:rsid w:val="00226359"/>
    <w:rsid w:val="00227808"/>
    <w:rsid w:val="00227998"/>
    <w:rsid w:val="00227E65"/>
    <w:rsid w:val="00230241"/>
    <w:rsid w:val="00230FF6"/>
    <w:rsid w:val="00231C01"/>
    <w:rsid w:val="00232A00"/>
    <w:rsid w:val="00233519"/>
    <w:rsid w:val="00233E51"/>
    <w:rsid w:val="00241D02"/>
    <w:rsid w:val="002424E5"/>
    <w:rsid w:val="00242E3D"/>
    <w:rsid w:val="00243B8F"/>
    <w:rsid w:val="00244373"/>
    <w:rsid w:val="002453BA"/>
    <w:rsid w:val="0025088B"/>
    <w:rsid w:val="00250F00"/>
    <w:rsid w:val="00250F75"/>
    <w:rsid w:val="00251852"/>
    <w:rsid w:val="002520EC"/>
    <w:rsid w:val="00252567"/>
    <w:rsid w:val="00255280"/>
    <w:rsid w:val="00260C62"/>
    <w:rsid w:val="00261201"/>
    <w:rsid w:val="0026405D"/>
    <w:rsid w:val="00264EA4"/>
    <w:rsid w:val="002654B4"/>
    <w:rsid w:val="00266504"/>
    <w:rsid w:val="002667F9"/>
    <w:rsid w:val="00267738"/>
    <w:rsid w:val="00267B48"/>
    <w:rsid w:val="00267C1E"/>
    <w:rsid w:val="002702E1"/>
    <w:rsid w:val="00270532"/>
    <w:rsid w:val="00272B2B"/>
    <w:rsid w:val="00273C7F"/>
    <w:rsid w:val="002740B4"/>
    <w:rsid w:val="00282CA3"/>
    <w:rsid w:val="002839D8"/>
    <w:rsid w:val="00284B81"/>
    <w:rsid w:val="002858BA"/>
    <w:rsid w:val="00287668"/>
    <w:rsid w:val="00287BF2"/>
    <w:rsid w:val="00291526"/>
    <w:rsid w:val="002915CF"/>
    <w:rsid w:val="00291AC1"/>
    <w:rsid w:val="00291C6D"/>
    <w:rsid w:val="00292C52"/>
    <w:rsid w:val="00295E02"/>
    <w:rsid w:val="002A0550"/>
    <w:rsid w:val="002A1C05"/>
    <w:rsid w:val="002A6353"/>
    <w:rsid w:val="002A6A5A"/>
    <w:rsid w:val="002A6B83"/>
    <w:rsid w:val="002A7948"/>
    <w:rsid w:val="002B1662"/>
    <w:rsid w:val="002B2252"/>
    <w:rsid w:val="002B29AD"/>
    <w:rsid w:val="002B3C65"/>
    <w:rsid w:val="002B480D"/>
    <w:rsid w:val="002B5044"/>
    <w:rsid w:val="002B5888"/>
    <w:rsid w:val="002B6307"/>
    <w:rsid w:val="002B6379"/>
    <w:rsid w:val="002B6510"/>
    <w:rsid w:val="002B71A9"/>
    <w:rsid w:val="002B7764"/>
    <w:rsid w:val="002C0D45"/>
    <w:rsid w:val="002C2E43"/>
    <w:rsid w:val="002C51AD"/>
    <w:rsid w:val="002C5520"/>
    <w:rsid w:val="002C67B1"/>
    <w:rsid w:val="002C7041"/>
    <w:rsid w:val="002C74BB"/>
    <w:rsid w:val="002C7C7F"/>
    <w:rsid w:val="002C7D74"/>
    <w:rsid w:val="002D29A7"/>
    <w:rsid w:val="002D5A5F"/>
    <w:rsid w:val="002D5AB2"/>
    <w:rsid w:val="002D7C08"/>
    <w:rsid w:val="002E1B47"/>
    <w:rsid w:val="002E477D"/>
    <w:rsid w:val="002E60CD"/>
    <w:rsid w:val="002E62CE"/>
    <w:rsid w:val="002F0AEF"/>
    <w:rsid w:val="002F150A"/>
    <w:rsid w:val="002F28FD"/>
    <w:rsid w:val="002F3392"/>
    <w:rsid w:val="002F372B"/>
    <w:rsid w:val="002F3D85"/>
    <w:rsid w:val="002F3D89"/>
    <w:rsid w:val="002F4EAB"/>
    <w:rsid w:val="002F756F"/>
    <w:rsid w:val="00300F14"/>
    <w:rsid w:val="00302266"/>
    <w:rsid w:val="0031058D"/>
    <w:rsid w:val="003109AA"/>
    <w:rsid w:val="00310C7B"/>
    <w:rsid w:val="0031133F"/>
    <w:rsid w:val="0031226D"/>
    <w:rsid w:val="0031254E"/>
    <w:rsid w:val="00312853"/>
    <w:rsid w:val="00313DBD"/>
    <w:rsid w:val="00314649"/>
    <w:rsid w:val="0031615A"/>
    <w:rsid w:val="0031714A"/>
    <w:rsid w:val="00321F16"/>
    <w:rsid w:val="003220E3"/>
    <w:rsid w:val="00324545"/>
    <w:rsid w:val="00324A9B"/>
    <w:rsid w:val="00325327"/>
    <w:rsid w:val="0032710B"/>
    <w:rsid w:val="003303B5"/>
    <w:rsid w:val="00331A08"/>
    <w:rsid w:val="00332110"/>
    <w:rsid w:val="00341753"/>
    <w:rsid w:val="00343E01"/>
    <w:rsid w:val="00343EF2"/>
    <w:rsid w:val="00344570"/>
    <w:rsid w:val="00346901"/>
    <w:rsid w:val="003501E1"/>
    <w:rsid w:val="003503B9"/>
    <w:rsid w:val="00351472"/>
    <w:rsid w:val="003515C9"/>
    <w:rsid w:val="00352C58"/>
    <w:rsid w:val="00357367"/>
    <w:rsid w:val="0036011D"/>
    <w:rsid w:val="003604B2"/>
    <w:rsid w:val="003622E1"/>
    <w:rsid w:val="0036264E"/>
    <w:rsid w:val="00363181"/>
    <w:rsid w:val="00363B29"/>
    <w:rsid w:val="00365E6A"/>
    <w:rsid w:val="00367625"/>
    <w:rsid w:val="003678E1"/>
    <w:rsid w:val="003709D8"/>
    <w:rsid w:val="003716B5"/>
    <w:rsid w:val="00373D57"/>
    <w:rsid w:val="00374CC9"/>
    <w:rsid w:val="00375632"/>
    <w:rsid w:val="00377846"/>
    <w:rsid w:val="00377F75"/>
    <w:rsid w:val="00380C01"/>
    <w:rsid w:val="003829A6"/>
    <w:rsid w:val="00383CB4"/>
    <w:rsid w:val="00385F4D"/>
    <w:rsid w:val="00387A42"/>
    <w:rsid w:val="00391355"/>
    <w:rsid w:val="00391DF2"/>
    <w:rsid w:val="00393D7A"/>
    <w:rsid w:val="00394226"/>
    <w:rsid w:val="00394701"/>
    <w:rsid w:val="00394A31"/>
    <w:rsid w:val="003958FC"/>
    <w:rsid w:val="00395DA0"/>
    <w:rsid w:val="003A0B12"/>
    <w:rsid w:val="003A15A3"/>
    <w:rsid w:val="003A2A20"/>
    <w:rsid w:val="003A4374"/>
    <w:rsid w:val="003A47F4"/>
    <w:rsid w:val="003A550E"/>
    <w:rsid w:val="003A7EBC"/>
    <w:rsid w:val="003B16FF"/>
    <w:rsid w:val="003B4602"/>
    <w:rsid w:val="003B798C"/>
    <w:rsid w:val="003C0781"/>
    <w:rsid w:val="003C0BC1"/>
    <w:rsid w:val="003C0F1C"/>
    <w:rsid w:val="003C36E3"/>
    <w:rsid w:val="003D001A"/>
    <w:rsid w:val="003D04D2"/>
    <w:rsid w:val="003D3529"/>
    <w:rsid w:val="003D5CE7"/>
    <w:rsid w:val="003D7AF2"/>
    <w:rsid w:val="003E026B"/>
    <w:rsid w:val="003E1B25"/>
    <w:rsid w:val="003E370E"/>
    <w:rsid w:val="003E443D"/>
    <w:rsid w:val="003E4E8C"/>
    <w:rsid w:val="003E78BD"/>
    <w:rsid w:val="003F0B7A"/>
    <w:rsid w:val="003F4FA5"/>
    <w:rsid w:val="003F5225"/>
    <w:rsid w:val="003F6290"/>
    <w:rsid w:val="003F6778"/>
    <w:rsid w:val="00400892"/>
    <w:rsid w:val="004009A1"/>
    <w:rsid w:val="00400AB0"/>
    <w:rsid w:val="00402941"/>
    <w:rsid w:val="00402B74"/>
    <w:rsid w:val="00404182"/>
    <w:rsid w:val="00404C11"/>
    <w:rsid w:val="00407364"/>
    <w:rsid w:val="004114AC"/>
    <w:rsid w:val="00411825"/>
    <w:rsid w:val="00412460"/>
    <w:rsid w:val="00412839"/>
    <w:rsid w:val="00412FB9"/>
    <w:rsid w:val="00414FD9"/>
    <w:rsid w:val="004157C3"/>
    <w:rsid w:val="00416555"/>
    <w:rsid w:val="0041690E"/>
    <w:rsid w:val="004174EC"/>
    <w:rsid w:val="004175C3"/>
    <w:rsid w:val="00421B27"/>
    <w:rsid w:val="004221E2"/>
    <w:rsid w:val="0042236F"/>
    <w:rsid w:val="004226AD"/>
    <w:rsid w:val="00426099"/>
    <w:rsid w:val="004278A7"/>
    <w:rsid w:val="004306EF"/>
    <w:rsid w:val="00430A72"/>
    <w:rsid w:val="00431F8E"/>
    <w:rsid w:val="0043293E"/>
    <w:rsid w:val="004334C6"/>
    <w:rsid w:val="004337F7"/>
    <w:rsid w:val="00434EE2"/>
    <w:rsid w:val="00436547"/>
    <w:rsid w:val="00436918"/>
    <w:rsid w:val="00436B38"/>
    <w:rsid w:val="004375E4"/>
    <w:rsid w:val="0044028C"/>
    <w:rsid w:val="00440D8F"/>
    <w:rsid w:val="004410DD"/>
    <w:rsid w:val="004416F1"/>
    <w:rsid w:val="00442CE2"/>
    <w:rsid w:val="00442E25"/>
    <w:rsid w:val="00443955"/>
    <w:rsid w:val="00445236"/>
    <w:rsid w:val="004454C6"/>
    <w:rsid w:val="00446120"/>
    <w:rsid w:val="00447880"/>
    <w:rsid w:val="00447E79"/>
    <w:rsid w:val="00451848"/>
    <w:rsid w:val="004518F8"/>
    <w:rsid w:val="004520E1"/>
    <w:rsid w:val="00452DCA"/>
    <w:rsid w:val="00453B91"/>
    <w:rsid w:val="00454E79"/>
    <w:rsid w:val="00455E18"/>
    <w:rsid w:val="004569C7"/>
    <w:rsid w:val="00456BB7"/>
    <w:rsid w:val="00460837"/>
    <w:rsid w:val="0046088F"/>
    <w:rsid w:val="00460A78"/>
    <w:rsid w:val="00462B90"/>
    <w:rsid w:val="00463193"/>
    <w:rsid w:val="0046338B"/>
    <w:rsid w:val="00463FF3"/>
    <w:rsid w:val="00464DD4"/>
    <w:rsid w:val="00465C6C"/>
    <w:rsid w:val="00465FD1"/>
    <w:rsid w:val="00467270"/>
    <w:rsid w:val="00467605"/>
    <w:rsid w:val="00470088"/>
    <w:rsid w:val="004708C9"/>
    <w:rsid w:val="0047097D"/>
    <w:rsid w:val="00470AC8"/>
    <w:rsid w:val="0047226A"/>
    <w:rsid w:val="004744F2"/>
    <w:rsid w:val="00475A5B"/>
    <w:rsid w:val="00476133"/>
    <w:rsid w:val="00476A73"/>
    <w:rsid w:val="00481B65"/>
    <w:rsid w:val="0048594C"/>
    <w:rsid w:val="004874B1"/>
    <w:rsid w:val="004904A8"/>
    <w:rsid w:val="004910F3"/>
    <w:rsid w:val="00492470"/>
    <w:rsid w:val="00492EB8"/>
    <w:rsid w:val="00494E14"/>
    <w:rsid w:val="00496861"/>
    <w:rsid w:val="00496C0F"/>
    <w:rsid w:val="0049736A"/>
    <w:rsid w:val="004A0396"/>
    <w:rsid w:val="004A1130"/>
    <w:rsid w:val="004A2AF0"/>
    <w:rsid w:val="004A31C1"/>
    <w:rsid w:val="004A43EF"/>
    <w:rsid w:val="004A44C3"/>
    <w:rsid w:val="004A4649"/>
    <w:rsid w:val="004B04F6"/>
    <w:rsid w:val="004B08DB"/>
    <w:rsid w:val="004B2065"/>
    <w:rsid w:val="004B2425"/>
    <w:rsid w:val="004B3846"/>
    <w:rsid w:val="004B3C7F"/>
    <w:rsid w:val="004B5129"/>
    <w:rsid w:val="004B5CD3"/>
    <w:rsid w:val="004B5E05"/>
    <w:rsid w:val="004B759E"/>
    <w:rsid w:val="004C167D"/>
    <w:rsid w:val="004C316B"/>
    <w:rsid w:val="004C4932"/>
    <w:rsid w:val="004C56E9"/>
    <w:rsid w:val="004C57F3"/>
    <w:rsid w:val="004C60EE"/>
    <w:rsid w:val="004C6373"/>
    <w:rsid w:val="004D0463"/>
    <w:rsid w:val="004D0725"/>
    <w:rsid w:val="004D0DC4"/>
    <w:rsid w:val="004D12F4"/>
    <w:rsid w:val="004D13EB"/>
    <w:rsid w:val="004D168F"/>
    <w:rsid w:val="004D1E74"/>
    <w:rsid w:val="004D210C"/>
    <w:rsid w:val="004D3022"/>
    <w:rsid w:val="004D4CF3"/>
    <w:rsid w:val="004E0BFD"/>
    <w:rsid w:val="004E21B6"/>
    <w:rsid w:val="004E340E"/>
    <w:rsid w:val="004E3A24"/>
    <w:rsid w:val="004E6212"/>
    <w:rsid w:val="004E6DC2"/>
    <w:rsid w:val="004E7A19"/>
    <w:rsid w:val="004F1D05"/>
    <w:rsid w:val="004F2450"/>
    <w:rsid w:val="004F2FDB"/>
    <w:rsid w:val="004F3108"/>
    <w:rsid w:val="004F3885"/>
    <w:rsid w:val="004F4D9A"/>
    <w:rsid w:val="004F665B"/>
    <w:rsid w:val="00500305"/>
    <w:rsid w:val="00501382"/>
    <w:rsid w:val="00501577"/>
    <w:rsid w:val="005020B4"/>
    <w:rsid w:val="005025AE"/>
    <w:rsid w:val="00502AB6"/>
    <w:rsid w:val="00502D75"/>
    <w:rsid w:val="00502E0B"/>
    <w:rsid w:val="00504664"/>
    <w:rsid w:val="00505EC6"/>
    <w:rsid w:val="0050662C"/>
    <w:rsid w:val="00507673"/>
    <w:rsid w:val="00507E8E"/>
    <w:rsid w:val="00511EA3"/>
    <w:rsid w:val="00511F85"/>
    <w:rsid w:val="00512667"/>
    <w:rsid w:val="00513FCF"/>
    <w:rsid w:val="0051614E"/>
    <w:rsid w:val="00516955"/>
    <w:rsid w:val="005177B7"/>
    <w:rsid w:val="00522BC0"/>
    <w:rsid w:val="00523984"/>
    <w:rsid w:val="005257A7"/>
    <w:rsid w:val="00525BA8"/>
    <w:rsid w:val="005300F0"/>
    <w:rsid w:val="0053247E"/>
    <w:rsid w:val="00532C3B"/>
    <w:rsid w:val="00537C0C"/>
    <w:rsid w:val="00537E33"/>
    <w:rsid w:val="005408A6"/>
    <w:rsid w:val="00543BC9"/>
    <w:rsid w:val="00546658"/>
    <w:rsid w:val="00547E13"/>
    <w:rsid w:val="00550081"/>
    <w:rsid w:val="00550C67"/>
    <w:rsid w:val="00551A82"/>
    <w:rsid w:val="00553FC2"/>
    <w:rsid w:val="005542FC"/>
    <w:rsid w:val="00554C65"/>
    <w:rsid w:val="00554FB2"/>
    <w:rsid w:val="0055598D"/>
    <w:rsid w:val="00555BEB"/>
    <w:rsid w:val="00560CED"/>
    <w:rsid w:val="00561C1D"/>
    <w:rsid w:val="00562F2A"/>
    <w:rsid w:val="00563098"/>
    <w:rsid w:val="005632B9"/>
    <w:rsid w:val="00564C83"/>
    <w:rsid w:val="00565DEB"/>
    <w:rsid w:val="005674A5"/>
    <w:rsid w:val="005705A7"/>
    <w:rsid w:val="005726F2"/>
    <w:rsid w:val="005728E3"/>
    <w:rsid w:val="00573F53"/>
    <w:rsid w:val="00576145"/>
    <w:rsid w:val="0057691B"/>
    <w:rsid w:val="005775BF"/>
    <w:rsid w:val="00580FF3"/>
    <w:rsid w:val="0058365B"/>
    <w:rsid w:val="00583706"/>
    <w:rsid w:val="00584024"/>
    <w:rsid w:val="00586323"/>
    <w:rsid w:val="005865C6"/>
    <w:rsid w:val="00586BCD"/>
    <w:rsid w:val="00586FE8"/>
    <w:rsid w:val="00591292"/>
    <w:rsid w:val="00592592"/>
    <w:rsid w:val="0059328F"/>
    <w:rsid w:val="005A0A57"/>
    <w:rsid w:val="005A46A0"/>
    <w:rsid w:val="005B0BC2"/>
    <w:rsid w:val="005B0FAF"/>
    <w:rsid w:val="005B2680"/>
    <w:rsid w:val="005B3FB3"/>
    <w:rsid w:val="005B4B73"/>
    <w:rsid w:val="005B57C2"/>
    <w:rsid w:val="005C1CAB"/>
    <w:rsid w:val="005C2487"/>
    <w:rsid w:val="005C3427"/>
    <w:rsid w:val="005C4CDA"/>
    <w:rsid w:val="005C547B"/>
    <w:rsid w:val="005C5866"/>
    <w:rsid w:val="005C5B08"/>
    <w:rsid w:val="005C5B5D"/>
    <w:rsid w:val="005C62E0"/>
    <w:rsid w:val="005C62EB"/>
    <w:rsid w:val="005C7D8C"/>
    <w:rsid w:val="005D188F"/>
    <w:rsid w:val="005D222D"/>
    <w:rsid w:val="005D2514"/>
    <w:rsid w:val="005D2534"/>
    <w:rsid w:val="005D3FB1"/>
    <w:rsid w:val="005D757E"/>
    <w:rsid w:val="005E1011"/>
    <w:rsid w:val="005E355B"/>
    <w:rsid w:val="005E3E6E"/>
    <w:rsid w:val="005E5597"/>
    <w:rsid w:val="005E5886"/>
    <w:rsid w:val="005E59B5"/>
    <w:rsid w:val="005E6628"/>
    <w:rsid w:val="005E7F45"/>
    <w:rsid w:val="005F07C1"/>
    <w:rsid w:val="005F3888"/>
    <w:rsid w:val="005F3F73"/>
    <w:rsid w:val="005F4A3D"/>
    <w:rsid w:val="005F7586"/>
    <w:rsid w:val="00600CD1"/>
    <w:rsid w:val="00600EBC"/>
    <w:rsid w:val="006017D2"/>
    <w:rsid w:val="0060190F"/>
    <w:rsid w:val="006035F0"/>
    <w:rsid w:val="00603C67"/>
    <w:rsid w:val="00603E77"/>
    <w:rsid w:val="00605C93"/>
    <w:rsid w:val="0061043F"/>
    <w:rsid w:val="00610728"/>
    <w:rsid w:val="00611FDB"/>
    <w:rsid w:val="00612962"/>
    <w:rsid w:val="00612C6C"/>
    <w:rsid w:val="006131F1"/>
    <w:rsid w:val="00613FE8"/>
    <w:rsid w:val="00615C18"/>
    <w:rsid w:val="00621561"/>
    <w:rsid w:val="00622567"/>
    <w:rsid w:val="006225DB"/>
    <w:rsid w:val="00623658"/>
    <w:rsid w:val="006236B0"/>
    <w:rsid w:val="00623869"/>
    <w:rsid w:val="00623D59"/>
    <w:rsid w:val="00623FAB"/>
    <w:rsid w:val="00625287"/>
    <w:rsid w:val="00627F19"/>
    <w:rsid w:val="00630F8F"/>
    <w:rsid w:val="006322F4"/>
    <w:rsid w:val="00632F74"/>
    <w:rsid w:val="00633716"/>
    <w:rsid w:val="00633CC5"/>
    <w:rsid w:val="00634E59"/>
    <w:rsid w:val="00635A44"/>
    <w:rsid w:val="00635BA8"/>
    <w:rsid w:val="00635EDC"/>
    <w:rsid w:val="00636EF4"/>
    <w:rsid w:val="00637D8F"/>
    <w:rsid w:val="006415B2"/>
    <w:rsid w:val="006428AF"/>
    <w:rsid w:val="00644592"/>
    <w:rsid w:val="006451BC"/>
    <w:rsid w:val="0064572E"/>
    <w:rsid w:val="00645F10"/>
    <w:rsid w:val="006465FF"/>
    <w:rsid w:val="00647460"/>
    <w:rsid w:val="00647557"/>
    <w:rsid w:val="00647CAD"/>
    <w:rsid w:val="006516C5"/>
    <w:rsid w:val="006555F9"/>
    <w:rsid w:val="00655E09"/>
    <w:rsid w:val="00656980"/>
    <w:rsid w:val="0065742F"/>
    <w:rsid w:val="0065791C"/>
    <w:rsid w:val="00657F06"/>
    <w:rsid w:val="00657FB3"/>
    <w:rsid w:val="00660D9A"/>
    <w:rsid w:val="00661D83"/>
    <w:rsid w:val="00664A98"/>
    <w:rsid w:val="006700AF"/>
    <w:rsid w:val="00670D2D"/>
    <w:rsid w:val="00672BF6"/>
    <w:rsid w:val="00673E1B"/>
    <w:rsid w:val="006741C7"/>
    <w:rsid w:val="0067612A"/>
    <w:rsid w:val="00677564"/>
    <w:rsid w:val="00677840"/>
    <w:rsid w:val="00681822"/>
    <w:rsid w:val="00681B08"/>
    <w:rsid w:val="00682106"/>
    <w:rsid w:val="006826DA"/>
    <w:rsid w:val="006841CA"/>
    <w:rsid w:val="006861DA"/>
    <w:rsid w:val="00687AF4"/>
    <w:rsid w:val="006914CB"/>
    <w:rsid w:val="006919D9"/>
    <w:rsid w:val="00693057"/>
    <w:rsid w:val="006961B2"/>
    <w:rsid w:val="00697071"/>
    <w:rsid w:val="00697417"/>
    <w:rsid w:val="00697FC9"/>
    <w:rsid w:val="006A0C1A"/>
    <w:rsid w:val="006A0E75"/>
    <w:rsid w:val="006A31DF"/>
    <w:rsid w:val="006A390A"/>
    <w:rsid w:val="006A574D"/>
    <w:rsid w:val="006B0775"/>
    <w:rsid w:val="006B0B9E"/>
    <w:rsid w:val="006B0E1C"/>
    <w:rsid w:val="006B1011"/>
    <w:rsid w:val="006B1B69"/>
    <w:rsid w:val="006B5339"/>
    <w:rsid w:val="006B6633"/>
    <w:rsid w:val="006B68C8"/>
    <w:rsid w:val="006B6CE0"/>
    <w:rsid w:val="006C032C"/>
    <w:rsid w:val="006C1642"/>
    <w:rsid w:val="006C2EA6"/>
    <w:rsid w:val="006C2EE1"/>
    <w:rsid w:val="006C5226"/>
    <w:rsid w:val="006C6C85"/>
    <w:rsid w:val="006D0D62"/>
    <w:rsid w:val="006D0DCF"/>
    <w:rsid w:val="006D3AB6"/>
    <w:rsid w:val="006D416F"/>
    <w:rsid w:val="006D6840"/>
    <w:rsid w:val="006E0DE3"/>
    <w:rsid w:val="006E1464"/>
    <w:rsid w:val="006E1718"/>
    <w:rsid w:val="006E3C10"/>
    <w:rsid w:val="006E3E56"/>
    <w:rsid w:val="006E4628"/>
    <w:rsid w:val="006E4A98"/>
    <w:rsid w:val="006E53A3"/>
    <w:rsid w:val="006E70B4"/>
    <w:rsid w:val="006F02CC"/>
    <w:rsid w:val="006F049D"/>
    <w:rsid w:val="006F0AF0"/>
    <w:rsid w:val="006F1554"/>
    <w:rsid w:val="006F42EF"/>
    <w:rsid w:val="006F46BE"/>
    <w:rsid w:val="006F51B8"/>
    <w:rsid w:val="006F6F26"/>
    <w:rsid w:val="006F7279"/>
    <w:rsid w:val="007005DA"/>
    <w:rsid w:val="00702645"/>
    <w:rsid w:val="00704005"/>
    <w:rsid w:val="00704D04"/>
    <w:rsid w:val="00705144"/>
    <w:rsid w:val="0070525C"/>
    <w:rsid w:val="00706485"/>
    <w:rsid w:val="007065AA"/>
    <w:rsid w:val="00706968"/>
    <w:rsid w:val="007076BA"/>
    <w:rsid w:val="00707EBE"/>
    <w:rsid w:val="007126CA"/>
    <w:rsid w:val="00713BE1"/>
    <w:rsid w:val="00714A64"/>
    <w:rsid w:val="007153CE"/>
    <w:rsid w:val="00715CB8"/>
    <w:rsid w:val="00715EDE"/>
    <w:rsid w:val="00716278"/>
    <w:rsid w:val="007177EF"/>
    <w:rsid w:val="00717D85"/>
    <w:rsid w:val="007209E7"/>
    <w:rsid w:val="00721D3B"/>
    <w:rsid w:val="00725012"/>
    <w:rsid w:val="00725259"/>
    <w:rsid w:val="0072540A"/>
    <w:rsid w:val="00725786"/>
    <w:rsid w:val="00726023"/>
    <w:rsid w:val="00726A36"/>
    <w:rsid w:val="007303D7"/>
    <w:rsid w:val="007307EE"/>
    <w:rsid w:val="00734A93"/>
    <w:rsid w:val="00734E30"/>
    <w:rsid w:val="00734EF7"/>
    <w:rsid w:val="007354C2"/>
    <w:rsid w:val="00735616"/>
    <w:rsid w:val="00736518"/>
    <w:rsid w:val="00737700"/>
    <w:rsid w:val="007379A2"/>
    <w:rsid w:val="00743624"/>
    <w:rsid w:val="00744ADA"/>
    <w:rsid w:val="007478C7"/>
    <w:rsid w:val="0075168B"/>
    <w:rsid w:val="00753E71"/>
    <w:rsid w:val="00755B59"/>
    <w:rsid w:val="00756764"/>
    <w:rsid w:val="007616E7"/>
    <w:rsid w:val="00763DFD"/>
    <w:rsid w:val="00765523"/>
    <w:rsid w:val="00765605"/>
    <w:rsid w:val="007659E0"/>
    <w:rsid w:val="0076764C"/>
    <w:rsid w:val="007704E1"/>
    <w:rsid w:val="00770C88"/>
    <w:rsid w:val="007731B1"/>
    <w:rsid w:val="00773538"/>
    <w:rsid w:val="0077432F"/>
    <w:rsid w:val="0077538B"/>
    <w:rsid w:val="00777CE1"/>
    <w:rsid w:val="00782123"/>
    <w:rsid w:val="007827D7"/>
    <w:rsid w:val="0078407C"/>
    <w:rsid w:val="00786736"/>
    <w:rsid w:val="00787881"/>
    <w:rsid w:val="007879C4"/>
    <w:rsid w:val="00787A0C"/>
    <w:rsid w:val="00792CF1"/>
    <w:rsid w:val="007963D2"/>
    <w:rsid w:val="007967AB"/>
    <w:rsid w:val="0079765F"/>
    <w:rsid w:val="007A09E5"/>
    <w:rsid w:val="007A0CA0"/>
    <w:rsid w:val="007A10B5"/>
    <w:rsid w:val="007A2E58"/>
    <w:rsid w:val="007A347E"/>
    <w:rsid w:val="007A3CF9"/>
    <w:rsid w:val="007A492E"/>
    <w:rsid w:val="007A49A4"/>
    <w:rsid w:val="007A4B34"/>
    <w:rsid w:val="007A69F4"/>
    <w:rsid w:val="007A72C5"/>
    <w:rsid w:val="007A77D9"/>
    <w:rsid w:val="007A7C2A"/>
    <w:rsid w:val="007B1C7E"/>
    <w:rsid w:val="007B48A7"/>
    <w:rsid w:val="007B4F30"/>
    <w:rsid w:val="007B519A"/>
    <w:rsid w:val="007B76C4"/>
    <w:rsid w:val="007B7DC3"/>
    <w:rsid w:val="007C0D1A"/>
    <w:rsid w:val="007C0DE3"/>
    <w:rsid w:val="007C12A4"/>
    <w:rsid w:val="007C253A"/>
    <w:rsid w:val="007C3145"/>
    <w:rsid w:val="007C4575"/>
    <w:rsid w:val="007C55F3"/>
    <w:rsid w:val="007D2565"/>
    <w:rsid w:val="007D30AE"/>
    <w:rsid w:val="007D31DF"/>
    <w:rsid w:val="007D4843"/>
    <w:rsid w:val="007D7A46"/>
    <w:rsid w:val="007E1222"/>
    <w:rsid w:val="007E17F4"/>
    <w:rsid w:val="007E2125"/>
    <w:rsid w:val="007E249B"/>
    <w:rsid w:val="007E27E1"/>
    <w:rsid w:val="007E4328"/>
    <w:rsid w:val="007E4E9B"/>
    <w:rsid w:val="007E50E2"/>
    <w:rsid w:val="007E5367"/>
    <w:rsid w:val="007E57D0"/>
    <w:rsid w:val="007F02CE"/>
    <w:rsid w:val="007F1B68"/>
    <w:rsid w:val="007F1F6A"/>
    <w:rsid w:val="007F515E"/>
    <w:rsid w:val="007F5A7F"/>
    <w:rsid w:val="007F62C3"/>
    <w:rsid w:val="008017DC"/>
    <w:rsid w:val="00801B8D"/>
    <w:rsid w:val="00801F99"/>
    <w:rsid w:val="00801FCF"/>
    <w:rsid w:val="008031FE"/>
    <w:rsid w:val="00803C99"/>
    <w:rsid w:val="0080545E"/>
    <w:rsid w:val="00805AFC"/>
    <w:rsid w:val="00806632"/>
    <w:rsid w:val="008068D6"/>
    <w:rsid w:val="00806B6E"/>
    <w:rsid w:val="0080723C"/>
    <w:rsid w:val="00807B8F"/>
    <w:rsid w:val="008101D5"/>
    <w:rsid w:val="00812302"/>
    <w:rsid w:val="0081371A"/>
    <w:rsid w:val="00813983"/>
    <w:rsid w:val="00816099"/>
    <w:rsid w:val="00816520"/>
    <w:rsid w:val="00816D51"/>
    <w:rsid w:val="00816D70"/>
    <w:rsid w:val="00817743"/>
    <w:rsid w:val="00817D4F"/>
    <w:rsid w:val="00820013"/>
    <w:rsid w:val="00821670"/>
    <w:rsid w:val="00821C9E"/>
    <w:rsid w:val="00824C04"/>
    <w:rsid w:val="00825160"/>
    <w:rsid w:val="008251AF"/>
    <w:rsid w:val="00825AED"/>
    <w:rsid w:val="00827321"/>
    <w:rsid w:val="00827FFB"/>
    <w:rsid w:val="008301A0"/>
    <w:rsid w:val="0083084C"/>
    <w:rsid w:val="0083178D"/>
    <w:rsid w:val="00831D0C"/>
    <w:rsid w:val="008324ED"/>
    <w:rsid w:val="00833439"/>
    <w:rsid w:val="00833521"/>
    <w:rsid w:val="00833658"/>
    <w:rsid w:val="008346FC"/>
    <w:rsid w:val="00834DD6"/>
    <w:rsid w:val="008414F8"/>
    <w:rsid w:val="00841AB3"/>
    <w:rsid w:val="00843C5E"/>
    <w:rsid w:val="00845196"/>
    <w:rsid w:val="0085454C"/>
    <w:rsid w:val="00854568"/>
    <w:rsid w:val="0085573E"/>
    <w:rsid w:val="008562C6"/>
    <w:rsid w:val="00857792"/>
    <w:rsid w:val="00860981"/>
    <w:rsid w:val="0086273E"/>
    <w:rsid w:val="00862C06"/>
    <w:rsid w:val="00864AAC"/>
    <w:rsid w:val="00865A9E"/>
    <w:rsid w:val="00866A5F"/>
    <w:rsid w:val="0086738F"/>
    <w:rsid w:val="00871FA4"/>
    <w:rsid w:val="00872742"/>
    <w:rsid w:val="00872DB8"/>
    <w:rsid w:val="008741FF"/>
    <w:rsid w:val="00874A82"/>
    <w:rsid w:val="00882D37"/>
    <w:rsid w:val="00883B28"/>
    <w:rsid w:val="00884333"/>
    <w:rsid w:val="00885F06"/>
    <w:rsid w:val="00885F81"/>
    <w:rsid w:val="00890041"/>
    <w:rsid w:val="00890E3A"/>
    <w:rsid w:val="0089110B"/>
    <w:rsid w:val="0089188D"/>
    <w:rsid w:val="00892C8D"/>
    <w:rsid w:val="00893DD2"/>
    <w:rsid w:val="00895A35"/>
    <w:rsid w:val="008A1122"/>
    <w:rsid w:val="008A1EA2"/>
    <w:rsid w:val="008A3E5E"/>
    <w:rsid w:val="008A5DD1"/>
    <w:rsid w:val="008A6A4E"/>
    <w:rsid w:val="008A6BA0"/>
    <w:rsid w:val="008A726F"/>
    <w:rsid w:val="008A75A1"/>
    <w:rsid w:val="008B086D"/>
    <w:rsid w:val="008B428D"/>
    <w:rsid w:val="008B4CC2"/>
    <w:rsid w:val="008B5FB2"/>
    <w:rsid w:val="008B6406"/>
    <w:rsid w:val="008B726C"/>
    <w:rsid w:val="008B73FD"/>
    <w:rsid w:val="008C0694"/>
    <w:rsid w:val="008C227F"/>
    <w:rsid w:val="008C3067"/>
    <w:rsid w:val="008C3AE9"/>
    <w:rsid w:val="008C4C93"/>
    <w:rsid w:val="008C5B88"/>
    <w:rsid w:val="008C6D11"/>
    <w:rsid w:val="008D0365"/>
    <w:rsid w:val="008D0635"/>
    <w:rsid w:val="008D0D71"/>
    <w:rsid w:val="008D1050"/>
    <w:rsid w:val="008D1D99"/>
    <w:rsid w:val="008D4E1F"/>
    <w:rsid w:val="008D5649"/>
    <w:rsid w:val="008D685B"/>
    <w:rsid w:val="008D7A1D"/>
    <w:rsid w:val="008E1BDC"/>
    <w:rsid w:val="008E39CF"/>
    <w:rsid w:val="008E60F3"/>
    <w:rsid w:val="008E6FE0"/>
    <w:rsid w:val="008E70D2"/>
    <w:rsid w:val="008F0495"/>
    <w:rsid w:val="008F1149"/>
    <w:rsid w:val="008F2323"/>
    <w:rsid w:val="008F25F0"/>
    <w:rsid w:val="008F5710"/>
    <w:rsid w:val="008F70B2"/>
    <w:rsid w:val="008F789B"/>
    <w:rsid w:val="008F7F57"/>
    <w:rsid w:val="00901705"/>
    <w:rsid w:val="009027FC"/>
    <w:rsid w:val="00903242"/>
    <w:rsid w:val="00903607"/>
    <w:rsid w:val="0090426C"/>
    <w:rsid w:val="00904C2C"/>
    <w:rsid w:val="00905529"/>
    <w:rsid w:val="00905CA5"/>
    <w:rsid w:val="009060D3"/>
    <w:rsid w:val="0090712B"/>
    <w:rsid w:val="00907BB8"/>
    <w:rsid w:val="00912727"/>
    <w:rsid w:val="00913BF2"/>
    <w:rsid w:val="009145AD"/>
    <w:rsid w:val="009163AD"/>
    <w:rsid w:val="00917086"/>
    <w:rsid w:val="00921376"/>
    <w:rsid w:val="00921626"/>
    <w:rsid w:val="00921A77"/>
    <w:rsid w:val="00921E9C"/>
    <w:rsid w:val="009243B9"/>
    <w:rsid w:val="0092737A"/>
    <w:rsid w:val="00927854"/>
    <w:rsid w:val="00930FED"/>
    <w:rsid w:val="009322A4"/>
    <w:rsid w:val="009335A0"/>
    <w:rsid w:val="00933A7B"/>
    <w:rsid w:val="00933A96"/>
    <w:rsid w:val="00935956"/>
    <w:rsid w:val="00935F3F"/>
    <w:rsid w:val="0093616D"/>
    <w:rsid w:val="00936DA2"/>
    <w:rsid w:val="009378FE"/>
    <w:rsid w:val="009400C8"/>
    <w:rsid w:val="00943360"/>
    <w:rsid w:val="0094425A"/>
    <w:rsid w:val="00946649"/>
    <w:rsid w:val="0094674F"/>
    <w:rsid w:val="00947D98"/>
    <w:rsid w:val="00951766"/>
    <w:rsid w:val="0095207A"/>
    <w:rsid w:val="0095317E"/>
    <w:rsid w:val="00953489"/>
    <w:rsid w:val="009535C7"/>
    <w:rsid w:val="0095462E"/>
    <w:rsid w:val="00954726"/>
    <w:rsid w:val="00954CC1"/>
    <w:rsid w:val="00954D53"/>
    <w:rsid w:val="00955590"/>
    <w:rsid w:val="00956543"/>
    <w:rsid w:val="0095716F"/>
    <w:rsid w:val="00960AF1"/>
    <w:rsid w:val="009621CF"/>
    <w:rsid w:val="00962B4F"/>
    <w:rsid w:val="00964E2A"/>
    <w:rsid w:val="00965048"/>
    <w:rsid w:val="00966464"/>
    <w:rsid w:val="00966FF3"/>
    <w:rsid w:val="0097221B"/>
    <w:rsid w:val="00973008"/>
    <w:rsid w:val="00973BC8"/>
    <w:rsid w:val="00973EBD"/>
    <w:rsid w:val="00974CFE"/>
    <w:rsid w:val="00976B57"/>
    <w:rsid w:val="00981DDC"/>
    <w:rsid w:val="00982853"/>
    <w:rsid w:val="00982A7E"/>
    <w:rsid w:val="0098371D"/>
    <w:rsid w:val="00983E90"/>
    <w:rsid w:val="0098418B"/>
    <w:rsid w:val="009845B9"/>
    <w:rsid w:val="00985DDF"/>
    <w:rsid w:val="00985E18"/>
    <w:rsid w:val="00987ED1"/>
    <w:rsid w:val="0099008F"/>
    <w:rsid w:val="00990F44"/>
    <w:rsid w:val="00992AF2"/>
    <w:rsid w:val="009957E3"/>
    <w:rsid w:val="009964CE"/>
    <w:rsid w:val="009A251D"/>
    <w:rsid w:val="009A31C2"/>
    <w:rsid w:val="009A387D"/>
    <w:rsid w:val="009A634D"/>
    <w:rsid w:val="009A63A5"/>
    <w:rsid w:val="009B144D"/>
    <w:rsid w:val="009B2728"/>
    <w:rsid w:val="009B2F95"/>
    <w:rsid w:val="009B3458"/>
    <w:rsid w:val="009B47BF"/>
    <w:rsid w:val="009B4C4F"/>
    <w:rsid w:val="009B5433"/>
    <w:rsid w:val="009B5D63"/>
    <w:rsid w:val="009B6BF4"/>
    <w:rsid w:val="009C0E30"/>
    <w:rsid w:val="009C1108"/>
    <w:rsid w:val="009C261D"/>
    <w:rsid w:val="009C5280"/>
    <w:rsid w:val="009C73E5"/>
    <w:rsid w:val="009D10D3"/>
    <w:rsid w:val="009D1D94"/>
    <w:rsid w:val="009D3315"/>
    <w:rsid w:val="009D3C17"/>
    <w:rsid w:val="009D3CAF"/>
    <w:rsid w:val="009D44BE"/>
    <w:rsid w:val="009D7ACF"/>
    <w:rsid w:val="009D7DFD"/>
    <w:rsid w:val="009E0279"/>
    <w:rsid w:val="009E136F"/>
    <w:rsid w:val="009E2265"/>
    <w:rsid w:val="009E53BD"/>
    <w:rsid w:val="009F2DCA"/>
    <w:rsid w:val="009F3D00"/>
    <w:rsid w:val="009F44AF"/>
    <w:rsid w:val="009F4725"/>
    <w:rsid w:val="009F576A"/>
    <w:rsid w:val="009F596E"/>
    <w:rsid w:val="009F7395"/>
    <w:rsid w:val="009F7675"/>
    <w:rsid w:val="00A0021E"/>
    <w:rsid w:val="00A0041D"/>
    <w:rsid w:val="00A00576"/>
    <w:rsid w:val="00A025FF"/>
    <w:rsid w:val="00A03FA8"/>
    <w:rsid w:val="00A05C43"/>
    <w:rsid w:val="00A0777F"/>
    <w:rsid w:val="00A107BB"/>
    <w:rsid w:val="00A12B79"/>
    <w:rsid w:val="00A1363F"/>
    <w:rsid w:val="00A13937"/>
    <w:rsid w:val="00A151ED"/>
    <w:rsid w:val="00A16A3A"/>
    <w:rsid w:val="00A17123"/>
    <w:rsid w:val="00A20A60"/>
    <w:rsid w:val="00A2256C"/>
    <w:rsid w:val="00A2340B"/>
    <w:rsid w:val="00A23A74"/>
    <w:rsid w:val="00A23B75"/>
    <w:rsid w:val="00A2520A"/>
    <w:rsid w:val="00A25358"/>
    <w:rsid w:val="00A25FE6"/>
    <w:rsid w:val="00A27BE5"/>
    <w:rsid w:val="00A30132"/>
    <w:rsid w:val="00A30461"/>
    <w:rsid w:val="00A32831"/>
    <w:rsid w:val="00A33AEC"/>
    <w:rsid w:val="00A34F5F"/>
    <w:rsid w:val="00A35DD9"/>
    <w:rsid w:val="00A361C7"/>
    <w:rsid w:val="00A36F55"/>
    <w:rsid w:val="00A36FAA"/>
    <w:rsid w:val="00A4001E"/>
    <w:rsid w:val="00A41D6C"/>
    <w:rsid w:val="00A42D4C"/>
    <w:rsid w:val="00A43340"/>
    <w:rsid w:val="00A4417D"/>
    <w:rsid w:val="00A45322"/>
    <w:rsid w:val="00A47752"/>
    <w:rsid w:val="00A47FD2"/>
    <w:rsid w:val="00A502AA"/>
    <w:rsid w:val="00A50F98"/>
    <w:rsid w:val="00A512DA"/>
    <w:rsid w:val="00A52413"/>
    <w:rsid w:val="00A5564B"/>
    <w:rsid w:val="00A55B57"/>
    <w:rsid w:val="00A56869"/>
    <w:rsid w:val="00A56AD1"/>
    <w:rsid w:val="00A60346"/>
    <w:rsid w:val="00A62A67"/>
    <w:rsid w:val="00A62BDF"/>
    <w:rsid w:val="00A647B8"/>
    <w:rsid w:val="00A65DF4"/>
    <w:rsid w:val="00A67A10"/>
    <w:rsid w:val="00A709C0"/>
    <w:rsid w:val="00A71E82"/>
    <w:rsid w:val="00A74122"/>
    <w:rsid w:val="00A756A5"/>
    <w:rsid w:val="00A75B78"/>
    <w:rsid w:val="00A76440"/>
    <w:rsid w:val="00A76C13"/>
    <w:rsid w:val="00A7715B"/>
    <w:rsid w:val="00A80E21"/>
    <w:rsid w:val="00A80FBA"/>
    <w:rsid w:val="00A810B6"/>
    <w:rsid w:val="00A8222D"/>
    <w:rsid w:val="00A82BF1"/>
    <w:rsid w:val="00A85915"/>
    <w:rsid w:val="00A859A9"/>
    <w:rsid w:val="00A86F7F"/>
    <w:rsid w:val="00A878C0"/>
    <w:rsid w:val="00A87CFB"/>
    <w:rsid w:val="00A90564"/>
    <w:rsid w:val="00A907C3"/>
    <w:rsid w:val="00A90A05"/>
    <w:rsid w:val="00A9188A"/>
    <w:rsid w:val="00A92132"/>
    <w:rsid w:val="00A933A4"/>
    <w:rsid w:val="00A93E24"/>
    <w:rsid w:val="00A951F5"/>
    <w:rsid w:val="00A95B4B"/>
    <w:rsid w:val="00A974E5"/>
    <w:rsid w:val="00A977E7"/>
    <w:rsid w:val="00AA22EF"/>
    <w:rsid w:val="00AA25C0"/>
    <w:rsid w:val="00AA681B"/>
    <w:rsid w:val="00AA72FF"/>
    <w:rsid w:val="00AB0AE1"/>
    <w:rsid w:val="00AB1472"/>
    <w:rsid w:val="00AB1895"/>
    <w:rsid w:val="00AB2E3F"/>
    <w:rsid w:val="00AB392C"/>
    <w:rsid w:val="00AB5462"/>
    <w:rsid w:val="00AB5D63"/>
    <w:rsid w:val="00AB6A1D"/>
    <w:rsid w:val="00AC1B71"/>
    <w:rsid w:val="00AC237C"/>
    <w:rsid w:val="00AC3EC6"/>
    <w:rsid w:val="00AC4B43"/>
    <w:rsid w:val="00AC5161"/>
    <w:rsid w:val="00AC5176"/>
    <w:rsid w:val="00AC5F6E"/>
    <w:rsid w:val="00AD0F07"/>
    <w:rsid w:val="00AD11E0"/>
    <w:rsid w:val="00AD2D5B"/>
    <w:rsid w:val="00AD3DB3"/>
    <w:rsid w:val="00AD5A95"/>
    <w:rsid w:val="00AD5C06"/>
    <w:rsid w:val="00AD7405"/>
    <w:rsid w:val="00AE037C"/>
    <w:rsid w:val="00AE0382"/>
    <w:rsid w:val="00AE0A34"/>
    <w:rsid w:val="00AE3920"/>
    <w:rsid w:val="00AE4862"/>
    <w:rsid w:val="00AE6D5F"/>
    <w:rsid w:val="00AE7520"/>
    <w:rsid w:val="00AF0E00"/>
    <w:rsid w:val="00AF2785"/>
    <w:rsid w:val="00AF308B"/>
    <w:rsid w:val="00AF4ABA"/>
    <w:rsid w:val="00B03219"/>
    <w:rsid w:val="00B03B2A"/>
    <w:rsid w:val="00B03CCD"/>
    <w:rsid w:val="00B03D9D"/>
    <w:rsid w:val="00B047D8"/>
    <w:rsid w:val="00B0492F"/>
    <w:rsid w:val="00B058EF"/>
    <w:rsid w:val="00B0723F"/>
    <w:rsid w:val="00B11717"/>
    <w:rsid w:val="00B1195A"/>
    <w:rsid w:val="00B1255D"/>
    <w:rsid w:val="00B13095"/>
    <w:rsid w:val="00B14373"/>
    <w:rsid w:val="00B14737"/>
    <w:rsid w:val="00B21C58"/>
    <w:rsid w:val="00B23E7E"/>
    <w:rsid w:val="00B24920"/>
    <w:rsid w:val="00B25A75"/>
    <w:rsid w:val="00B25A7D"/>
    <w:rsid w:val="00B26298"/>
    <w:rsid w:val="00B27A90"/>
    <w:rsid w:val="00B30068"/>
    <w:rsid w:val="00B337BF"/>
    <w:rsid w:val="00B35AF2"/>
    <w:rsid w:val="00B35F1C"/>
    <w:rsid w:val="00B36716"/>
    <w:rsid w:val="00B37346"/>
    <w:rsid w:val="00B40854"/>
    <w:rsid w:val="00B42E51"/>
    <w:rsid w:val="00B4495A"/>
    <w:rsid w:val="00B44DAF"/>
    <w:rsid w:val="00B45817"/>
    <w:rsid w:val="00B47C62"/>
    <w:rsid w:val="00B508C7"/>
    <w:rsid w:val="00B52828"/>
    <w:rsid w:val="00B529DA"/>
    <w:rsid w:val="00B52D34"/>
    <w:rsid w:val="00B534B2"/>
    <w:rsid w:val="00B53771"/>
    <w:rsid w:val="00B54271"/>
    <w:rsid w:val="00B55AC8"/>
    <w:rsid w:val="00B56750"/>
    <w:rsid w:val="00B5685A"/>
    <w:rsid w:val="00B56FEA"/>
    <w:rsid w:val="00B57C56"/>
    <w:rsid w:val="00B57C85"/>
    <w:rsid w:val="00B57F91"/>
    <w:rsid w:val="00B605DF"/>
    <w:rsid w:val="00B61F75"/>
    <w:rsid w:val="00B62866"/>
    <w:rsid w:val="00B649C8"/>
    <w:rsid w:val="00B64ACD"/>
    <w:rsid w:val="00B6503F"/>
    <w:rsid w:val="00B6664B"/>
    <w:rsid w:val="00B66811"/>
    <w:rsid w:val="00B6691D"/>
    <w:rsid w:val="00B67B52"/>
    <w:rsid w:val="00B70407"/>
    <w:rsid w:val="00B70468"/>
    <w:rsid w:val="00B71983"/>
    <w:rsid w:val="00B71D3D"/>
    <w:rsid w:val="00B721A5"/>
    <w:rsid w:val="00B73322"/>
    <w:rsid w:val="00B7454C"/>
    <w:rsid w:val="00B75260"/>
    <w:rsid w:val="00B77538"/>
    <w:rsid w:val="00B77AA5"/>
    <w:rsid w:val="00B80614"/>
    <w:rsid w:val="00B82038"/>
    <w:rsid w:val="00B830F1"/>
    <w:rsid w:val="00B8312D"/>
    <w:rsid w:val="00B849CA"/>
    <w:rsid w:val="00B87DCC"/>
    <w:rsid w:val="00B87F37"/>
    <w:rsid w:val="00B90024"/>
    <w:rsid w:val="00B9092C"/>
    <w:rsid w:val="00B91657"/>
    <w:rsid w:val="00B926CF"/>
    <w:rsid w:val="00B929E6"/>
    <w:rsid w:val="00B95834"/>
    <w:rsid w:val="00BA1DB4"/>
    <w:rsid w:val="00BA63E7"/>
    <w:rsid w:val="00BA6C5A"/>
    <w:rsid w:val="00BA73C4"/>
    <w:rsid w:val="00BB0E5A"/>
    <w:rsid w:val="00BB1C51"/>
    <w:rsid w:val="00BB4CAA"/>
    <w:rsid w:val="00BB6F61"/>
    <w:rsid w:val="00BC2387"/>
    <w:rsid w:val="00BC2FFF"/>
    <w:rsid w:val="00BC336A"/>
    <w:rsid w:val="00BC407C"/>
    <w:rsid w:val="00BC4836"/>
    <w:rsid w:val="00BC6AD8"/>
    <w:rsid w:val="00BD1E14"/>
    <w:rsid w:val="00BD215A"/>
    <w:rsid w:val="00BD2223"/>
    <w:rsid w:val="00BD264C"/>
    <w:rsid w:val="00BD4A4E"/>
    <w:rsid w:val="00BD589D"/>
    <w:rsid w:val="00BD6459"/>
    <w:rsid w:val="00BE1E30"/>
    <w:rsid w:val="00BE244F"/>
    <w:rsid w:val="00BE2AE3"/>
    <w:rsid w:val="00BE617C"/>
    <w:rsid w:val="00BE61E5"/>
    <w:rsid w:val="00BF2369"/>
    <w:rsid w:val="00BF2A00"/>
    <w:rsid w:val="00BF699E"/>
    <w:rsid w:val="00C006F5"/>
    <w:rsid w:val="00C023EA"/>
    <w:rsid w:val="00C05281"/>
    <w:rsid w:val="00C05B92"/>
    <w:rsid w:val="00C061AA"/>
    <w:rsid w:val="00C075AC"/>
    <w:rsid w:val="00C07D42"/>
    <w:rsid w:val="00C10D98"/>
    <w:rsid w:val="00C11B54"/>
    <w:rsid w:val="00C12A66"/>
    <w:rsid w:val="00C13BB4"/>
    <w:rsid w:val="00C1711C"/>
    <w:rsid w:val="00C17364"/>
    <w:rsid w:val="00C17C8D"/>
    <w:rsid w:val="00C2097A"/>
    <w:rsid w:val="00C2154B"/>
    <w:rsid w:val="00C234B0"/>
    <w:rsid w:val="00C23EAD"/>
    <w:rsid w:val="00C24FEB"/>
    <w:rsid w:val="00C262E7"/>
    <w:rsid w:val="00C26A8F"/>
    <w:rsid w:val="00C26E4F"/>
    <w:rsid w:val="00C273BE"/>
    <w:rsid w:val="00C308AB"/>
    <w:rsid w:val="00C31427"/>
    <w:rsid w:val="00C33CF2"/>
    <w:rsid w:val="00C34D6E"/>
    <w:rsid w:val="00C371FA"/>
    <w:rsid w:val="00C41728"/>
    <w:rsid w:val="00C41B3A"/>
    <w:rsid w:val="00C42B6B"/>
    <w:rsid w:val="00C438F6"/>
    <w:rsid w:val="00C43947"/>
    <w:rsid w:val="00C43E4A"/>
    <w:rsid w:val="00C4418B"/>
    <w:rsid w:val="00C451B4"/>
    <w:rsid w:val="00C451F5"/>
    <w:rsid w:val="00C45201"/>
    <w:rsid w:val="00C45975"/>
    <w:rsid w:val="00C45B4D"/>
    <w:rsid w:val="00C471C2"/>
    <w:rsid w:val="00C478D3"/>
    <w:rsid w:val="00C51BA6"/>
    <w:rsid w:val="00C5254D"/>
    <w:rsid w:val="00C5340F"/>
    <w:rsid w:val="00C539BF"/>
    <w:rsid w:val="00C56270"/>
    <w:rsid w:val="00C56F73"/>
    <w:rsid w:val="00C57239"/>
    <w:rsid w:val="00C5728D"/>
    <w:rsid w:val="00C61C25"/>
    <w:rsid w:val="00C61E72"/>
    <w:rsid w:val="00C62C50"/>
    <w:rsid w:val="00C63811"/>
    <w:rsid w:val="00C64D35"/>
    <w:rsid w:val="00C66F1B"/>
    <w:rsid w:val="00C67E18"/>
    <w:rsid w:val="00C715EA"/>
    <w:rsid w:val="00C71EC6"/>
    <w:rsid w:val="00C72122"/>
    <w:rsid w:val="00C721B0"/>
    <w:rsid w:val="00C726D4"/>
    <w:rsid w:val="00C73841"/>
    <w:rsid w:val="00C77882"/>
    <w:rsid w:val="00C779F0"/>
    <w:rsid w:val="00C80EBB"/>
    <w:rsid w:val="00C836A8"/>
    <w:rsid w:val="00C83990"/>
    <w:rsid w:val="00C85229"/>
    <w:rsid w:val="00C85F6A"/>
    <w:rsid w:val="00C8723E"/>
    <w:rsid w:val="00C874D1"/>
    <w:rsid w:val="00C8755B"/>
    <w:rsid w:val="00C87ADC"/>
    <w:rsid w:val="00C90C4C"/>
    <w:rsid w:val="00C91F1E"/>
    <w:rsid w:val="00C93562"/>
    <w:rsid w:val="00C94BCF"/>
    <w:rsid w:val="00C95D57"/>
    <w:rsid w:val="00C97576"/>
    <w:rsid w:val="00C97D13"/>
    <w:rsid w:val="00CA0ECC"/>
    <w:rsid w:val="00CA2747"/>
    <w:rsid w:val="00CA51E0"/>
    <w:rsid w:val="00CB1F5F"/>
    <w:rsid w:val="00CB29E7"/>
    <w:rsid w:val="00CB35FD"/>
    <w:rsid w:val="00CB448C"/>
    <w:rsid w:val="00CB482F"/>
    <w:rsid w:val="00CB5804"/>
    <w:rsid w:val="00CB746E"/>
    <w:rsid w:val="00CC0152"/>
    <w:rsid w:val="00CC15C1"/>
    <w:rsid w:val="00CC1821"/>
    <w:rsid w:val="00CC1E02"/>
    <w:rsid w:val="00CC51DE"/>
    <w:rsid w:val="00CC6A81"/>
    <w:rsid w:val="00CD0D9A"/>
    <w:rsid w:val="00CD216E"/>
    <w:rsid w:val="00CD3D7A"/>
    <w:rsid w:val="00CD466A"/>
    <w:rsid w:val="00CD4D12"/>
    <w:rsid w:val="00CE0F9A"/>
    <w:rsid w:val="00CE113B"/>
    <w:rsid w:val="00CE1689"/>
    <w:rsid w:val="00CE488A"/>
    <w:rsid w:val="00CE58D5"/>
    <w:rsid w:val="00CE652F"/>
    <w:rsid w:val="00CF0EC4"/>
    <w:rsid w:val="00CF11D8"/>
    <w:rsid w:val="00CF1777"/>
    <w:rsid w:val="00CF5D10"/>
    <w:rsid w:val="00CF5F5C"/>
    <w:rsid w:val="00CF6E44"/>
    <w:rsid w:val="00CF7B86"/>
    <w:rsid w:val="00D00BDA"/>
    <w:rsid w:val="00D01C05"/>
    <w:rsid w:val="00D0248C"/>
    <w:rsid w:val="00D055D6"/>
    <w:rsid w:val="00D058E2"/>
    <w:rsid w:val="00D07883"/>
    <w:rsid w:val="00D07CD2"/>
    <w:rsid w:val="00D10F90"/>
    <w:rsid w:val="00D1273D"/>
    <w:rsid w:val="00D12B16"/>
    <w:rsid w:val="00D136DF"/>
    <w:rsid w:val="00D1548F"/>
    <w:rsid w:val="00D1729B"/>
    <w:rsid w:val="00D17F90"/>
    <w:rsid w:val="00D21405"/>
    <w:rsid w:val="00D21BB0"/>
    <w:rsid w:val="00D21BF0"/>
    <w:rsid w:val="00D22B34"/>
    <w:rsid w:val="00D24AD7"/>
    <w:rsid w:val="00D26931"/>
    <w:rsid w:val="00D26E2C"/>
    <w:rsid w:val="00D27197"/>
    <w:rsid w:val="00D2739D"/>
    <w:rsid w:val="00D279BF"/>
    <w:rsid w:val="00D3011B"/>
    <w:rsid w:val="00D30D1C"/>
    <w:rsid w:val="00D32A12"/>
    <w:rsid w:val="00D3408C"/>
    <w:rsid w:val="00D34268"/>
    <w:rsid w:val="00D358C8"/>
    <w:rsid w:val="00D36566"/>
    <w:rsid w:val="00D36C56"/>
    <w:rsid w:val="00D36E23"/>
    <w:rsid w:val="00D376B5"/>
    <w:rsid w:val="00D3772A"/>
    <w:rsid w:val="00D37862"/>
    <w:rsid w:val="00D4015D"/>
    <w:rsid w:val="00D423BC"/>
    <w:rsid w:val="00D42BFA"/>
    <w:rsid w:val="00D43CFF"/>
    <w:rsid w:val="00D44948"/>
    <w:rsid w:val="00D4551D"/>
    <w:rsid w:val="00D4565F"/>
    <w:rsid w:val="00D467F0"/>
    <w:rsid w:val="00D515C0"/>
    <w:rsid w:val="00D51BCA"/>
    <w:rsid w:val="00D52D67"/>
    <w:rsid w:val="00D5396B"/>
    <w:rsid w:val="00D53C93"/>
    <w:rsid w:val="00D54A19"/>
    <w:rsid w:val="00D57C05"/>
    <w:rsid w:val="00D6033D"/>
    <w:rsid w:val="00D61CAB"/>
    <w:rsid w:val="00D62B8B"/>
    <w:rsid w:val="00D644B6"/>
    <w:rsid w:val="00D64988"/>
    <w:rsid w:val="00D66420"/>
    <w:rsid w:val="00D67365"/>
    <w:rsid w:val="00D67D2C"/>
    <w:rsid w:val="00D706EB"/>
    <w:rsid w:val="00D71F8B"/>
    <w:rsid w:val="00D724C2"/>
    <w:rsid w:val="00D72B33"/>
    <w:rsid w:val="00D737AA"/>
    <w:rsid w:val="00D741AE"/>
    <w:rsid w:val="00D74311"/>
    <w:rsid w:val="00D7666E"/>
    <w:rsid w:val="00D76BB1"/>
    <w:rsid w:val="00D76D99"/>
    <w:rsid w:val="00D7760C"/>
    <w:rsid w:val="00D80820"/>
    <w:rsid w:val="00D80C7F"/>
    <w:rsid w:val="00D827E2"/>
    <w:rsid w:val="00D8389B"/>
    <w:rsid w:val="00D83F57"/>
    <w:rsid w:val="00D842FB"/>
    <w:rsid w:val="00D84894"/>
    <w:rsid w:val="00D8699D"/>
    <w:rsid w:val="00D86FC2"/>
    <w:rsid w:val="00D87867"/>
    <w:rsid w:val="00D9022D"/>
    <w:rsid w:val="00D905F9"/>
    <w:rsid w:val="00D92B66"/>
    <w:rsid w:val="00D9348D"/>
    <w:rsid w:val="00D9420F"/>
    <w:rsid w:val="00D959DA"/>
    <w:rsid w:val="00DA0448"/>
    <w:rsid w:val="00DA1330"/>
    <w:rsid w:val="00DA4E8F"/>
    <w:rsid w:val="00DA7896"/>
    <w:rsid w:val="00DB010D"/>
    <w:rsid w:val="00DB0247"/>
    <w:rsid w:val="00DB0577"/>
    <w:rsid w:val="00DB5DB3"/>
    <w:rsid w:val="00DB7637"/>
    <w:rsid w:val="00DB786F"/>
    <w:rsid w:val="00DC1374"/>
    <w:rsid w:val="00DC1F16"/>
    <w:rsid w:val="00DC1F67"/>
    <w:rsid w:val="00DC38B5"/>
    <w:rsid w:val="00DC41E8"/>
    <w:rsid w:val="00DC4B85"/>
    <w:rsid w:val="00DC52B1"/>
    <w:rsid w:val="00DC5C13"/>
    <w:rsid w:val="00DC6606"/>
    <w:rsid w:val="00DC6D86"/>
    <w:rsid w:val="00DC73AA"/>
    <w:rsid w:val="00DD165E"/>
    <w:rsid w:val="00DD1F63"/>
    <w:rsid w:val="00DD2494"/>
    <w:rsid w:val="00DD3538"/>
    <w:rsid w:val="00DD7871"/>
    <w:rsid w:val="00DD7FE8"/>
    <w:rsid w:val="00DE29D8"/>
    <w:rsid w:val="00DE43C2"/>
    <w:rsid w:val="00DE4435"/>
    <w:rsid w:val="00DE4C0A"/>
    <w:rsid w:val="00DE5845"/>
    <w:rsid w:val="00DF04E8"/>
    <w:rsid w:val="00DF0945"/>
    <w:rsid w:val="00DF17E6"/>
    <w:rsid w:val="00DF33D8"/>
    <w:rsid w:val="00DF3DA3"/>
    <w:rsid w:val="00DF5618"/>
    <w:rsid w:val="00DF5F7D"/>
    <w:rsid w:val="00E04A1C"/>
    <w:rsid w:val="00E05B49"/>
    <w:rsid w:val="00E05F0A"/>
    <w:rsid w:val="00E074B0"/>
    <w:rsid w:val="00E079CC"/>
    <w:rsid w:val="00E07A21"/>
    <w:rsid w:val="00E10F84"/>
    <w:rsid w:val="00E118CD"/>
    <w:rsid w:val="00E11FB3"/>
    <w:rsid w:val="00E13F42"/>
    <w:rsid w:val="00E14CFD"/>
    <w:rsid w:val="00E1639E"/>
    <w:rsid w:val="00E171E1"/>
    <w:rsid w:val="00E17B65"/>
    <w:rsid w:val="00E20065"/>
    <w:rsid w:val="00E2091C"/>
    <w:rsid w:val="00E20DDB"/>
    <w:rsid w:val="00E219C5"/>
    <w:rsid w:val="00E22FF9"/>
    <w:rsid w:val="00E24A20"/>
    <w:rsid w:val="00E25453"/>
    <w:rsid w:val="00E27BB4"/>
    <w:rsid w:val="00E27CD6"/>
    <w:rsid w:val="00E32585"/>
    <w:rsid w:val="00E326F8"/>
    <w:rsid w:val="00E3438C"/>
    <w:rsid w:val="00E348DA"/>
    <w:rsid w:val="00E35D19"/>
    <w:rsid w:val="00E36690"/>
    <w:rsid w:val="00E36A6B"/>
    <w:rsid w:val="00E37020"/>
    <w:rsid w:val="00E40A99"/>
    <w:rsid w:val="00E4328E"/>
    <w:rsid w:val="00E448C7"/>
    <w:rsid w:val="00E44C63"/>
    <w:rsid w:val="00E44DE4"/>
    <w:rsid w:val="00E45402"/>
    <w:rsid w:val="00E45E0D"/>
    <w:rsid w:val="00E46A79"/>
    <w:rsid w:val="00E510F7"/>
    <w:rsid w:val="00E5244A"/>
    <w:rsid w:val="00E531C9"/>
    <w:rsid w:val="00E53E2D"/>
    <w:rsid w:val="00E571DB"/>
    <w:rsid w:val="00E60B56"/>
    <w:rsid w:val="00E63B4B"/>
    <w:rsid w:val="00E66C80"/>
    <w:rsid w:val="00E670EA"/>
    <w:rsid w:val="00E67142"/>
    <w:rsid w:val="00E6795D"/>
    <w:rsid w:val="00E70287"/>
    <w:rsid w:val="00E72FEF"/>
    <w:rsid w:val="00E73A04"/>
    <w:rsid w:val="00E74622"/>
    <w:rsid w:val="00E7499A"/>
    <w:rsid w:val="00E7602F"/>
    <w:rsid w:val="00E80C94"/>
    <w:rsid w:val="00E81FAE"/>
    <w:rsid w:val="00E821EB"/>
    <w:rsid w:val="00E825F6"/>
    <w:rsid w:val="00E82A6D"/>
    <w:rsid w:val="00E82ACD"/>
    <w:rsid w:val="00E831CB"/>
    <w:rsid w:val="00E83E68"/>
    <w:rsid w:val="00E84E8D"/>
    <w:rsid w:val="00E84FC5"/>
    <w:rsid w:val="00E85221"/>
    <w:rsid w:val="00E86EAF"/>
    <w:rsid w:val="00E917E9"/>
    <w:rsid w:val="00E9491E"/>
    <w:rsid w:val="00E94A7D"/>
    <w:rsid w:val="00E95713"/>
    <w:rsid w:val="00E967AD"/>
    <w:rsid w:val="00E97056"/>
    <w:rsid w:val="00EA0050"/>
    <w:rsid w:val="00EA2EE0"/>
    <w:rsid w:val="00EA36C7"/>
    <w:rsid w:val="00EA3A71"/>
    <w:rsid w:val="00EA49CF"/>
    <w:rsid w:val="00EA5150"/>
    <w:rsid w:val="00EA65B8"/>
    <w:rsid w:val="00EA6F08"/>
    <w:rsid w:val="00EB02E7"/>
    <w:rsid w:val="00EB0F75"/>
    <w:rsid w:val="00EB1E5C"/>
    <w:rsid w:val="00EB2383"/>
    <w:rsid w:val="00EB2B17"/>
    <w:rsid w:val="00EB32BD"/>
    <w:rsid w:val="00EB330D"/>
    <w:rsid w:val="00EB49DD"/>
    <w:rsid w:val="00EB611E"/>
    <w:rsid w:val="00EB61FE"/>
    <w:rsid w:val="00EB69D7"/>
    <w:rsid w:val="00EC19B3"/>
    <w:rsid w:val="00EC3386"/>
    <w:rsid w:val="00EC3A86"/>
    <w:rsid w:val="00EC5627"/>
    <w:rsid w:val="00EC693A"/>
    <w:rsid w:val="00ED21EC"/>
    <w:rsid w:val="00ED2617"/>
    <w:rsid w:val="00ED674B"/>
    <w:rsid w:val="00ED6D36"/>
    <w:rsid w:val="00EE0FFA"/>
    <w:rsid w:val="00EE1409"/>
    <w:rsid w:val="00EE22FD"/>
    <w:rsid w:val="00EE39E3"/>
    <w:rsid w:val="00EE4D6D"/>
    <w:rsid w:val="00EE5994"/>
    <w:rsid w:val="00EE6794"/>
    <w:rsid w:val="00EE686C"/>
    <w:rsid w:val="00EE7ABC"/>
    <w:rsid w:val="00EF110A"/>
    <w:rsid w:val="00EF1199"/>
    <w:rsid w:val="00EF22C6"/>
    <w:rsid w:val="00EF35EF"/>
    <w:rsid w:val="00EF3BB2"/>
    <w:rsid w:val="00EF4264"/>
    <w:rsid w:val="00EF4D5A"/>
    <w:rsid w:val="00EF511A"/>
    <w:rsid w:val="00EF523F"/>
    <w:rsid w:val="00EF6962"/>
    <w:rsid w:val="00EF6C78"/>
    <w:rsid w:val="00EF6DD2"/>
    <w:rsid w:val="00EF7027"/>
    <w:rsid w:val="00EF75BE"/>
    <w:rsid w:val="00F0062A"/>
    <w:rsid w:val="00F01428"/>
    <w:rsid w:val="00F01556"/>
    <w:rsid w:val="00F025E7"/>
    <w:rsid w:val="00F0293A"/>
    <w:rsid w:val="00F02B5E"/>
    <w:rsid w:val="00F03B1B"/>
    <w:rsid w:val="00F04D84"/>
    <w:rsid w:val="00F05C03"/>
    <w:rsid w:val="00F0649C"/>
    <w:rsid w:val="00F06D4D"/>
    <w:rsid w:val="00F102A1"/>
    <w:rsid w:val="00F137D4"/>
    <w:rsid w:val="00F14FDD"/>
    <w:rsid w:val="00F150A6"/>
    <w:rsid w:val="00F16021"/>
    <w:rsid w:val="00F16346"/>
    <w:rsid w:val="00F166AE"/>
    <w:rsid w:val="00F17C26"/>
    <w:rsid w:val="00F2119F"/>
    <w:rsid w:val="00F21FCF"/>
    <w:rsid w:val="00F22A80"/>
    <w:rsid w:val="00F245D7"/>
    <w:rsid w:val="00F24C66"/>
    <w:rsid w:val="00F264E3"/>
    <w:rsid w:val="00F26520"/>
    <w:rsid w:val="00F26C8D"/>
    <w:rsid w:val="00F27B05"/>
    <w:rsid w:val="00F31D51"/>
    <w:rsid w:val="00F32F13"/>
    <w:rsid w:val="00F33924"/>
    <w:rsid w:val="00F33FDA"/>
    <w:rsid w:val="00F344FC"/>
    <w:rsid w:val="00F34D9C"/>
    <w:rsid w:val="00F35039"/>
    <w:rsid w:val="00F3569C"/>
    <w:rsid w:val="00F368BF"/>
    <w:rsid w:val="00F36A3A"/>
    <w:rsid w:val="00F402E0"/>
    <w:rsid w:val="00F43421"/>
    <w:rsid w:val="00F4347E"/>
    <w:rsid w:val="00F43B60"/>
    <w:rsid w:val="00F44C51"/>
    <w:rsid w:val="00F45279"/>
    <w:rsid w:val="00F45B8D"/>
    <w:rsid w:val="00F467D2"/>
    <w:rsid w:val="00F47C6D"/>
    <w:rsid w:val="00F539D9"/>
    <w:rsid w:val="00F56B9B"/>
    <w:rsid w:val="00F56C19"/>
    <w:rsid w:val="00F56D7D"/>
    <w:rsid w:val="00F579D6"/>
    <w:rsid w:val="00F57FCA"/>
    <w:rsid w:val="00F60CD5"/>
    <w:rsid w:val="00F62844"/>
    <w:rsid w:val="00F62D05"/>
    <w:rsid w:val="00F6350B"/>
    <w:rsid w:val="00F63E5F"/>
    <w:rsid w:val="00F67974"/>
    <w:rsid w:val="00F702E7"/>
    <w:rsid w:val="00F705A4"/>
    <w:rsid w:val="00F7134D"/>
    <w:rsid w:val="00F71EC6"/>
    <w:rsid w:val="00F721A2"/>
    <w:rsid w:val="00F742E1"/>
    <w:rsid w:val="00F744A2"/>
    <w:rsid w:val="00F75B06"/>
    <w:rsid w:val="00F76D82"/>
    <w:rsid w:val="00F76F49"/>
    <w:rsid w:val="00F8048B"/>
    <w:rsid w:val="00F82C98"/>
    <w:rsid w:val="00F87E38"/>
    <w:rsid w:val="00F91656"/>
    <w:rsid w:val="00F92223"/>
    <w:rsid w:val="00F93850"/>
    <w:rsid w:val="00F943E3"/>
    <w:rsid w:val="00F94593"/>
    <w:rsid w:val="00F96765"/>
    <w:rsid w:val="00F96861"/>
    <w:rsid w:val="00FA03AA"/>
    <w:rsid w:val="00FA2544"/>
    <w:rsid w:val="00FA41EA"/>
    <w:rsid w:val="00FA73E0"/>
    <w:rsid w:val="00FA7405"/>
    <w:rsid w:val="00FA7E63"/>
    <w:rsid w:val="00FB10CF"/>
    <w:rsid w:val="00FB1E55"/>
    <w:rsid w:val="00FB23EA"/>
    <w:rsid w:val="00FB2A5C"/>
    <w:rsid w:val="00FB3B7A"/>
    <w:rsid w:val="00FB3C26"/>
    <w:rsid w:val="00FB4134"/>
    <w:rsid w:val="00FB56A0"/>
    <w:rsid w:val="00FC05B4"/>
    <w:rsid w:val="00FC085B"/>
    <w:rsid w:val="00FC1665"/>
    <w:rsid w:val="00FC244E"/>
    <w:rsid w:val="00FC6776"/>
    <w:rsid w:val="00FC6EDB"/>
    <w:rsid w:val="00FD12D8"/>
    <w:rsid w:val="00FD3C9E"/>
    <w:rsid w:val="00FD47C0"/>
    <w:rsid w:val="00FD581E"/>
    <w:rsid w:val="00FD69A6"/>
    <w:rsid w:val="00FD7CE5"/>
    <w:rsid w:val="00FE2DAF"/>
    <w:rsid w:val="00FE4FD5"/>
    <w:rsid w:val="00FE5B66"/>
    <w:rsid w:val="00FE5DC6"/>
    <w:rsid w:val="00FE6883"/>
    <w:rsid w:val="00FE6B40"/>
    <w:rsid w:val="00FE6F7F"/>
    <w:rsid w:val="00FE7AF5"/>
    <w:rsid w:val="00FF0CFB"/>
    <w:rsid w:val="00FF1517"/>
    <w:rsid w:val="00FF2783"/>
  </w:rsids>
  <m:mathPr>
    <m:mathFont m:val="Cambria Math"/>
    <m:brkBin m:val="before"/>
    <m:brkBinSub m:val="--"/>
    <m:smallFrac m:val="0"/>
    <m:dispDef/>
    <m:lMargin m:val="0"/>
    <m:rMargin m:val="0"/>
    <m:defJc m:val="centerGroup"/>
    <m:wrapIndent m:val="1440"/>
    <m:intLim m:val="subSup"/>
    <m:naryLim m:val="undOvr"/>
  </m:mathPr>
  <w:themeFontLang w:val="en-MY"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3FAD5AA"/>
  <w15:docId w15:val="{68660ED9-4E32-4FAD-AE1A-6E0251B8CB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MY"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en-GB"/>
    </w:rPr>
  </w:style>
  <w:style w:type="paragraph" w:styleId="Heading2">
    <w:name w:val="heading 2"/>
    <w:basedOn w:val="Normal"/>
    <w:next w:val="Normal"/>
    <w:link w:val="Heading2Char"/>
    <w:uiPriority w:val="9"/>
    <w:unhideWhenUsed/>
    <w:qFormat/>
    <w:rsid w:val="00B649C8"/>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NoteBibliographyTitle">
    <w:name w:val="EndNote Bibliography Title"/>
    <w:basedOn w:val="Normal"/>
    <w:link w:val="EndNoteBibliographyTitleChar"/>
    <w:rsid w:val="00681822"/>
    <w:pPr>
      <w:spacing w:after="0"/>
      <w:jc w:val="center"/>
    </w:pPr>
    <w:rPr>
      <w:rFonts w:ascii="Calibri" w:hAnsi="Calibri" w:cs="Calibri"/>
      <w:noProof/>
    </w:rPr>
  </w:style>
  <w:style w:type="character" w:customStyle="1" w:styleId="EndNoteBibliographyTitleChar">
    <w:name w:val="EndNote Bibliography Title Char"/>
    <w:basedOn w:val="DefaultParagraphFont"/>
    <w:link w:val="EndNoteBibliographyTitle"/>
    <w:rsid w:val="00681822"/>
    <w:rPr>
      <w:rFonts w:ascii="Calibri" w:hAnsi="Calibri" w:cs="Calibri"/>
      <w:noProof/>
      <w:lang w:val="en-GB"/>
    </w:rPr>
  </w:style>
  <w:style w:type="paragraph" w:customStyle="1" w:styleId="EndNoteBibliography">
    <w:name w:val="EndNote Bibliography"/>
    <w:basedOn w:val="Normal"/>
    <w:link w:val="EndNoteBibliographyChar"/>
    <w:rsid w:val="00681822"/>
    <w:pPr>
      <w:spacing w:line="240" w:lineRule="auto"/>
      <w:jc w:val="both"/>
    </w:pPr>
    <w:rPr>
      <w:rFonts w:ascii="Calibri" w:hAnsi="Calibri" w:cs="Calibri"/>
      <w:noProof/>
    </w:rPr>
  </w:style>
  <w:style w:type="character" w:customStyle="1" w:styleId="EndNoteBibliographyChar">
    <w:name w:val="EndNote Bibliography Char"/>
    <w:basedOn w:val="DefaultParagraphFont"/>
    <w:link w:val="EndNoteBibliography"/>
    <w:rsid w:val="00681822"/>
    <w:rPr>
      <w:rFonts w:ascii="Calibri" w:hAnsi="Calibri" w:cs="Calibri"/>
      <w:noProof/>
      <w:lang w:val="en-GB"/>
    </w:rPr>
  </w:style>
  <w:style w:type="character" w:styleId="Hyperlink">
    <w:name w:val="Hyperlink"/>
    <w:basedOn w:val="DefaultParagraphFont"/>
    <w:uiPriority w:val="99"/>
    <w:unhideWhenUsed/>
    <w:rsid w:val="00681822"/>
    <w:rPr>
      <w:color w:val="0563C1" w:themeColor="hyperlink"/>
      <w:u w:val="single"/>
    </w:rPr>
  </w:style>
  <w:style w:type="character" w:customStyle="1" w:styleId="UnresolvedMention1">
    <w:name w:val="Unresolved Mention1"/>
    <w:basedOn w:val="DefaultParagraphFont"/>
    <w:uiPriority w:val="99"/>
    <w:semiHidden/>
    <w:unhideWhenUsed/>
    <w:rsid w:val="00681822"/>
    <w:rPr>
      <w:color w:val="605E5C"/>
      <w:shd w:val="clear" w:color="auto" w:fill="E1DFDD"/>
    </w:rPr>
  </w:style>
  <w:style w:type="paragraph" w:styleId="ListParagraph">
    <w:name w:val="List Paragraph"/>
    <w:basedOn w:val="Normal"/>
    <w:link w:val="ListParagraphChar"/>
    <w:uiPriority w:val="34"/>
    <w:qFormat/>
    <w:rsid w:val="002D5AB2"/>
    <w:pPr>
      <w:ind w:left="720"/>
      <w:contextualSpacing/>
    </w:pPr>
  </w:style>
  <w:style w:type="character" w:styleId="CommentReference">
    <w:name w:val="annotation reference"/>
    <w:basedOn w:val="DefaultParagraphFont"/>
    <w:uiPriority w:val="99"/>
    <w:semiHidden/>
    <w:unhideWhenUsed/>
    <w:rsid w:val="00612962"/>
    <w:rPr>
      <w:sz w:val="16"/>
      <w:szCs w:val="16"/>
    </w:rPr>
  </w:style>
  <w:style w:type="paragraph" w:styleId="CommentText">
    <w:name w:val="annotation text"/>
    <w:basedOn w:val="Normal"/>
    <w:link w:val="CommentTextChar"/>
    <w:uiPriority w:val="99"/>
    <w:unhideWhenUsed/>
    <w:rsid w:val="00612962"/>
    <w:pPr>
      <w:spacing w:line="240" w:lineRule="auto"/>
    </w:pPr>
    <w:rPr>
      <w:sz w:val="20"/>
      <w:szCs w:val="20"/>
    </w:rPr>
  </w:style>
  <w:style w:type="character" w:customStyle="1" w:styleId="CommentTextChar">
    <w:name w:val="Comment Text Char"/>
    <w:basedOn w:val="DefaultParagraphFont"/>
    <w:link w:val="CommentText"/>
    <w:uiPriority w:val="99"/>
    <w:rsid w:val="00612962"/>
    <w:rPr>
      <w:sz w:val="20"/>
      <w:szCs w:val="20"/>
    </w:rPr>
  </w:style>
  <w:style w:type="paragraph" w:styleId="CommentSubject">
    <w:name w:val="annotation subject"/>
    <w:basedOn w:val="CommentText"/>
    <w:next w:val="CommentText"/>
    <w:link w:val="CommentSubjectChar"/>
    <w:uiPriority w:val="99"/>
    <w:semiHidden/>
    <w:unhideWhenUsed/>
    <w:rsid w:val="00612962"/>
    <w:rPr>
      <w:b/>
      <w:bCs/>
    </w:rPr>
  </w:style>
  <w:style w:type="character" w:customStyle="1" w:styleId="CommentSubjectChar">
    <w:name w:val="Comment Subject Char"/>
    <w:basedOn w:val="CommentTextChar"/>
    <w:link w:val="CommentSubject"/>
    <w:uiPriority w:val="99"/>
    <w:semiHidden/>
    <w:rsid w:val="00612962"/>
    <w:rPr>
      <w:b/>
      <w:bCs/>
      <w:sz w:val="20"/>
      <w:szCs w:val="20"/>
    </w:rPr>
  </w:style>
  <w:style w:type="character" w:customStyle="1" w:styleId="ListParagraphChar">
    <w:name w:val="List Paragraph Char"/>
    <w:basedOn w:val="DefaultParagraphFont"/>
    <w:link w:val="ListParagraph"/>
    <w:uiPriority w:val="34"/>
    <w:rsid w:val="007C55F3"/>
  </w:style>
  <w:style w:type="character" w:styleId="PlaceholderText">
    <w:name w:val="Placeholder Text"/>
    <w:basedOn w:val="DefaultParagraphFont"/>
    <w:uiPriority w:val="99"/>
    <w:semiHidden/>
    <w:rsid w:val="007C55F3"/>
    <w:rPr>
      <w:color w:val="808080"/>
    </w:rPr>
  </w:style>
  <w:style w:type="table" w:styleId="TableGrid">
    <w:name w:val="Table Grid"/>
    <w:basedOn w:val="TableNormal"/>
    <w:uiPriority w:val="39"/>
    <w:rsid w:val="0022799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BA1DB4"/>
    <w:pPr>
      <w:spacing w:after="0" w:line="240" w:lineRule="auto"/>
    </w:pPr>
  </w:style>
  <w:style w:type="paragraph" w:styleId="Header">
    <w:name w:val="header"/>
    <w:basedOn w:val="Normal"/>
    <w:link w:val="HeaderChar"/>
    <w:uiPriority w:val="99"/>
    <w:unhideWhenUsed/>
    <w:rsid w:val="009535C7"/>
    <w:pPr>
      <w:tabs>
        <w:tab w:val="center" w:pos="4513"/>
        <w:tab w:val="right" w:pos="9026"/>
      </w:tabs>
      <w:spacing w:after="0" w:line="240" w:lineRule="auto"/>
    </w:pPr>
  </w:style>
  <w:style w:type="character" w:customStyle="1" w:styleId="HeaderChar">
    <w:name w:val="Header Char"/>
    <w:basedOn w:val="DefaultParagraphFont"/>
    <w:link w:val="Header"/>
    <w:uiPriority w:val="99"/>
    <w:rsid w:val="009535C7"/>
  </w:style>
  <w:style w:type="paragraph" w:styleId="Footer">
    <w:name w:val="footer"/>
    <w:basedOn w:val="Normal"/>
    <w:link w:val="FooterChar"/>
    <w:uiPriority w:val="99"/>
    <w:unhideWhenUsed/>
    <w:rsid w:val="009535C7"/>
    <w:pPr>
      <w:tabs>
        <w:tab w:val="center" w:pos="4513"/>
        <w:tab w:val="right" w:pos="9026"/>
      </w:tabs>
      <w:spacing w:after="0" w:line="240" w:lineRule="auto"/>
    </w:pPr>
  </w:style>
  <w:style w:type="character" w:customStyle="1" w:styleId="FooterChar">
    <w:name w:val="Footer Char"/>
    <w:basedOn w:val="DefaultParagraphFont"/>
    <w:link w:val="Footer"/>
    <w:uiPriority w:val="99"/>
    <w:rsid w:val="009535C7"/>
  </w:style>
  <w:style w:type="paragraph" w:styleId="BalloonText">
    <w:name w:val="Balloon Text"/>
    <w:basedOn w:val="Normal"/>
    <w:link w:val="BalloonTextChar"/>
    <w:uiPriority w:val="99"/>
    <w:semiHidden/>
    <w:unhideWhenUsed/>
    <w:rsid w:val="00231C0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31C01"/>
    <w:rPr>
      <w:rFonts w:ascii="Segoe UI" w:hAnsi="Segoe UI" w:cs="Segoe UI"/>
      <w:sz w:val="18"/>
      <w:szCs w:val="18"/>
    </w:rPr>
  </w:style>
  <w:style w:type="character" w:customStyle="1" w:styleId="UnresolvedMention2">
    <w:name w:val="Unresolved Mention2"/>
    <w:basedOn w:val="DefaultParagraphFont"/>
    <w:uiPriority w:val="99"/>
    <w:semiHidden/>
    <w:unhideWhenUsed/>
    <w:rsid w:val="006F0AF0"/>
    <w:rPr>
      <w:color w:val="605E5C"/>
      <w:shd w:val="clear" w:color="auto" w:fill="E1DFDD"/>
    </w:rPr>
  </w:style>
  <w:style w:type="character" w:customStyle="1" w:styleId="UnresolvedMention3">
    <w:name w:val="Unresolved Mention3"/>
    <w:basedOn w:val="DefaultParagraphFont"/>
    <w:uiPriority w:val="99"/>
    <w:semiHidden/>
    <w:unhideWhenUsed/>
    <w:rsid w:val="00C94BCF"/>
    <w:rPr>
      <w:color w:val="605E5C"/>
      <w:shd w:val="clear" w:color="auto" w:fill="E1DFDD"/>
    </w:rPr>
  </w:style>
  <w:style w:type="table" w:styleId="TableGridLight">
    <w:name w:val="Grid Table Light"/>
    <w:basedOn w:val="TableNormal"/>
    <w:uiPriority w:val="40"/>
    <w:rsid w:val="00E35D19"/>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PlainTable4">
    <w:name w:val="Plain Table 4"/>
    <w:basedOn w:val="TableNormal"/>
    <w:uiPriority w:val="44"/>
    <w:rsid w:val="00E35D19"/>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UnresolvedMention">
    <w:name w:val="Unresolved Mention"/>
    <w:basedOn w:val="DefaultParagraphFont"/>
    <w:uiPriority w:val="99"/>
    <w:semiHidden/>
    <w:unhideWhenUsed/>
    <w:rsid w:val="004B04F6"/>
    <w:rPr>
      <w:color w:val="605E5C"/>
      <w:shd w:val="clear" w:color="auto" w:fill="E1DFDD"/>
    </w:rPr>
  </w:style>
  <w:style w:type="character" w:styleId="FollowedHyperlink">
    <w:name w:val="FollowedHyperlink"/>
    <w:basedOn w:val="DefaultParagraphFont"/>
    <w:uiPriority w:val="99"/>
    <w:semiHidden/>
    <w:unhideWhenUsed/>
    <w:rsid w:val="004B04F6"/>
    <w:rPr>
      <w:color w:val="954F72" w:themeColor="followedHyperlink"/>
      <w:u w:val="single"/>
    </w:rPr>
  </w:style>
  <w:style w:type="paragraph" w:customStyle="1" w:styleId="Default">
    <w:name w:val="Default"/>
    <w:rsid w:val="00714A64"/>
    <w:pPr>
      <w:autoSpaceDE w:val="0"/>
      <w:autoSpaceDN w:val="0"/>
      <w:adjustRightInd w:val="0"/>
      <w:spacing w:after="0" w:line="240" w:lineRule="auto"/>
    </w:pPr>
    <w:rPr>
      <w:rFonts w:ascii="Charis SIL" w:hAnsi="Charis SIL" w:cs="Charis SIL"/>
      <w:color w:val="000000"/>
      <w:sz w:val="24"/>
      <w:szCs w:val="24"/>
      <w:lang w:val="en-GB"/>
    </w:rPr>
  </w:style>
  <w:style w:type="character" w:customStyle="1" w:styleId="Heading2Char">
    <w:name w:val="Heading 2 Char"/>
    <w:basedOn w:val="DefaultParagraphFont"/>
    <w:link w:val="Heading2"/>
    <w:uiPriority w:val="9"/>
    <w:rsid w:val="00B649C8"/>
    <w:rPr>
      <w:rFonts w:asciiTheme="majorHAnsi" w:eastAsiaTheme="majorEastAsia" w:hAnsiTheme="majorHAnsi" w:cstheme="majorBidi"/>
      <w:color w:val="2F5496" w:themeColor="accent1" w:themeShade="BF"/>
      <w:sz w:val="26"/>
      <w:szCs w:val="26"/>
      <w:lang w:val="en-GB"/>
    </w:rPr>
  </w:style>
  <w:style w:type="character" w:styleId="LineNumber">
    <w:name w:val="line number"/>
    <w:basedOn w:val="DefaultParagraphFont"/>
    <w:uiPriority w:val="99"/>
    <w:semiHidden/>
    <w:unhideWhenUsed/>
    <w:rsid w:val="003E4E8C"/>
  </w:style>
  <w:style w:type="character" w:customStyle="1" w:styleId="cf01">
    <w:name w:val="cf01"/>
    <w:basedOn w:val="DefaultParagraphFont"/>
    <w:rsid w:val="00D00BDA"/>
    <w:rPr>
      <w:rFonts w:ascii="Segoe UI" w:hAnsi="Segoe UI" w:cs="Segoe UI" w:hint="default"/>
      <w:sz w:val="18"/>
      <w:szCs w:val="18"/>
      <w:shd w:val="clear" w:color="auto" w:fill="FFFFF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1319626">
      <w:bodyDiv w:val="1"/>
      <w:marLeft w:val="0"/>
      <w:marRight w:val="0"/>
      <w:marTop w:val="0"/>
      <w:marBottom w:val="0"/>
      <w:divBdr>
        <w:top w:val="none" w:sz="0" w:space="0" w:color="auto"/>
        <w:left w:val="none" w:sz="0" w:space="0" w:color="auto"/>
        <w:bottom w:val="none" w:sz="0" w:space="0" w:color="auto"/>
        <w:right w:val="none" w:sz="0" w:space="0" w:color="auto"/>
      </w:divBdr>
    </w:div>
    <w:div w:id="134877123">
      <w:bodyDiv w:val="1"/>
      <w:marLeft w:val="0"/>
      <w:marRight w:val="0"/>
      <w:marTop w:val="0"/>
      <w:marBottom w:val="0"/>
      <w:divBdr>
        <w:top w:val="none" w:sz="0" w:space="0" w:color="auto"/>
        <w:left w:val="none" w:sz="0" w:space="0" w:color="auto"/>
        <w:bottom w:val="none" w:sz="0" w:space="0" w:color="auto"/>
        <w:right w:val="none" w:sz="0" w:space="0" w:color="auto"/>
      </w:divBdr>
    </w:div>
    <w:div w:id="635256699">
      <w:bodyDiv w:val="1"/>
      <w:marLeft w:val="0"/>
      <w:marRight w:val="0"/>
      <w:marTop w:val="0"/>
      <w:marBottom w:val="0"/>
      <w:divBdr>
        <w:top w:val="none" w:sz="0" w:space="0" w:color="auto"/>
        <w:left w:val="none" w:sz="0" w:space="0" w:color="auto"/>
        <w:bottom w:val="none" w:sz="0" w:space="0" w:color="auto"/>
        <w:right w:val="none" w:sz="0" w:space="0" w:color="auto"/>
      </w:divBdr>
    </w:div>
    <w:div w:id="645281402">
      <w:bodyDiv w:val="1"/>
      <w:marLeft w:val="0"/>
      <w:marRight w:val="0"/>
      <w:marTop w:val="0"/>
      <w:marBottom w:val="0"/>
      <w:divBdr>
        <w:top w:val="none" w:sz="0" w:space="0" w:color="auto"/>
        <w:left w:val="none" w:sz="0" w:space="0" w:color="auto"/>
        <w:bottom w:val="none" w:sz="0" w:space="0" w:color="auto"/>
        <w:right w:val="none" w:sz="0" w:space="0" w:color="auto"/>
      </w:divBdr>
      <w:divsChild>
        <w:div w:id="33233015">
          <w:marLeft w:val="0"/>
          <w:marRight w:val="0"/>
          <w:marTop w:val="0"/>
          <w:marBottom w:val="0"/>
          <w:divBdr>
            <w:top w:val="none" w:sz="0" w:space="0" w:color="auto"/>
            <w:left w:val="none" w:sz="0" w:space="0" w:color="auto"/>
            <w:bottom w:val="none" w:sz="0" w:space="0" w:color="auto"/>
            <w:right w:val="none" w:sz="0" w:space="0" w:color="auto"/>
          </w:divBdr>
          <w:divsChild>
            <w:div w:id="342784565">
              <w:marLeft w:val="0"/>
              <w:marRight w:val="0"/>
              <w:marTop w:val="0"/>
              <w:marBottom w:val="0"/>
              <w:divBdr>
                <w:top w:val="none" w:sz="0" w:space="0" w:color="auto"/>
                <w:left w:val="none" w:sz="0" w:space="0" w:color="auto"/>
                <w:bottom w:val="none" w:sz="0" w:space="0" w:color="auto"/>
                <w:right w:val="none" w:sz="0" w:space="0" w:color="auto"/>
              </w:divBdr>
              <w:divsChild>
                <w:div w:id="1561549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7503537">
      <w:bodyDiv w:val="1"/>
      <w:marLeft w:val="0"/>
      <w:marRight w:val="0"/>
      <w:marTop w:val="0"/>
      <w:marBottom w:val="0"/>
      <w:divBdr>
        <w:top w:val="none" w:sz="0" w:space="0" w:color="auto"/>
        <w:left w:val="none" w:sz="0" w:space="0" w:color="auto"/>
        <w:bottom w:val="none" w:sz="0" w:space="0" w:color="auto"/>
        <w:right w:val="none" w:sz="0" w:space="0" w:color="auto"/>
      </w:divBdr>
    </w:div>
    <w:div w:id="1086463936">
      <w:bodyDiv w:val="1"/>
      <w:marLeft w:val="0"/>
      <w:marRight w:val="0"/>
      <w:marTop w:val="0"/>
      <w:marBottom w:val="0"/>
      <w:divBdr>
        <w:top w:val="none" w:sz="0" w:space="0" w:color="auto"/>
        <w:left w:val="none" w:sz="0" w:space="0" w:color="auto"/>
        <w:bottom w:val="none" w:sz="0" w:space="0" w:color="auto"/>
        <w:right w:val="none" w:sz="0" w:space="0" w:color="auto"/>
      </w:divBdr>
    </w:div>
    <w:div w:id="1456177118">
      <w:bodyDiv w:val="1"/>
      <w:marLeft w:val="0"/>
      <w:marRight w:val="0"/>
      <w:marTop w:val="0"/>
      <w:marBottom w:val="0"/>
      <w:divBdr>
        <w:top w:val="none" w:sz="0" w:space="0" w:color="auto"/>
        <w:left w:val="none" w:sz="0" w:space="0" w:color="auto"/>
        <w:bottom w:val="none" w:sz="0" w:space="0" w:color="auto"/>
        <w:right w:val="none" w:sz="0" w:space="0" w:color="auto"/>
      </w:divBdr>
    </w:div>
    <w:div w:id="1535531930">
      <w:bodyDiv w:val="1"/>
      <w:marLeft w:val="0"/>
      <w:marRight w:val="0"/>
      <w:marTop w:val="0"/>
      <w:marBottom w:val="0"/>
      <w:divBdr>
        <w:top w:val="none" w:sz="0" w:space="0" w:color="auto"/>
        <w:left w:val="none" w:sz="0" w:space="0" w:color="auto"/>
        <w:bottom w:val="none" w:sz="0" w:space="0" w:color="auto"/>
        <w:right w:val="none" w:sz="0" w:space="0" w:color="auto"/>
      </w:divBdr>
    </w:div>
    <w:div w:id="1724063383">
      <w:bodyDiv w:val="1"/>
      <w:marLeft w:val="0"/>
      <w:marRight w:val="0"/>
      <w:marTop w:val="0"/>
      <w:marBottom w:val="0"/>
      <w:divBdr>
        <w:top w:val="none" w:sz="0" w:space="0" w:color="auto"/>
        <w:left w:val="none" w:sz="0" w:space="0" w:color="auto"/>
        <w:bottom w:val="none" w:sz="0" w:space="0" w:color="auto"/>
        <w:right w:val="none" w:sz="0" w:space="0" w:color="auto"/>
      </w:divBdr>
    </w:div>
    <w:div w:id="1876966671">
      <w:bodyDiv w:val="1"/>
      <w:marLeft w:val="0"/>
      <w:marRight w:val="0"/>
      <w:marTop w:val="0"/>
      <w:marBottom w:val="0"/>
      <w:divBdr>
        <w:top w:val="none" w:sz="0" w:space="0" w:color="auto"/>
        <w:left w:val="none" w:sz="0" w:space="0" w:color="auto"/>
        <w:bottom w:val="none" w:sz="0" w:space="0" w:color="auto"/>
        <w:right w:val="none" w:sz="0" w:space="0" w:color="auto"/>
      </w:divBdr>
    </w:div>
    <w:div w:id="213039357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closedlooppartners.com/wp-content/uploads/2021/01/CLP_Circular_Supply_Chains_for_Plastics_Updated.pdf" TargetMode="External"/><Relationship Id="rId21" Type="http://schemas.openxmlformats.org/officeDocument/2006/relationships/hyperlink" Target="https://doi.org/10.1126/science.aba9475" TargetMode="External"/><Relationship Id="rId42" Type="http://schemas.openxmlformats.org/officeDocument/2006/relationships/hyperlink" Target="https://doi.org/10.1016/j.cej.2019.123728" TargetMode="External"/><Relationship Id="rId47" Type="http://schemas.openxmlformats.org/officeDocument/2006/relationships/hyperlink" Target="https://doi.org/10.3390/ma13214912" TargetMode="External"/><Relationship Id="rId63" Type="http://schemas.openxmlformats.org/officeDocument/2006/relationships/hyperlink" Target="https://doi.org/10.5012/bkcs.2014.35.2.525" TargetMode="External"/><Relationship Id="rId68" Type="http://schemas.openxmlformats.org/officeDocument/2006/relationships/hyperlink" Target="https://doi.org/10.1016/j.cej.2021.129412" TargetMode="External"/><Relationship Id="rId84" Type="http://schemas.openxmlformats.org/officeDocument/2006/relationships/hyperlink" Target="https://doi.org/10.1016/j.jaap.2021.105414" TargetMode="External"/><Relationship Id="rId89" Type="http://schemas.openxmlformats.org/officeDocument/2006/relationships/hyperlink" Target="https://doi.org/10.1016/j.fuel.2020.117726" TargetMode="External"/><Relationship Id="rId16" Type="http://schemas.openxmlformats.org/officeDocument/2006/relationships/image" Target="media/image5.tiff"/><Relationship Id="rId11" Type="http://schemas.openxmlformats.org/officeDocument/2006/relationships/hyperlink" Target="mailto:marta.munoz@urjc.es" TargetMode="External"/><Relationship Id="rId32" Type="http://schemas.openxmlformats.org/officeDocument/2006/relationships/hyperlink" Target="https://doi.org/10.1021/acs.energyfuels.5b01878" TargetMode="External"/><Relationship Id="rId37" Type="http://schemas.openxmlformats.org/officeDocument/2006/relationships/hyperlink" Target="https://doi.org/10.3390/polym12040891" TargetMode="External"/><Relationship Id="rId53" Type="http://schemas.openxmlformats.org/officeDocument/2006/relationships/hyperlink" Target="https://doi.org/10.1016/j.jaap.2015.02.024" TargetMode="External"/><Relationship Id="rId58" Type="http://schemas.openxmlformats.org/officeDocument/2006/relationships/hyperlink" Target="https://doi.org/10.1016/j.apcata.2018.05.003" TargetMode="External"/><Relationship Id="rId74" Type="http://schemas.openxmlformats.org/officeDocument/2006/relationships/hyperlink" Target="https://doi.org/10.1021/acs.energyfuels.6b02660" TargetMode="External"/><Relationship Id="rId79" Type="http://schemas.openxmlformats.org/officeDocument/2006/relationships/hyperlink" Target="https://doi.org/10.1016/j.catcom.2015.11.002" TargetMode="External"/><Relationship Id="rId5" Type="http://schemas.openxmlformats.org/officeDocument/2006/relationships/numbering" Target="numbering.xml"/><Relationship Id="rId90" Type="http://schemas.openxmlformats.org/officeDocument/2006/relationships/footer" Target="footer1.xml"/><Relationship Id="rId14" Type="http://schemas.openxmlformats.org/officeDocument/2006/relationships/image" Target="media/image3.tiff"/><Relationship Id="rId22" Type="http://schemas.openxmlformats.org/officeDocument/2006/relationships/hyperlink" Target="https://doi.org/10.1016/j.marpolbul.2020.111432" TargetMode="External"/><Relationship Id="rId27" Type="http://schemas.openxmlformats.org/officeDocument/2006/relationships/hyperlink" Target="https://doi.org/10.1007/s10098-021-02267-w" TargetMode="External"/><Relationship Id="rId30" Type="http://schemas.openxmlformats.org/officeDocument/2006/relationships/hyperlink" Target="http://suschem.org/files/library/Publications/Suschem_Sustainable_Plastics_Brochure-FINAL_2101.pdf" TargetMode="External"/><Relationship Id="rId35" Type="http://schemas.openxmlformats.org/officeDocument/2006/relationships/hyperlink" Target="https://doi.org/10.1016/j.micromeso.2017.02.030" TargetMode="External"/><Relationship Id="rId43" Type="http://schemas.openxmlformats.org/officeDocument/2006/relationships/hyperlink" Target="https://doi.org/10.1016/j.jclepro.2019.118166" TargetMode="External"/><Relationship Id="rId48" Type="http://schemas.openxmlformats.org/officeDocument/2006/relationships/hyperlink" Target="https://doi.org/10.1590/s1516-14392011005000081" TargetMode="External"/><Relationship Id="rId56" Type="http://schemas.openxmlformats.org/officeDocument/2006/relationships/hyperlink" Target="https://doi.org/10.1016/j.jcat.2013.08.020" TargetMode="External"/><Relationship Id="rId64" Type="http://schemas.openxmlformats.org/officeDocument/2006/relationships/hyperlink" Target="https://doi.org/10.1039/c7ra11763a" TargetMode="External"/><Relationship Id="rId69" Type="http://schemas.openxmlformats.org/officeDocument/2006/relationships/hyperlink" Target="https://doi.org/10.1021/acs.iecr.1c02674" TargetMode="External"/><Relationship Id="rId77" Type="http://schemas.openxmlformats.org/officeDocument/2006/relationships/hyperlink" Target="https://doi.org/10.1039/d2se00146b" TargetMode="External"/><Relationship Id="rId8" Type="http://schemas.openxmlformats.org/officeDocument/2006/relationships/webSettings" Target="webSettings.xml"/><Relationship Id="rId51" Type="http://schemas.openxmlformats.org/officeDocument/2006/relationships/hyperlink" Target="https://doi.org/10.1016/j.jaap.2011.12.012" TargetMode="External"/><Relationship Id="rId72" Type="http://schemas.openxmlformats.org/officeDocument/2006/relationships/hyperlink" Target="https://doi.org/10.1080/15435075.2014.880146" TargetMode="External"/><Relationship Id="rId80" Type="http://schemas.openxmlformats.org/officeDocument/2006/relationships/hyperlink" Target="https://doi.org/10.1016/j.ijhydene.2021.11.229" TargetMode="External"/><Relationship Id="rId85" Type="http://schemas.openxmlformats.org/officeDocument/2006/relationships/hyperlink" Target="https://doi.org/10.1016/j.apenergy.2019.113558" TargetMode="External"/><Relationship Id="rId3" Type="http://schemas.openxmlformats.org/officeDocument/2006/relationships/customXml" Target="../customXml/item3.xml"/><Relationship Id="rId12" Type="http://schemas.openxmlformats.org/officeDocument/2006/relationships/image" Target="media/image1.tiff"/><Relationship Id="rId17" Type="http://schemas.openxmlformats.org/officeDocument/2006/relationships/image" Target="media/image6.tiff"/><Relationship Id="rId25" Type="http://schemas.openxmlformats.org/officeDocument/2006/relationships/hyperlink" Target="https://doi.org/10.1007/s11144-021-02093-7" TargetMode="External"/><Relationship Id="rId33" Type="http://schemas.openxmlformats.org/officeDocument/2006/relationships/hyperlink" Target="https://doi.org/10.1049/iet-epa.2018.5535" TargetMode="External"/><Relationship Id="rId38" Type="http://schemas.openxmlformats.org/officeDocument/2006/relationships/hyperlink" Target="https://doi.org/10.1016/j.wasman.2020.08.035" TargetMode="External"/><Relationship Id="rId46" Type="http://schemas.openxmlformats.org/officeDocument/2006/relationships/hyperlink" Target="https://doi.org/10.1016/j.polymdegradstab.2021.109540" TargetMode="External"/><Relationship Id="rId59" Type="http://schemas.openxmlformats.org/officeDocument/2006/relationships/hyperlink" Target="https://doi.org/https://doi.org/10.1016/j.micromeso.2018.07.011" TargetMode="External"/><Relationship Id="rId67" Type="http://schemas.openxmlformats.org/officeDocument/2006/relationships/hyperlink" Target="https://doi.org/10.1021/acs.iecr.1c03373" TargetMode="External"/><Relationship Id="rId20" Type="http://schemas.openxmlformats.org/officeDocument/2006/relationships/image" Target="media/image9.tiff"/><Relationship Id="rId41" Type="http://schemas.openxmlformats.org/officeDocument/2006/relationships/hyperlink" Target="https://www.sciencedirect.com/science/article/pii/B9780081025284000031" TargetMode="External"/><Relationship Id="rId54" Type="http://schemas.openxmlformats.org/officeDocument/2006/relationships/hyperlink" Target="https://doi.org/10.1016/j.apcata.2021.118278" TargetMode="External"/><Relationship Id="rId62" Type="http://schemas.openxmlformats.org/officeDocument/2006/relationships/hyperlink" Target="https://doi.org/10.1002/ese3.817" TargetMode="External"/><Relationship Id="rId70" Type="http://schemas.openxmlformats.org/officeDocument/2006/relationships/hyperlink" Target="https://doi.org/10.30588/cjees.v1i1.248" TargetMode="External"/><Relationship Id="rId75" Type="http://schemas.openxmlformats.org/officeDocument/2006/relationships/hyperlink" Target="https://doi.org/10.1007/s10973-021-10962-5" TargetMode="External"/><Relationship Id="rId83" Type="http://schemas.openxmlformats.org/officeDocument/2006/relationships/hyperlink" Target="https://doi.org/10.1016/j.jaap.2022.105601" TargetMode="External"/><Relationship Id="rId88" Type="http://schemas.openxmlformats.org/officeDocument/2006/relationships/hyperlink" Target="https://doi.org/10.1016/j.egyr.2019.08.043" TargetMode="External"/><Relationship Id="rId9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4.tiff"/><Relationship Id="rId23" Type="http://schemas.openxmlformats.org/officeDocument/2006/relationships/hyperlink" Target="https://www.ciel.org/wp-content/uploads/2019/05/Plastic-and-Climate-FINAL-2019.pdf" TargetMode="External"/><Relationship Id="rId28" Type="http://schemas.openxmlformats.org/officeDocument/2006/relationships/hyperlink" Target="https://doi.org/10.1016/j.jaap.2021.105265" TargetMode="External"/><Relationship Id="rId36" Type="http://schemas.openxmlformats.org/officeDocument/2006/relationships/hyperlink" Target="https://doi.org/10.1039/c5ra02349a" TargetMode="External"/><Relationship Id="rId49" Type="http://schemas.openxmlformats.org/officeDocument/2006/relationships/hyperlink" Target="https://doi.org/10.1007/s13233-011-0614-5" TargetMode="External"/><Relationship Id="rId57" Type="http://schemas.openxmlformats.org/officeDocument/2006/relationships/hyperlink" Target="https://doi.org/10.1007/s11244-015-0449-y" TargetMode="External"/><Relationship Id="rId10" Type="http://schemas.openxmlformats.org/officeDocument/2006/relationships/endnotes" Target="endnotes.xml"/><Relationship Id="rId31" Type="http://schemas.openxmlformats.org/officeDocument/2006/relationships/hyperlink" Target="https://doi.org/10.1016/j.biortech.2008.06.013" TargetMode="External"/><Relationship Id="rId44" Type="http://schemas.openxmlformats.org/officeDocument/2006/relationships/hyperlink" Target="https://doi.org/10.1016/j.joei.2018.10.007" TargetMode="External"/><Relationship Id="rId52" Type="http://schemas.openxmlformats.org/officeDocument/2006/relationships/hyperlink" Target="https://doi.org/10.1002/aic.17134" TargetMode="External"/><Relationship Id="rId60" Type="http://schemas.openxmlformats.org/officeDocument/2006/relationships/hyperlink" Target="https://doi.org/10.1515/pac-2014-1117" TargetMode="External"/><Relationship Id="rId65" Type="http://schemas.openxmlformats.org/officeDocument/2006/relationships/hyperlink" Target="https://doi.org/10.1016/j.jes.2020.10.008" TargetMode="External"/><Relationship Id="rId73" Type="http://schemas.openxmlformats.org/officeDocument/2006/relationships/hyperlink" Target="https://doi.org/10.1021/acs.energyfuels.1c02627" TargetMode="External"/><Relationship Id="rId78" Type="http://schemas.openxmlformats.org/officeDocument/2006/relationships/hyperlink" Target="https://doi.org/10.1016/j.apcatb.2021.120076" TargetMode="External"/><Relationship Id="rId81" Type="http://schemas.openxmlformats.org/officeDocument/2006/relationships/hyperlink" Target="https://doi.org/10.1002/jctb.5778" TargetMode="External"/><Relationship Id="rId86" Type="http://schemas.openxmlformats.org/officeDocument/2006/relationships/hyperlink" Target="https://doi.org/10.1016/j.enconman.2020.113768" TargetMode="Externa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2.tiff"/><Relationship Id="rId18" Type="http://schemas.openxmlformats.org/officeDocument/2006/relationships/image" Target="media/image7.tiff"/><Relationship Id="rId39" Type="http://schemas.openxmlformats.org/officeDocument/2006/relationships/hyperlink" Target="https://doi.org/10.1039/a705357f" TargetMode="External"/><Relationship Id="rId34" Type="http://schemas.openxmlformats.org/officeDocument/2006/relationships/hyperlink" Target="https://doi.org/10.1016/j.fuel.2014.05.028" TargetMode="External"/><Relationship Id="rId50" Type="http://schemas.openxmlformats.org/officeDocument/2006/relationships/hyperlink" Target="https://doi.org/10.4067/s0718-221x2014005000021" TargetMode="External"/><Relationship Id="rId55" Type="http://schemas.openxmlformats.org/officeDocument/2006/relationships/hyperlink" Target="https://doi.org/10.1016/j.apcata.2006.08.016" TargetMode="External"/><Relationship Id="rId76" Type="http://schemas.openxmlformats.org/officeDocument/2006/relationships/hyperlink" Target="https://doi.org/10.1016/j.cej.2021.128566" TargetMode="External"/><Relationship Id="rId7" Type="http://schemas.openxmlformats.org/officeDocument/2006/relationships/settings" Target="settings.xml"/><Relationship Id="rId71" Type="http://schemas.openxmlformats.org/officeDocument/2006/relationships/hyperlink" Target="https://www.intechopen.com/chapters/70583" TargetMode="External"/><Relationship Id="rId92" Type="http://schemas.openxmlformats.org/officeDocument/2006/relationships/theme" Target="theme/theme1.xml"/><Relationship Id="rId2" Type="http://schemas.openxmlformats.org/officeDocument/2006/relationships/customXml" Target="../customXml/item2.xml"/><Relationship Id="rId29" Type="http://schemas.openxmlformats.org/officeDocument/2006/relationships/hyperlink" Target="https://suschem.org/files/library/SIRA-2020/SusChem_SIRA_07_02_V02_interactif.pdf" TargetMode="External"/><Relationship Id="rId24" Type="http://schemas.openxmlformats.org/officeDocument/2006/relationships/hyperlink" Target="https://op.europa.eu/en/publication-detail/-/publication/33251cf9-3b0b-11e9-8d04-01aa75ed71a1/language-en/format-PDF" TargetMode="External"/><Relationship Id="rId40" Type="http://schemas.openxmlformats.org/officeDocument/2006/relationships/hyperlink" Target="https://doi.org/10.1021/acs.iecr.5b04518" TargetMode="External"/><Relationship Id="rId45" Type="http://schemas.openxmlformats.org/officeDocument/2006/relationships/hyperlink" Target="https://doi.org/10.1016/j.enconman.2019.07.001" TargetMode="External"/><Relationship Id="rId66" Type="http://schemas.openxmlformats.org/officeDocument/2006/relationships/hyperlink" Target="https://doi.org/10.1016/j.jenvman.2015.01.022" TargetMode="External"/><Relationship Id="rId87" Type="http://schemas.openxmlformats.org/officeDocument/2006/relationships/hyperlink" Target="https://doi.org/10.1016/j.cjche.2017.08.001" TargetMode="External"/><Relationship Id="rId61" Type="http://schemas.openxmlformats.org/officeDocument/2006/relationships/hyperlink" Target="https://doi.org/10.1002/cssc.201600186" TargetMode="External"/><Relationship Id="rId82" Type="http://schemas.openxmlformats.org/officeDocument/2006/relationships/hyperlink" Target="https://doi.org/10.1016/j.rser.2015.04.063" TargetMode="External"/><Relationship Id="rId19" Type="http://schemas.openxmlformats.org/officeDocument/2006/relationships/image" Target="media/image8.tif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o" ma:contentTypeID="0x010100EA3FA75408345E4F90AD1022DAD7E470" ma:contentTypeVersion="14" ma:contentTypeDescription="Crear nuevo documento." ma:contentTypeScope="" ma:versionID="650b1e785083791740181a87cbfabf77">
  <xsd:schema xmlns:xsd="http://www.w3.org/2001/XMLSchema" xmlns:xs="http://www.w3.org/2001/XMLSchema" xmlns:p="http://schemas.microsoft.com/office/2006/metadata/properties" xmlns:ns3="95bfa467-1f31-45c9-aca5-39d571d01247" xmlns:ns4="950c1b2b-41f8-43fe-9ed8-da2ea382b454" targetNamespace="http://schemas.microsoft.com/office/2006/metadata/properties" ma:root="true" ma:fieldsID="ac28375ad6626b5c56354fdb6c422f69" ns3:_="" ns4:_="">
    <xsd:import namespace="95bfa467-1f31-45c9-aca5-39d571d01247"/>
    <xsd:import namespace="950c1b2b-41f8-43fe-9ed8-da2ea382b454"/>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DateTaken" minOccurs="0"/>
                <xsd:element ref="ns3:MediaServiceLocation" minOccurs="0"/>
                <xsd:element ref="ns4:SharedWithUsers" minOccurs="0"/>
                <xsd:element ref="ns4:SharedWithDetails" minOccurs="0"/>
                <xsd:element ref="ns4:SharingHintHash" minOccurs="0"/>
                <xsd:element ref="ns3:MediaServiceGenerationTime" minOccurs="0"/>
                <xsd:element ref="ns3:MediaServiceEventHashCode" minOccurs="0"/>
                <xsd:element ref="ns3:MediaServiceAutoKeyPoints" minOccurs="0"/>
                <xsd:element ref="ns3:MediaServiceKeyPoints"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5bfa467-1f31-45c9-aca5-39d571d01247"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MediaLengthInSeconds" ma:index="21"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950c1b2b-41f8-43fe-9ed8-da2ea382b454" elementFormDefault="qualified">
    <xsd:import namespace="http://schemas.microsoft.com/office/2006/documentManagement/types"/>
    <xsd:import namespace="http://schemas.microsoft.com/office/infopath/2007/PartnerControls"/>
    <xsd:element name="SharedWithUsers" ma:index="14"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Detalles de uso compartido" ma:internalName="SharedWithDetails" ma:readOnly="true">
      <xsd:simpleType>
        <xsd:restriction base="dms:Note">
          <xsd:maxLength value="255"/>
        </xsd:restriction>
      </xsd:simpleType>
    </xsd:element>
    <xsd:element name="SharingHintHash" ma:index="16" nillable="true" ma:displayName="Hash de la sugerencia para compartir"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0F8BC6F-9123-43B7-8352-EF4E56587139}">
  <ds:schemaRefs>
    <ds:schemaRef ds:uri="http://schemas.microsoft.com/sharepoint/v3/contenttype/forms"/>
  </ds:schemaRefs>
</ds:datastoreItem>
</file>

<file path=customXml/itemProps2.xml><?xml version="1.0" encoding="utf-8"?>
<ds:datastoreItem xmlns:ds="http://schemas.openxmlformats.org/officeDocument/2006/customXml" ds:itemID="{954CFF56-9DE5-4004-BB19-6AE4B645021C}">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94627855-6B88-4B6B-88E5-CFEF6CCA1340}">
  <ds:schemaRefs>
    <ds:schemaRef ds:uri="http://schemas.openxmlformats.org/officeDocument/2006/bibliography"/>
  </ds:schemaRefs>
</ds:datastoreItem>
</file>

<file path=customXml/itemProps4.xml><?xml version="1.0" encoding="utf-8"?>
<ds:datastoreItem xmlns:ds="http://schemas.openxmlformats.org/officeDocument/2006/customXml" ds:itemID="{FFE10017-8E3D-4902-BD43-C592486BBAB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5bfa467-1f31-45c9-aca5-39d571d01247"/>
    <ds:schemaRef ds:uri="950c1b2b-41f8-43fe-9ed8-da2ea382b45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46</Pages>
  <Words>26310</Words>
  <Characters>149970</Characters>
  <Application>Microsoft Office Word</Application>
  <DocSecurity>0</DocSecurity>
  <Lines>1249</Lines>
  <Paragraphs>351</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
  <LinksUpToDate>false</LinksUpToDate>
  <CharactersWithSpaces>175929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Syie Luing</dc:creator>
  <cp:keywords/>
  <dc:description/>
  <cp:lastModifiedBy>Syie Luing</cp:lastModifiedBy>
  <cp:revision>3</cp:revision>
  <cp:lastPrinted>2022-01-03T08:21:00Z</cp:lastPrinted>
  <dcterms:created xsi:type="dcterms:W3CDTF">2022-10-14T10:25:00Z</dcterms:created>
  <dcterms:modified xsi:type="dcterms:W3CDTF">2022-11-18T00:56:00Z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0x010100EA3FA75408345E4F90AD1022DAD7E470</vt:lpwstr>
  </property>
  <property fmtid="{D5CDD505-2E9C-101B-9397-08002B2CF9AE}" pid="3" name="GrammarlyDocumentId">
    <vt:lpwstr>1afafd0042112531f2011e2f61f561c496bcabbd461d71b85eb67f673af6b126</vt:lpwstr>
  </property>
</Properties>
</file>